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CE668" w14:textId="75FA3F45" w:rsidR="004A553D" w:rsidRPr="001564A2" w:rsidRDefault="004A553D" w:rsidP="008E2B62">
      <w:pPr>
        <w:widowControl w:val="0"/>
        <w:autoSpaceDE w:val="0"/>
        <w:autoSpaceDN w:val="0"/>
        <w:adjustRightInd w:val="0"/>
        <w:spacing w:line="320" w:lineRule="atLeast"/>
        <w:jc w:val="center"/>
        <w:rPr>
          <w:rFonts w:ascii="Arial" w:hAnsi="Arial" w:cs="Arial"/>
        </w:rPr>
      </w:pPr>
      <w:r w:rsidRPr="001564A2">
        <w:rPr>
          <w:rFonts w:ascii="Arial" w:hAnsi="Arial" w:cs="Arial"/>
          <w:b/>
          <w:bCs/>
        </w:rPr>
        <w:t>State of Connecticut</w:t>
      </w:r>
    </w:p>
    <w:p w14:paraId="698FEB1D" w14:textId="77777777" w:rsidR="004A553D" w:rsidRPr="001564A2" w:rsidRDefault="004A553D" w:rsidP="008E2B62">
      <w:pPr>
        <w:widowControl w:val="0"/>
        <w:autoSpaceDE w:val="0"/>
        <w:autoSpaceDN w:val="0"/>
        <w:adjustRightInd w:val="0"/>
        <w:spacing w:line="320" w:lineRule="atLeast"/>
        <w:jc w:val="center"/>
        <w:rPr>
          <w:rFonts w:ascii="Arial" w:hAnsi="Arial" w:cs="Arial"/>
        </w:rPr>
      </w:pPr>
      <w:r w:rsidRPr="001564A2">
        <w:rPr>
          <w:rFonts w:ascii="Arial" w:hAnsi="Arial" w:cs="Arial"/>
          <w:b/>
          <w:bCs/>
        </w:rPr>
        <w:t>Commission on Human Rights and Opportunities</w:t>
      </w:r>
    </w:p>
    <w:p w14:paraId="513B9CC3" w14:textId="77777777" w:rsidR="004A553D" w:rsidRPr="001564A2" w:rsidRDefault="004A553D" w:rsidP="008E2B62">
      <w:pPr>
        <w:widowControl w:val="0"/>
        <w:autoSpaceDE w:val="0"/>
        <w:autoSpaceDN w:val="0"/>
        <w:adjustRightInd w:val="0"/>
        <w:spacing w:line="320" w:lineRule="atLeast"/>
        <w:jc w:val="center"/>
        <w:rPr>
          <w:rFonts w:ascii="Arial" w:hAnsi="Arial" w:cs="Arial"/>
        </w:rPr>
      </w:pPr>
      <w:r w:rsidRPr="001564A2">
        <w:rPr>
          <w:rFonts w:ascii="Arial" w:hAnsi="Arial" w:cs="Arial"/>
          <w:b/>
          <w:bCs/>
        </w:rPr>
        <w:t>Regular Commission Meeting</w:t>
      </w:r>
    </w:p>
    <w:p w14:paraId="76F9CDE3" w14:textId="77777777" w:rsidR="004A553D" w:rsidRPr="001564A2" w:rsidRDefault="004A553D" w:rsidP="008E2B62">
      <w:pPr>
        <w:widowControl w:val="0"/>
        <w:autoSpaceDE w:val="0"/>
        <w:autoSpaceDN w:val="0"/>
        <w:adjustRightInd w:val="0"/>
        <w:spacing w:line="320" w:lineRule="atLeast"/>
        <w:jc w:val="center"/>
        <w:rPr>
          <w:rFonts w:ascii="Arial" w:hAnsi="Arial" w:cs="Arial"/>
        </w:rPr>
      </w:pPr>
      <w:r w:rsidRPr="001564A2">
        <w:rPr>
          <w:rFonts w:ascii="Arial" w:hAnsi="Arial" w:cs="Arial"/>
          <w:b/>
          <w:bCs/>
        </w:rPr>
        <w:t>Legislative Office Building – Rm 1A</w:t>
      </w:r>
    </w:p>
    <w:p w14:paraId="685C70A1" w14:textId="77777777" w:rsidR="004A553D" w:rsidRPr="001564A2" w:rsidRDefault="004A553D" w:rsidP="008E2B62">
      <w:pPr>
        <w:widowControl w:val="0"/>
        <w:autoSpaceDE w:val="0"/>
        <w:autoSpaceDN w:val="0"/>
        <w:adjustRightInd w:val="0"/>
        <w:spacing w:line="320" w:lineRule="atLeast"/>
        <w:jc w:val="center"/>
        <w:rPr>
          <w:rFonts w:ascii="Arial" w:hAnsi="Arial" w:cs="Arial"/>
        </w:rPr>
      </w:pPr>
      <w:r w:rsidRPr="001564A2">
        <w:rPr>
          <w:rFonts w:ascii="Arial" w:hAnsi="Arial" w:cs="Arial"/>
          <w:b/>
          <w:bCs/>
        </w:rPr>
        <w:t>Hartford, CT 06106</w:t>
      </w:r>
    </w:p>
    <w:p w14:paraId="3D59B15F" w14:textId="1B7C4F0D" w:rsidR="004A553D" w:rsidRPr="001564A2" w:rsidRDefault="00D919B6" w:rsidP="008E2B62">
      <w:pPr>
        <w:widowControl w:val="0"/>
        <w:autoSpaceDE w:val="0"/>
        <w:autoSpaceDN w:val="0"/>
        <w:adjustRightInd w:val="0"/>
        <w:spacing w:line="320" w:lineRule="atLeast"/>
        <w:jc w:val="center"/>
        <w:rPr>
          <w:rFonts w:ascii="Arial" w:hAnsi="Arial" w:cs="Arial"/>
        </w:rPr>
      </w:pPr>
      <w:r>
        <w:rPr>
          <w:rFonts w:ascii="Arial" w:hAnsi="Arial" w:cs="Arial"/>
          <w:b/>
          <w:bCs/>
        </w:rPr>
        <w:t xml:space="preserve">Wednesday, </w:t>
      </w:r>
      <w:r w:rsidR="00257D73">
        <w:rPr>
          <w:rFonts w:ascii="Arial" w:hAnsi="Arial" w:cs="Arial"/>
          <w:b/>
          <w:bCs/>
        </w:rPr>
        <w:t>October 14</w:t>
      </w:r>
      <w:r w:rsidR="004A553D" w:rsidRPr="001564A2">
        <w:rPr>
          <w:rFonts w:ascii="Arial" w:hAnsi="Arial" w:cs="Arial"/>
          <w:b/>
          <w:bCs/>
        </w:rPr>
        <w:t>, 2015</w:t>
      </w:r>
    </w:p>
    <w:p w14:paraId="34F65E08" w14:textId="0AF15BD3" w:rsidR="004A553D" w:rsidRPr="001564A2" w:rsidRDefault="003E554F" w:rsidP="008E2B62">
      <w:pPr>
        <w:widowControl w:val="0"/>
        <w:autoSpaceDE w:val="0"/>
        <w:autoSpaceDN w:val="0"/>
        <w:adjustRightInd w:val="0"/>
        <w:spacing w:line="320" w:lineRule="atLeast"/>
        <w:jc w:val="center"/>
        <w:rPr>
          <w:rFonts w:ascii="Arial" w:hAnsi="Arial" w:cs="Arial"/>
        </w:rPr>
      </w:pPr>
      <w:r w:rsidRPr="001564A2">
        <w:rPr>
          <w:rFonts w:ascii="Arial" w:hAnsi="Arial" w:cs="Arial"/>
          <w:noProof/>
        </w:rPr>
        <w:drawing>
          <wp:anchor distT="0" distB="0" distL="114300" distR="114300" simplePos="0" relativeHeight="251659264" behindDoc="0" locked="0" layoutInCell="1" allowOverlap="1" wp14:anchorId="29BB93A0" wp14:editId="758BB8BE">
            <wp:simplePos x="0" y="0"/>
            <wp:positionH relativeFrom="column">
              <wp:posOffset>2971800</wp:posOffset>
            </wp:positionH>
            <wp:positionV relativeFrom="paragraph">
              <wp:posOffset>304800</wp:posOffset>
            </wp:positionV>
            <wp:extent cx="790575" cy="7429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53D" w:rsidRPr="001564A2">
        <w:rPr>
          <w:rFonts w:ascii="Arial" w:hAnsi="Arial" w:cs="Arial"/>
          <w:b/>
          <w:bCs/>
        </w:rPr>
        <w:t>2:00 p.m.</w:t>
      </w:r>
    </w:p>
    <w:p w14:paraId="6A822E8C" w14:textId="77777777" w:rsidR="004A553D" w:rsidRPr="001564A2" w:rsidRDefault="004A553D" w:rsidP="008E2B62">
      <w:pPr>
        <w:widowControl w:val="0"/>
        <w:autoSpaceDE w:val="0"/>
        <w:autoSpaceDN w:val="0"/>
        <w:adjustRightInd w:val="0"/>
        <w:spacing w:line="420" w:lineRule="atLeast"/>
        <w:jc w:val="center"/>
        <w:rPr>
          <w:rFonts w:ascii="Arial" w:hAnsi="Arial" w:cs="Arial"/>
        </w:rPr>
      </w:pPr>
      <w:r w:rsidRPr="001564A2">
        <w:rPr>
          <w:rFonts w:ascii="Arial" w:hAnsi="Arial" w:cs="Arial"/>
          <w:b/>
          <w:bCs/>
        </w:rPr>
        <w:t xml:space="preserve">Regular Commission </w:t>
      </w:r>
      <w:r w:rsidR="007B231F" w:rsidRPr="001564A2">
        <w:rPr>
          <w:rFonts w:ascii="Arial" w:hAnsi="Arial" w:cs="Arial"/>
          <w:b/>
          <w:bCs/>
        </w:rPr>
        <w:t>Meeting</w:t>
      </w:r>
      <w:r w:rsidR="00164127">
        <w:rPr>
          <w:rFonts w:ascii="Arial" w:hAnsi="Arial" w:cs="Arial"/>
          <w:b/>
          <w:bCs/>
        </w:rPr>
        <w:t xml:space="preserve"> </w:t>
      </w:r>
      <w:r w:rsidR="007B231F" w:rsidRPr="001564A2">
        <w:rPr>
          <w:rFonts w:ascii="Arial" w:hAnsi="Arial" w:cs="Arial"/>
          <w:b/>
          <w:bCs/>
        </w:rPr>
        <w:t>Minutes</w:t>
      </w:r>
    </w:p>
    <w:p w14:paraId="1F40A24E" w14:textId="492A40E4" w:rsidR="004A553D" w:rsidRPr="001564A2" w:rsidRDefault="004A553D" w:rsidP="008E2B62">
      <w:pPr>
        <w:widowControl w:val="0"/>
        <w:autoSpaceDE w:val="0"/>
        <w:autoSpaceDN w:val="0"/>
        <w:adjustRightInd w:val="0"/>
        <w:spacing w:line="320" w:lineRule="atLeast"/>
        <w:jc w:val="center"/>
        <w:rPr>
          <w:rFonts w:ascii="Arial" w:hAnsi="Arial" w:cs="Arial"/>
        </w:rPr>
      </w:pPr>
    </w:p>
    <w:p w14:paraId="7CEA0120" w14:textId="77777777" w:rsidR="00257D73" w:rsidRDefault="004A553D" w:rsidP="00257D73">
      <w:pPr>
        <w:widowControl w:val="0"/>
        <w:autoSpaceDE w:val="0"/>
        <w:autoSpaceDN w:val="0"/>
        <w:adjustRightInd w:val="0"/>
        <w:jc w:val="center"/>
        <w:rPr>
          <w:rFonts w:ascii="Arial" w:hAnsi="Arial" w:cs="Arial"/>
          <w:b/>
          <w:bCs/>
          <w:sz w:val="22"/>
          <w:szCs w:val="22"/>
          <w:u w:val="single"/>
        </w:rPr>
      </w:pPr>
      <w:r w:rsidRPr="00164127">
        <w:rPr>
          <w:rFonts w:ascii="Arial" w:hAnsi="Arial" w:cs="Arial"/>
          <w:b/>
          <w:bCs/>
          <w:sz w:val="22"/>
          <w:szCs w:val="22"/>
          <w:u w:val="single"/>
        </w:rPr>
        <w:t>Commissioners Present</w:t>
      </w:r>
      <w:r w:rsidR="00403617" w:rsidRPr="00164127">
        <w:rPr>
          <w:rFonts w:ascii="Arial" w:hAnsi="Arial" w:cs="Arial"/>
          <w:bCs/>
          <w:sz w:val="22"/>
          <w:szCs w:val="22"/>
        </w:rPr>
        <w:tab/>
      </w:r>
      <w:r w:rsidR="00403617" w:rsidRPr="00164127">
        <w:rPr>
          <w:rFonts w:ascii="Arial" w:hAnsi="Arial" w:cs="Arial"/>
          <w:bCs/>
          <w:sz w:val="22"/>
          <w:szCs w:val="22"/>
        </w:rPr>
        <w:tab/>
      </w:r>
      <w:r w:rsidR="00403617" w:rsidRPr="00164127">
        <w:rPr>
          <w:rFonts w:ascii="Arial" w:hAnsi="Arial" w:cs="Arial"/>
          <w:bCs/>
          <w:sz w:val="22"/>
          <w:szCs w:val="22"/>
        </w:rPr>
        <w:tab/>
      </w:r>
      <w:r w:rsidR="00403617" w:rsidRPr="00164127">
        <w:rPr>
          <w:rFonts w:ascii="Arial" w:hAnsi="Arial" w:cs="Arial"/>
          <w:bCs/>
          <w:sz w:val="22"/>
          <w:szCs w:val="22"/>
        </w:rPr>
        <w:tab/>
      </w:r>
      <w:r w:rsidR="00403617" w:rsidRPr="00164127">
        <w:rPr>
          <w:rFonts w:ascii="Arial" w:hAnsi="Arial" w:cs="Arial"/>
          <w:b/>
          <w:bCs/>
          <w:sz w:val="22"/>
          <w:szCs w:val="22"/>
          <w:u w:val="single"/>
        </w:rPr>
        <w:t>Commissioners Absent</w:t>
      </w:r>
    </w:p>
    <w:p w14:paraId="62E7630F" w14:textId="6EC96FD8" w:rsidR="00257D73" w:rsidRPr="00257D73" w:rsidRDefault="00257D73" w:rsidP="00257D73">
      <w:pPr>
        <w:widowControl w:val="0"/>
        <w:autoSpaceDE w:val="0"/>
        <w:autoSpaceDN w:val="0"/>
        <w:adjustRightInd w:val="0"/>
        <w:rPr>
          <w:rFonts w:ascii="Arial" w:hAnsi="Arial" w:cs="Arial"/>
          <w:b/>
          <w:bCs/>
          <w:sz w:val="22"/>
          <w:szCs w:val="22"/>
          <w:u w:val="single"/>
        </w:rPr>
      </w:pPr>
      <w:r>
        <w:rPr>
          <w:rFonts w:ascii="Arial" w:hAnsi="Arial" w:cs="Arial"/>
          <w:bCs/>
          <w:sz w:val="22"/>
          <w:szCs w:val="22"/>
        </w:rPr>
        <w:t xml:space="preserve">                      </w:t>
      </w:r>
      <w:r w:rsidR="00053435" w:rsidRPr="00164127">
        <w:rPr>
          <w:rFonts w:ascii="Arial" w:hAnsi="Arial" w:cs="Arial"/>
          <w:sz w:val="22"/>
          <w:szCs w:val="22"/>
        </w:rPr>
        <w:t>Edward Mambruno</w:t>
      </w:r>
      <w:r>
        <w:rPr>
          <w:rFonts w:ascii="Arial" w:hAnsi="Arial" w:cs="Arial"/>
          <w:sz w:val="22"/>
          <w:szCs w:val="22"/>
        </w:rPr>
        <w:tab/>
        <w:t xml:space="preserve">                                     </w:t>
      </w:r>
      <w:r w:rsidR="00F545D7" w:rsidRPr="00164127">
        <w:rPr>
          <w:rFonts w:ascii="Arial" w:hAnsi="Arial" w:cs="Arial"/>
          <w:sz w:val="22"/>
          <w:szCs w:val="22"/>
        </w:rPr>
        <w:tab/>
      </w:r>
      <w:r w:rsidR="00F545D7" w:rsidRPr="00164127">
        <w:rPr>
          <w:rFonts w:ascii="Arial" w:hAnsi="Arial" w:cs="Arial"/>
          <w:sz w:val="22"/>
          <w:szCs w:val="22"/>
        </w:rPr>
        <w:tab/>
      </w:r>
      <w:r>
        <w:rPr>
          <w:rFonts w:ascii="Arial" w:hAnsi="Arial" w:cs="Arial"/>
          <w:sz w:val="22"/>
          <w:szCs w:val="22"/>
        </w:rPr>
        <w:t>Dawn Niles</w:t>
      </w:r>
    </w:p>
    <w:p w14:paraId="00762441" w14:textId="2BE0A43C" w:rsidR="00403617" w:rsidRDefault="00257D73" w:rsidP="00257D73">
      <w:pPr>
        <w:widowControl w:val="0"/>
        <w:autoSpaceDE w:val="0"/>
        <w:autoSpaceDN w:val="0"/>
        <w:adjustRightInd w:val="0"/>
        <w:rPr>
          <w:rFonts w:ascii="Arial" w:hAnsi="Arial" w:cs="Arial"/>
          <w:sz w:val="22"/>
          <w:szCs w:val="22"/>
        </w:rPr>
      </w:pPr>
      <w:r>
        <w:rPr>
          <w:rFonts w:ascii="Arial" w:hAnsi="Arial" w:cs="Arial"/>
          <w:sz w:val="22"/>
          <w:szCs w:val="22"/>
        </w:rPr>
        <w:t xml:space="preserve">                      Edith Pestana</w:t>
      </w:r>
    </w:p>
    <w:p w14:paraId="7EAE722C" w14:textId="578D283B" w:rsidR="00257D73" w:rsidRDefault="00257D73" w:rsidP="00257D73">
      <w:pPr>
        <w:widowControl w:val="0"/>
        <w:autoSpaceDE w:val="0"/>
        <w:autoSpaceDN w:val="0"/>
        <w:adjustRightInd w:val="0"/>
        <w:rPr>
          <w:rFonts w:ascii="Arial" w:hAnsi="Arial" w:cs="Arial"/>
          <w:sz w:val="22"/>
          <w:szCs w:val="22"/>
        </w:rPr>
      </w:pPr>
      <w:r>
        <w:rPr>
          <w:rFonts w:ascii="Arial" w:hAnsi="Arial" w:cs="Arial"/>
          <w:sz w:val="22"/>
          <w:szCs w:val="22"/>
        </w:rPr>
        <w:tab/>
        <w:t xml:space="preserve">          </w:t>
      </w:r>
      <w:r w:rsidRPr="00164127">
        <w:rPr>
          <w:rFonts w:ascii="Arial" w:hAnsi="Arial" w:cs="Arial"/>
          <w:sz w:val="22"/>
          <w:szCs w:val="22"/>
        </w:rPr>
        <w:t>Joseph Suggs</w:t>
      </w:r>
    </w:p>
    <w:p w14:paraId="68EBC9A6" w14:textId="79F39D8F" w:rsidR="00257D73" w:rsidRDefault="00257D73" w:rsidP="00257D73">
      <w:pPr>
        <w:widowControl w:val="0"/>
        <w:autoSpaceDE w:val="0"/>
        <w:autoSpaceDN w:val="0"/>
        <w:adjustRightInd w:val="0"/>
        <w:rPr>
          <w:rFonts w:ascii="Arial" w:hAnsi="Arial" w:cs="Arial"/>
          <w:sz w:val="22"/>
          <w:szCs w:val="22"/>
        </w:rPr>
      </w:pPr>
      <w:r>
        <w:rPr>
          <w:rFonts w:ascii="Arial" w:hAnsi="Arial" w:cs="Arial"/>
          <w:sz w:val="22"/>
          <w:szCs w:val="22"/>
        </w:rPr>
        <w:t xml:space="preserve">                      Andrew Norton</w:t>
      </w:r>
    </w:p>
    <w:p w14:paraId="0FF1D7D3" w14:textId="267B7D41" w:rsidR="00257D73" w:rsidRPr="00164127" w:rsidRDefault="00257D73" w:rsidP="00257D73">
      <w:pPr>
        <w:widowControl w:val="0"/>
        <w:autoSpaceDE w:val="0"/>
        <w:autoSpaceDN w:val="0"/>
        <w:adjustRightInd w:val="0"/>
        <w:rPr>
          <w:rFonts w:ascii="Arial" w:hAnsi="Arial" w:cs="Arial"/>
          <w:sz w:val="22"/>
          <w:szCs w:val="22"/>
        </w:rPr>
      </w:pPr>
      <w:r>
        <w:rPr>
          <w:rFonts w:ascii="Arial" w:hAnsi="Arial" w:cs="Arial"/>
          <w:sz w:val="22"/>
          <w:szCs w:val="22"/>
        </w:rPr>
        <w:t xml:space="preserve">                      </w:t>
      </w:r>
      <w:r w:rsidRPr="00164127">
        <w:rPr>
          <w:rFonts w:ascii="Arial" w:hAnsi="Arial" w:cs="Arial"/>
          <w:sz w:val="22"/>
          <w:szCs w:val="22"/>
        </w:rPr>
        <w:t>Shuana Tucker</w:t>
      </w:r>
      <w:r>
        <w:rPr>
          <w:rFonts w:ascii="Arial" w:hAnsi="Arial" w:cs="Arial"/>
          <w:sz w:val="22"/>
          <w:szCs w:val="22"/>
        </w:rPr>
        <w:t xml:space="preserve">  </w:t>
      </w:r>
    </w:p>
    <w:p w14:paraId="4F597461" w14:textId="53377640" w:rsidR="004A553D" w:rsidRPr="00164127" w:rsidRDefault="004A553D" w:rsidP="008E2B62">
      <w:pPr>
        <w:widowControl w:val="0"/>
        <w:tabs>
          <w:tab w:val="left" w:pos="4200"/>
        </w:tabs>
        <w:autoSpaceDE w:val="0"/>
        <w:autoSpaceDN w:val="0"/>
        <w:adjustRightInd w:val="0"/>
        <w:spacing w:line="320" w:lineRule="atLeast"/>
        <w:jc w:val="center"/>
        <w:rPr>
          <w:rFonts w:ascii="Arial" w:hAnsi="Arial" w:cs="Arial"/>
          <w:sz w:val="22"/>
          <w:szCs w:val="22"/>
        </w:rPr>
      </w:pPr>
    </w:p>
    <w:p w14:paraId="35D291DE" w14:textId="77777777" w:rsidR="004A553D" w:rsidRDefault="004A553D" w:rsidP="008E2B62">
      <w:pPr>
        <w:widowControl w:val="0"/>
        <w:autoSpaceDE w:val="0"/>
        <w:autoSpaceDN w:val="0"/>
        <w:adjustRightInd w:val="0"/>
        <w:spacing w:line="260" w:lineRule="atLeast"/>
        <w:jc w:val="center"/>
        <w:rPr>
          <w:rFonts w:ascii="Arial" w:hAnsi="Arial" w:cs="Arial"/>
          <w:b/>
          <w:bCs/>
          <w:sz w:val="22"/>
          <w:szCs w:val="22"/>
          <w:u w:val="single"/>
        </w:rPr>
      </w:pPr>
      <w:r w:rsidRPr="00164127">
        <w:rPr>
          <w:rFonts w:ascii="Arial" w:hAnsi="Arial" w:cs="Arial"/>
          <w:b/>
          <w:bCs/>
          <w:sz w:val="22"/>
          <w:szCs w:val="22"/>
          <w:u w:val="single"/>
        </w:rPr>
        <w:t>STAFF PRESENT</w:t>
      </w:r>
    </w:p>
    <w:p w14:paraId="39BD78F8" w14:textId="77777777" w:rsidR="00D71FA2" w:rsidRPr="00164127" w:rsidRDefault="00D71FA2" w:rsidP="008E2B62">
      <w:pPr>
        <w:widowControl w:val="0"/>
        <w:autoSpaceDE w:val="0"/>
        <w:autoSpaceDN w:val="0"/>
        <w:adjustRightInd w:val="0"/>
        <w:spacing w:line="260" w:lineRule="atLeast"/>
        <w:jc w:val="center"/>
        <w:rPr>
          <w:rFonts w:ascii="Arial" w:hAnsi="Arial" w:cs="Arial"/>
          <w:sz w:val="22"/>
          <w:szCs w:val="22"/>
        </w:rPr>
      </w:pPr>
    </w:p>
    <w:p w14:paraId="6A32D4C7" w14:textId="77777777" w:rsidR="008E70FA" w:rsidRPr="008E70FA" w:rsidRDefault="008E70FA" w:rsidP="008E2B62">
      <w:pPr>
        <w:shd w:val="clear" w:color="auto" w:fill="FFFFFF"/>
        <w:jc w:val="center"/>
        <w:rPr>
          <w:rFonts w:ascii="Arial" w:eastAsia="Calibri" w:hAnsi="Arial" w:cs="Arial"/>
          <w:color w:val="000000"/>
          <w:sz w:val="22"/>
          <w:szCs w:val="22"/>
        </w:rPr>
      </w:pPr>
      <w:r w:rsidRPr="008E70FA">
        <w:rPr>
          <w:rFonts w:ascii="Arial" w:eastAsia="Calibri" w:hAnsi="Arial" w:cs="Arial"/>
          <w:color w:val="000000"/>
          <w:sz w:val="22"/>
          <w:szCs w:val="22"/>
        </w:rPr>
        <w:t>Tanya Hughes, Executive Director</w:t>
      </w:r>
    </w:p>
    <w:p w14:paraId="3B19BC0C" w14:textId="77777777" w:rsidR="008E70FA" w:rsidRDefault="008E70FA" w:rsidP="008E2B62">
      <w:pPr>
        <w:shd w:val="clear" w:color="auto" w:fill="FFFFFF"/>
        <w:jc w:val="center"/>
        <w:rPr>
          <w:rFonts w:ascii="Arial" w:eastAsia="Calibri" w:hAnsi="Arial" w:cs="Arial"/>
          <w:color w:val="000000"/>
          <w:sz w:val="22"/>
          <w:szCs w:val="22"/>
        </w:rPr>
      </w:pPr>
      <w:r w:rsidRPr="00164127">
        <w:rPr>
          <w:rFonts w:ascii="Arial" w:eastAsia="Calibri" w:hAnsi="Arial" w:cs="Arial"/>
          <w:color w:val="000000"/>
          <w:sz w:val="22"/>
          <w:szCs w:val="22"/>
        </w:rPr>
        <w:t>Cheryl Sharp, Deputy Director</w:t>
      </w:r>
    </w:p>
    <w:p w14:paraId="654FE575" w14:textId="77777777" w:rsidR="00A42B9C" w:rsidRPr="008E70FA" w:rsidRDefault="00A42B9C" w:rsidP="008E2B62">
      <w:pPr>
        <w:shd w:val="clear" w:color="auto" w:fill="FFFFFF"/>
        <w:jc w:val="center"/>
        <w:rPr>
          <w:rFonts w:ascii="Arial" w:eastAsia="Calibri" w:hAnsi="Arial" w:cs="Arial"/>
          <w:color w:val="000000"/>
          <w:sz w:val="22"/>
          <w:szCs w:val="22"/>
        </w:rPr>
      </w:pPr>
      <w:r w:rsidRPr="00A42B9C">
        <w:rPr>
          <w:rFonts w:ascii="Arial" w:eastAsia="Calibri" w:hAnsi="Arial" w:cs="Arial"/>
          <w:color w:val="000000"/>
          <w:sz w:val="22"/>
          <w:szCs w:val="22"/>
        </w:rPr>
        <w:t>Emily Melendez, Assistant Attorney General</w:t>
      </w:r>
    </w:p>
    <w:p w14:paraId="15D57C7A" w14:textId="691D1E82" w:rsidR="00257D73" w:rsidRDefault="009C0862" w:rsidP="00257D73">
      <w:pPr>
        <w:widowControl w:val="0"/>
        <w:autoSpaceDE w:val="0"/>
        <w:autoSpaceDN w:val="0"/>
        <w:adjustRightInd w:val="0"/>
        <w:spacing w:line="280" w:lineRule="atLeast"/>
        <w:rPr>
          <w:rFonts w:ascii="Arial" w:eastAsia="Calibri" w:hAnsi="Arial" w:cs="Arial"/>
          <w:color w:val="000000"/>
          <w:sz w:val="22"/>
          <w:szCs w:val="22"/>
        </w:rPr>
      </w:pPr>
      <w:r>
        <w:rPr>
          <w:rFonts w:ascii="Arial" w:eastAsia="Calibri" w:hAnsi="Arial" w:cs="Arial"/>
          <w:color w:val="000000"/>
          <w:sz w:val="22"/>
          <w:szCs w:val="22"/>
        </w:rPr>
        <w:t xml:space="preserve">      </w:t>
      </w:r>
      <w:r w:rsidR="008E70FA" w:rsidRPr="00164127">
        <w:rPr>
          <w:rFonts w:ascii="Arial" w:eastAsia="Calibri" w:hAnsi="Arial" w:cs="Arial"/>
          <w:color w:val="000000"/>
          <w:sz w:val="22"/>
          <w:szCs w:val="22"/>
        </w:rPr>
        <w:t>Jim Flynn, Regional Manager</w:t>
      </w:r>
      <w:r w:rsidR="008E70FA" w:rsidRPr="00164127">
        <w:rPr>
          <w:rFonts w:ascii="Arial" w:eastAsia="Calibri" w:hAnsi="Arial" w:cs="Arial"/>
          <w:color w:val="000000"/>
          <w:sz w:val="22"/>
          <w:szCs w:val="22"/>
        </w:rPr>
        <w:tab/>
      </w:r>
      <w:r w:rsidR="008E2B62">
        <w:rPr>
          <w:rFonts w:ascii="Arial" w:eastAsia="Calibri" w:hAnsi="Arial" w:cs="Arial"/>
          <w:color w:val="000000"/>
          <w:sz w:val="22"/>
          <w:szCs w:val="22"/>
        </w:rPr>
        <w:t xml:space="preserve">   </w:t>
      </w:r>
      <w:r w:rsidR="008E70FA" w:rsidRPr="00164127">
        <w:rPr>
          <w:rFonts w:ascii="Arial" w:eastAsia="Calibri" w:hAnsi="Arial" w:cs="Arial"/>
          <w:color w:val="000000"/>
          <w:sz w:val="22"/>
          <w:szCs w:val="22"/>
        </w:rPr>
        <w:tab/>
      </w:r>
      <w:r w:rsidR="008E70FA" w:rsidRPr="00164127">
        <w:rPr>
          <w:rFonts w:ascii="Arial" w:eastAsia="Calibri" w:hAnsi="Arial" w:cs="Arial"/>
          <w:color w:val="000000"/>
          <w:sz w:val="22"/>
          <w:szCs w:val="22"/>
        </w:rPr>
        <w:tab/>
        <w:t xml:space="preserve">        Donna Wilker</w:t>
      </w:r>
      <w:r w:rsidR="008E2B62">
        <w:rPr>
          <w:rFonts w:ascii="Arial" w:eastAsia="Calibri" w:hAnsi="Arial" w:cs="Arial"/>
          <w:color w:val="000000"/>
          <w:sz w:val="22"/>
          <w:szCs w:val="22"/>
        </w:rPr>
        <w:t>son- Brillant, Regional Manager</w:t>
      </w:r>
    </w:p>
    <w:p w14:paraId="4522B62F" w14:textId="2DE170A8" w:rsidR="00A42B9C" w:rsidRDefault="009C0862" w:rsidP="00257D73">
      <w:pPr>
        <w:widowControl w:val="0"/>
        <w:autoSpaceDE w:val="0"/>
        <w:autoSpaceDN w:val="0"/>
        <w:adjustRightInd w:val="0"/>
        <w:spacing w:line="280" w:lineRule="atLeast"/>
        <w:rPr>
          <w:rFonts w:ascii="Arial" w:eastAsia="Calibri" w:hAnsi="Arial" w:cs="Arial"/>
          <w:color w:val="000000"/>
          <w:sz w:val="22"/>
          <w:szCs w:val="22"/>
        </w:rPr>
      </w:pPr>
      <w:r>
        <w:rPr>
          <w:rFonts w:ascii="Arial" w:eastAsia="Calibri" w:hAnsi="Arial" w:cs="Arial"/>
          <w:color w:val="000000"/>
          <w:sz w:val="22"/>
          <w:szCs w:val="22"/>
        </w:rPr>
        <w:t xml:space="preserve">      </w:t>
      </w:r>
      <w:r w:rsidR="008E70FA" w:rsidRPr="00164127">
        <w:rPr>
          <w:rFonts w:ascii="Arial" w:eastAsia="Calibri" w:hAnsi="Arial" w:cs="Arial"/>
          <w:color w:val="000000"/>
          <w:sz w:val="22"/>
          <w:szCs w:val="22"/>
        </w:rPr>
        <w:t>Monica H. Richardson, Executive Secretary         </w:t>
      </w:r>
      <w:r>
        <w:rPr>
          <w:rFonts w:ascii="Arial" w:eastAsia="Calibri" w:hAnsi="Arial" w:cs="Arial"/>
          <w:color w:val="000000"/>
          <w:sz w:val="22"/>
          <w:szCs w:val="22"/>
        </w:rPr>
        <w:t xml:space="preserve">      </w:t>
      </w:r>
      <w:r w:rsidR="00257D73">
        <w:rPr>
          <w:rFonts w:ascii="Arial" w:eastAsia="Calibri" w:hAnsi="Arial" w:cs="Arial"/>
          <w:color w:val="000000"/>
          <w:sz w:val="22"/>
          <w:szCs w:val="22"/>
        </w:rPr>
        <w:t>Jody Walker-Smith</w:t>
      </w:r>
    </w:p>
    <w:p w14:paraId="5FB40C81" w14:textId="201AF723" w:rsidR="008E70FA" w:rsidRPr="00164127" w:rsidRDefault="009C0862" w:rsidP="00257D73">
      <w:pPr>
        <w:widowControl w:val="0"/>
        <w:autoSpaceDE w:val="0"/>
        <w:autoSpaceDN w:val="0"/>
        <w:adjustRightInd w:val="0"/>
        <w:spacing w:line="280" w:lineRule="atLeast"/>
        <w:rPr>
          <w:rFonts w:ascii="Arial" w:eastAsia="Calibri" w:hAnsi="Arial" w:cs="Arial"/>
          <w:color w:val="000000"/>
          <w:sz w:val="22"/>
          <w:szCs w:val="22"/>
        </w:rPr>
      </w:pPr>
      <w:r>
        <w:rPr>
          <w:rFonts w:ascii="Arial" w:eastAsia="Calibri" w:hAnsi="Arial" w:cs="Arial"/>
          <w:color w:val="000000"/>
          <w:sz w:val="22"/>
          <w:szCs w:val="22"/>
        </w:rPr>
        <w:t xml:space="preserve">      </w:t>
      </w:r>
      <w:r w:rsidR="00A42B9C">
        <w:rPr>
          <w:rFonts w:ascii="Arial" w:eastAsia="Calibri" w:hAnsi="Arial" w:cs="Arial"/>
          <w:color w:val="000000"/>
          <w:sz w:val="22"/>
          <w:szCs w:val="22"/>
        </w:rPr>
        <w:t>Alix Simonetti</w:t>
      </w:r>
      <w:r w:rsidR="008E70FA" w:rsidRPr="00164127">
        <w:rPr>
          <w:rFonts w:ascii="Arial" w:eastAsia="Calibri" w:hAnsi="Arial" w:cs="Arial"/>
          <w:color w:val="000000"/>
          <w:sz w:val="22"/>
          <w:szCs w:val="22"/>
        </w:rPr>
        <w:t xml:space="preserve">, </w:t>
      </w:r>
      <w:r w:rsidR="00A42B9C">
        <w:rPr>
          <w:rFonts w:ascii="Arial" w:eastAsia="Calibri" w:hAnsi="Arial" w:cs="Arial"/>
          <w:color w:val="000000"/>
          <w:sz w:val="22"/>
          <w:szCs w:val="22"/>
        </w:rPr>
        <w:t>Commission Counsell III</w:t>
      </w:r>
      <w:r w:rsidR="00A42B9C">
        <w:rPr>
          <w:rFonts w:ascii="Arial" w:eastAsia="Calibri" w:hAnsi="Arial" w:cs="Arial"/>
          <w:color w:val="000000"/>
          <w:sz w:val="22"/>
          <w:szCs w:val="22"/>
        </w:rPr>
        <w:tab/>
        <w:t xml:space="preserve">        </w:t>
      </w:r>
      <w:r>
        <w:rPr>
          <w:rFonts w:ascii="Arial" w:eastAsia="Calibri" w:hAnsi="Arial" w:cs="Arial"/>
          <w:color w:val="000000"/>
          <w:sz w:val="22"/>
          <w:szCs w:val="22"/>
        </w:rPr>
        <w:t xml:space="preserve">            </w:t>
      </w:r>
      <w:r w:rsidR="00A42B9C">
        <w:rPr>
          <w:rFonts w:ascii="Arial" w:eastAsia="Calibri" w:hAnsi="Arial" w:cs="Arial"/>
          <w:color w:val="000000"/>
          <w:sz w:val="22"/>
          <w:szCs w:val="22"/>
        </w:rPr>
        <w:t>Kim Jacobsen, Commission Co</w:t>
      </w:r>
      <w:r w:rsidR="00211018">
        <w:rPr>
          <w:rFonts w:ascii="Arial" w:eastAsia="Calibri" w:hAnsi="Arial" w:cs="Arial"/>
          <w:color w:val="000000"/>
          <w:sz w:val="22"/>
          <w:szCs w:val="22"/>
        </w:rPr>
        <w:t>unsel III</w:t>
      </w:r>
    </w:p>
    <w:p w14:paraId="19508C21" w14:textId="1B30C550" w:rsidR="007B231F" w:rsidRPr="00164127" w:rsidRDefault="007B231F" w:rsidP="008E2B62">
      <w:pPr>
        <w:widowControl w:val="0"/>
        <w:autoSpaceDE w:val="0"/>
        <w:autoSpaceDN w:val="0"/>
        <w:adjustRightInd w:val="0"/>
        <w:spacing w:line="280" w:lineRule="atLeast"/>
        <w:jc w:val="center"/>
        <w:rPr>
          <w:rFonts w:ascii="Arial" w:hAnsi="Arial" w:cs="Arial"/>
          <w:sz w:val="22"/>
          <w:szCs w:val="22"/>
        </w:rPr>
      </w:pPr>
    </w:p>
    <w:p w14:paraId="421C8A9B" w14:textId="44359E63" w:rsidR="00C41E9A" w:rsidRPr="00EB1A81" w:rsidRDefault="00EB1A81" w:rsidP="00EB1A81">
      <w:pPr>
        <w:pStyle w:val="ListParagraph"/>
        <w:widowControl w:val="0"/>
        <w:numPr>
          <w:ilvl w:val="0"/>
          <w:numId w:val="15"/>
        </w:numPr>
        <w:autoSpaceDE w:val="0"/>
        <w:autoSpaceDN w:val="0"/>
        <w:adjustRightInd w:val="0"/>
        <w:spacing w:line="280" w:lineRule="atLeast"/>
        <w:rPr>
          <w:rFonts w:ascii="Arial" w:hAnsi="Arial" w:cs="Arial"/>
          <w:sz w:val="22"/>
          <w:szCs w:val="22"/>
          <w:u w:val="single"/>
        </w:rPr>
      </w:pPr>
      <w:r>
        <w:rPr>
          <w:rFonts w:ascii="Arial" w:hAnsi="Arial" w:cs="Arial"/>
          <w:bCs/>
          <w:sz w:val="22"/>
          <w:szCs w:val="22"/>
          <w:u w:val="single"/>
        </w:rPr>
        <w:t xml:space="preserve"> </w:t>
      </w:r>
      <w:r w:rsidRPr="00EB1A81">
        <w:rPr>
          <w:rFonts w:ascii="Arial" w:hAnsi="Arial" w:cs="Arial"/>
          <w:bCs/>
          <w:sz w:val="22"/>
          <w:szCs w:val="22"/>
          <w:u w:val="single"/>
        </w:rPr>
        <w:t xml:space="preserve">Secretary      </w:t>
      </w:r>
    </w:p>
    <w:p w14:paraId="56940C36" w14:textId="77777777" w:rsidR="006A50B2" w:rsidRDefault="006A50B2" w:rsidP="006A50B2">
      <w:pPr>
        <w:pStyle w:val="ListParagraph"/>
        <w:widowControl w:val="0"/>
        <w:autoSpaceDE w:val="0"/>
        <w:autoSpaceDN w:val="0"/>
        <w:adjustRightInd w:val="0"/>
        <w:spacing w:line="280" w:lineRule="atLeast"/>
        <w:ind w:left="510"/>
        <w:rPr>
          <w:rFonts w:ascii="Arial" w:hAnsi="Arial" w:cs="Arial"/>
          <w:bCs/>
          <w:sz w:val="22"/>
          <w:szCs w:val="22"/>
          <w:u w:val="single"/>
        </w:rPr>
      </w:pPr>
    </w:p>
    <w:p w14:paraId="3739252C" w14:textId="2708ABC4" w:rsidR="006A50B2" w:rsidRDefault="006A50B2" w:rsidP="006A50B2">
      <w:pPr>
        <w:pStyle w:val="ListParagraph"/>
        <w:tabs>
          <w:tab w:val="left" w:pos="1260"/>
        </w:tabs>
        <w:ind w:left="1080"/>
        <w:contextualSpacing w:val="0"/>
        <w:jc w:val="both"/>
      </w:pPr>
      <w:r>
        <w:t xml:space="preserve">The meeting convened at 2:04 p.m. </w:t>
      </w:r>
    </w:p>
    <w:p w14:paraId="6CA89EDE" w14:textId="4FE88CDC" w:rsidR="006A50B2" w:rsidRDefault="006A50B2" w:rsidP="006A50B2">
      <w:pPr>
        <w:pStyle w:val="ListParagraph"/>
        <w:tabs>
          <w:tab w:val="left" w:pos="1260"/>
        </w:tabs>
        <w:ind w:left="1080"/>
        <w:contextualSpacing w:val="0"/>
        <w:jc w:val="both"/>
      </w:pPr>
      <w:r>
        <w:t>Commissioner Suggs made a motion to</w:t>
      </w:r>
      <w:r w:rsidR="00E71C15">
        <w:t xml:space="preserve"> elect Ed Mambruno as chair for the Commission meeting.  Commissioner Pestana seconded the motion.  The vote was unanimous.  The motion carried. </w:t>
      </w:r>
      <w:r>
        <w:t xml:space="preserve"> </w:t>
      </w:r>
    </w:p>
    <w:p w14:paraId="580A1BCC" w14:textId="77777777" w:rsidR="00EB1A81" w:rsidRDefault="00EB1A81" w:rsidP="00EB1A81">
      <w:pPr>
        <w:pStyle w:val="ListParagraph"/>
        <w:widowControl w:val="0"/>
        <w:autoSpaceDE w:val="0"/>
        <w:autoSpaceDN w:val="0"/>
        <w:adjustRightInd w:val="0"/>
        <w:spacing w:line="280" w:lineRule="atLeast"/>
        <w:ind w:left="810"/>
        <w:rPr>
          <w:rFonts w:ascii="Arial" w:hAnsi="Arial" w:cs="Arial"/>
          <w:sz w:val="22"/>
          <w:szCs w:val="22"/>
        </w:rPr>
      </w:pPr>
    </w:p>
    <w:p w14:paraId="4CB784DE" w14:textId="180BA8D9" w:rsidR="004A553D" w:rsidRPr="00EB1A81" w:rsidRDefault="00EB1A81" w:rsidP="00EB1A81">
      <w:pPr>
        <w:pStyle w:val="ListParagraph"/>
        <w:widowControl w:val="0"/>
        <w:numPr>
          <w:ilvl w:val="0"/>
          <w:numId w:val="15"/>
        </w:numPr>
        <w:autoSpaceDE w:val="0"/>
        <w:autoSpaceDN w:val="0"/>
        <w:adjustRightInd w:val="0"/>
        <w:spacing w:line="280" w:lineRule="atLeast"/>
        <w:rPr>
          <w:rFonts w:ascii="Arial" w:hAnsi="Arial" w:cs="Arial"/>
          <w:bCs/>
          <w:sz w:val="22"/>
          <w:szCs w:val="22"/>
          <w:u w:val="single"/>
        </w:rPr>
      </w:pPr>
      <w:r>
        <w:rPr>
          <w:rFonts w:ascii="Arial" w:hAnsi="Arial" w:cs="Arial"/>
          <w:sz w:val="22"/>
          <w:szCs w:val="22"/>
        </w:rPr>
        <w:t xml:space="preserve"> </w:t>
      </w:r>
      <w:r>
        <w:rPr>
          <w:rFonts w:ascii="Arial" w:hAnsi="Arial" w:cs="Arial"/>
          <w:bCs/>
          <w:sz w:val="22"/>
          <w:szCs w:val="22"/>
          <w:u w:val="single"/>
        </w:rPr>
        <w:t xml:space="preserve"> </w:t>
      </w:r>
      <w:r w:rsidR="009916F5" w:rsidRPr="00EB1A81">
        <w:rPr>
          <w:rFonts w:ascii="Arial" w:hAnsi="Arial" w:cs="Arial"/>
          <w:bCs/>
          <w:sz w:val="22"/>
          <w:szCs w:val="22"/>
          <w:u w:val="single"/>
        </w:rPr>
        <w:t>Approval of the Minutes</w:t>
      </w:r>
    </w:p>
    <w:p w14:paraId="377116C2" w14:textId="77777777" w:rsidR="00926E06" w:rsidRPr="00164127" w:rsidRDefault="00926E06" w:rsidP="004A553D">
      <w:pPr>
        <w:widowControl w:val="0"/>
        <w:autoSpaceDE w:val="0"/>
        <w:autoSpaceDN w:val="0"/>
        <w:adjustRightInd w:val="0"/>
        <w:spacing w:line="280" w:lineRule="atLeast"/>
        <w:ind w:hanging="720"/>
        <w:rPr>
          <w:rFonts w:ascii="Arial" w:hAnsi="Arial" w:cs="Arial"/>
          <w:sz w:val="22"/>
          <w:szCs w:val="22"/>
        </w:rPr>
      </w:pPr>
    </w:p>
    <w:p w14:paraId="0882EFB7" w14:textId="0507304C" w:rsidR="00B7625D" w:rsidRDefault="00B7625D" w:rsidP="00164127">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070964">
        <w:rPr>
          <w:rFonts w:ascii="Arial" w:hAnsi="Arial" w:cs="Arial"/>
          <w:sz w:val="22"/>
          <w:szCs w:val="22"/>
        </w:rPr>
        <w:t xml:space="preserve">         </w:t>
      </w:r>
      <w:r>
        <w:rPr>
          <w:rFonts w:ascii="Arial" w:hAnsi="Arial" w:cs="Arial"/>
          <w:sz w:val="22"/>
          <w:szCs w:val="22"/>
        </w:rPr>
        <w:t xml:space="preserve"> </w:t>
      </w:r>
      <w:r w:rsidR="004A553D" w:rsidRPr="00164127">
        <w:rPr>
          <w:rFonts w:ascii="Arial" w:hAnsi="Arial" w:cs="Arial"/>
          <w:sz w:val="22"/>
          <w:szCs w:val="22"/>
        </w:rPr>
        <w:t>A motion w</w:t>
      </w:r>
      <w:r w:rsidR="009916F5" w:rsidRPr="00164127">
        <w:rPr>
          <w:rFonts w:ascii="Arial" w:hAnsi="Arial" w:cs="Arial"/>
          <w:sz w:val="22"/>
          <w:szCs w:val="22"/>
        </w:rPr>
        <w:t xml:space="preserve">as made by </w:t>
      </w:r>
      <w:r w:rsidR="002F3BAA" w:rsidRPr="00164127">
        <w:rPr>
          <w:rFonts w:ascii="Arial" w:hAnsi="Arial" w:cs="Arial"/>
          <w:sz w:val="22"/>
          <w:szCs w:val="22"/>
        </w:rPr>
        <w:t xml:space="preserve">Commissioner </w:t>
      </w:r>
      <w:r w:rsidR="00E71C15">
        <w:rPr>
          <w:rFonts w:ascii="Arial" w:hAnsi="Arial" w:cs="Arial"/>
          <w:sz w:val="22"/>
          <w:szCs w:val="22"/>
        </w:rPr>
        <w:t>Pestana</w:t>
      </w:r>
      <w:r w:rsidR="002F3BAA" w:rsidRPr="00164127">
        <w:rPr>
          <w:rFonts w:ascii="Arial" w:hAnsi="Arial" w:cs="Arial"/>
          <w:sz w:val="22"/>
          <w:szCs w:val="22"/>
        </w:rPr>
        <w:t xml:space="preserve"> a</w:t>
      </w:r>
      <w:r w:rsidR="00F545D7" w:rsidRPr="00164127">
        <w:rPr>
          <w:rFonts w:ascii="Arial" w:hAnsi="Arial" w:cs="Arial"/>
          <w:sz w:val="22"/>
          <w:szCs w:val="22"/>
        </w:rPr>
        <w:t xml:space="preserve">nd seconded by Commissioner </w:t>
      </w:r>
      <w:r w:rsidR="00E71C15">
        <w:rPr>
          <w:rFonts w:ascii="Arial" w:hAnsi="Arial" w:cs="Arial"/>
          <w:sz w:val="22"/>
          <w:szCs w:val="22"/>
        </w:rPr>
        <w:t>Norton</w:t>
      </w:r>
      <w:r w:rsidR="00F545D7" w:rsidRPr="00164127">
        <w:rPr>
          <w:rFonts w:ascii="Arial" w:hAnsi="Arial" w:cs="Arial"/>
          <w:sz w:val="22"/>
          <w:szCs w:val="22"/>
        </w:rPr>
        <w:t xml:space="preserve"> to </w:t>
      </w:r>
      <w:r>
        <w:rPr>
          <w:rFonts w:ascii="Arial" w:hAnsi="Arial" w:cs="Arial"/>
          <w:sz w:val="22"/>
          <w:szCs w:val="22"/>
        </w:rPr>
        <w:t xml:space="preserve"> </w:t>
      </w:r>
    </w:p>
    <w:p w14:paraId="2232EDCA" w14:textId="7FD496D1" w:rsidR="009B5D4E" w:rsidRDefault="00B7625D" w:rsidP="00164127">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070964">
        <w:rPr>
          <w:rFonts w:ascii="Arial" w:hAnsi="Arial" w:cs="Arial"/>
          <w:sz w:val="22"/>
          <w:szCs w:val="22"/>
        </w:rPr>
        <w:t xml:space="preserve">         </w:t>
      </w:r>
      <w:r>
        <w:rPr>
          <w:rFonts w:ascii="Arial" w:hAnsi="Arial" w:cs="Arial"/>
          <w:sz w:val="22"/>
          <w:szCs w:val="22"/>
        </w:rPr>
        <w:t xml:space="preserve">  </w:t>
      </w:r>
      <w:proofErr w:type="gramStart"/>
      <w:r w:rsidR="00382C0F" w:rsidRPr="00164127">
        <w:rPr>
          <w:rFonts w:ascii="Arial" w:hAnsi="Arial" w:cs="Arial"/>
          <w:sz w:val="22"/>
          <w:szCs w:val="22"/>
        </w:rPr>
        <w:t>approve</w:t>
      </w:r>
      <w:proofErr w:type="gramEnd"/>
      <w:r w:rsidR="00382C0F" w:rsidRPr="00164127">
        <w:rPr>
          <w:rFonts w:ascii="Arial" w:hAnsi="Arial" w:cs="Arial"/>
          <w:sz w:val="22"/>
          <w:szCs w:val="22"/>
        </w:rPr>
        <w:t xml:space="preserve"> the M</w:t>
      </w:r>
      <w:r w:rsidR="004A553D" w:rsidRPr="00164127">
        <w:rPr>
          <w:rFonts w:ascii="Arial" w:hAnsi="Arial" w:cs="Arial"/>
          <w:sz w:val="22"/>
          <w:szCs w:val="22"/>
        </w:rPr>
        <w:t xml:space="preserve">inutes </w:t>
      </w:r>
      <w:r w:rsidR="00164127" w:rsidRPr="00164127">
        <w:rPr>
          <w:rFonts w:ascii="Arial" w:hAnsi="Arial" w:cs="Arial"/>
          <w:sz w:val="22"/>
          <w:szCs w:val="22"/>
        </w:rPr>
        <w:t>of</w:t>
      </w:r>
      <w:r w:rsidR="004A553D" w:rsidRPr="00164127">
        <w:rPr>
          <w:rFonts w:ascii="Arial" w:hAnsi="Arial" w:cs="Arial"/>
          <w:sz w:val="22"/>
          <w:szCs w:val="22"/>
        </w:rPr>
        <w:t xml:space="preserve"> the</w:t>
      </w:r>
      <w:r w:rsidR="0022535E" w:rsidRPr="00164127">
        <w:rPr>
          <w:rFonts w:ascii="Arial" w:hAnsi="Arial" w:cs="Arial"/>
          <w:sz w:val="22"/>
          <w:szCs w:val="22"/>
        </w:rPr>
        <w:t xml:space="preserve"> </w:t>
      </w:r>
      <w:r w:rsidR="00E71C15">
        <w:rPr>
          <w:rFonts w:ascii="Arial" w:hAnsi="Arial" w:cs="Arial"/>
          <w:sz w:val="22"/>
          <w:szCs w:val="22"/>
        </w:rPr>
        <w:t>September 9</w:t>
      </w:r>
      <w:r w:rsidR="00382C0F" w:rsidRPr="00164127">
        <w:rPr>
          <w:rFonts w:ascii="Arial" w:hAnsi="Arial" w:cs="Arial"/>
          <w:sz w:val="22"/>
          <w:szCs w:val="22"/>
        </w:rPr>
        <w:t>,</w:t>
      </w:r>
      <w:r w:rsidR="00DE4A2E" w:rsidRPr="00164127">
        <w:rPr>
          <w:rFonts w:ascii="Arial" w:hAnsi="Arial" w:cs="Arial"/>
          <w:sz w:val="22"/>
          <w:szCs w:val="22"/>
        </w:rPr>
        <w:t xml:space="preserve"> 2015</w:t>
      </w:r>
      <w:r w:rsidR="002F3BAA" w:rsidRPr="00164127">
        <w:rPr>
          <w:rFonts w:ascii="Arial" w:hAnsi="Arial" w:cs="Arial"/>
          <w:sz w:val="22"/>
          <w:szCs w:val="22"/>
        </w:rPr>
        <w:t xml:space="preserve"> Reg</w:t>
      </w:r>
      <w:r w:rsidR="00F545D7" w:rsidRPr="00164127">
        <w:rPr>
          <w:rFonts w:ascii="Arial" w:hAnsi="Arial" w:cs="Arial"/>
          <w:sz w:val="22"/>
          <w:szCs w:val="22"/>
        </w:rPr>
        <w:t>ular Commission Meeting.</w:t>
      </w:r>
      <w:r w:rsidR="001B351C" w:rsidRPr="00164127">
        <w:rPr>
          <w:rFonts w:ascii="Arial" w:hAnsi="Arial" w:cs="Arial"/>
          <w:sz w:val="22"/>
          <w:szCs w:val="22"/>
        </w:rPr>
        <w:t xml:space="preserve">  </w:t>
      </w:r>
      <w:r w:rsidR="009B5D4E">
        <w:rPr>
          <w:rFonts w:ascii="Arial" w:hAnsi="Arial" w:cs="Arial"/>
          <w:sz w:val="22"/>
          <w:szCs w:val="22"/>
        </w:rPr>
        <w:t xml:space="preserve">The vote was </w:t>
      </w:r>
    </w:p>
    <w:p w14:paraId="16D91B9A" w14:textId="19AACD82" w:rsidR="00B7625D" w:rsidRDefault="00101403" w:rsidP="00164127">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070964">
        <w:rPr>
          <w:rFonts w:ascii="Arial" w:hAnsi="Arial" w:cs="Arial"/>
          <w:sz w:val="22"/>
          <w:szCs w:val="22"/>
        </w:rPr>
        <w:t xml:space="preserve">         </w:t>
      </w:r>
      <w:r>
        <w:rPr>
          <w:rFonts w:ascii="Arial" w:hAnsi="Arial" w:cs="Arial"/>
          <w:sz w:val="22"/>
          <w:szCs w:val="22"/>
        </w:rPr>
        <w:t xml:space="preserve"> </w:t>
      </w:r>
      <w:proofErr w:type="gramStart"/>
      <w:r w:rsidR="009B5D4E">
        <w:rPr>
          <w:rFonts w:ascii="Arial" w:hAnsi="Arial" w:cs="Arial"/>
          <w:sz w:val="22"/>
          <w:szCs w:val="22"/>
        </w:rPr>
        <w:t>unanimous</w:t>
      </w:r>
      <w:proofErr w:type="gramEnd"/>
      <w:r w:rsidR="009B5D4E">
        <w:rPr>
          <w:rFonts w:ascii="Arial" w:hAnsi="Arial" w:cs="Arial"/>
          <w:sz w:val="22"/>
          <w:szCs w:val="22"/>
        </w:rPr>
        <w:t>.  The motion carried.</w:t>
      </w:r>
    </w:p>
    <w:p w14:paraId="2204A5C9" w14:textId="77777777" w:rsidR="002F3BAA" w:rsidRPr="00164127" w:rsidRDefault="00B7625D" w:rsidP="00164127">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p>
    <w:p w14:paraId="2758C465" w14:textId="77777777" w:rsidR="002F3BAA" w:rsidRPr="00164127" w:rsidRDefault="002F3BAA" w:rsidP="004A553D">
      <w:pPr>
        <w:widowControl w:val="0"/>
        <w:autoSpaceDE w:val="0"/>
        <w:autoSpaceDN w:val="0"/>
        <w:adjustRightInd w:val="0"/>
        <w:spacing w:line="280" w:lineRule="atLeast"/>
        <w:rPr>
          <w:rFonts w:ascii="Arial" w:hAnsi="Arial" w:cs="Arial"/>
          <w:sz w:val="22"/>
          <w:szCs w:val="22"/>
        </w:rPr>
      </w:pPr>
    </w:p>
    <w:p w14:paraId="13732F42" w14:textId="726E1ACD" w:rsidR="004A553D" w:rsidRPr="00164127" w:rsidRDefault="00EB1A81" w:rsidP="004A553D">
      <w:pPr>
        <w:widowControl w:val="0"/>
        <w:autoSpaceDE w:val="0"/>
        <w:autoSpaceDN w:val="0"/>
        <w:adjustRightInd w:val="0"/>
        <w:spacing w:line="280" w:lineRule="atLeast"/>
        <w:ind w:hanging="720"/>
        <w:rPr>
          <w:rFonts w:ascii="Arial" w:hAnsi="Arial" w:cs="Arial"/>
          <w:sz w:val="22"/>
          <w:szCs w:val="22"/>
        </w:rPr>
      </w:pPr>
      <w:r>
        <w:rPr>
          <w:rFonts w:ascii="Arial" w:hAnsi="Arial" w:cs="Arial"/>
          <w:sz w:val="22"/>
          <w:szCs w:val="22"/>
        </w:rPr>
        <w:t xml:space="preserve">   </w:t>
      </w:r>
      <w:r w:rsidR="005E0EC0" w:rsidRPr="00164127">
        <w:rPr>
          <w:rFonts w:ascii="Arial" w:hAnsi="Arial" w:cs="Arial"/>
          <w:sz w:val="22"/>
          <w:szCs w:val="22"/>
        </w:rPr>
        <w:t>  </w:t>
      </w:r>
      <w:r>
        <w:rPr>
          <w:rFonts w:ascii="Arial" w:hAnsi="Arial" w:cs="Arial"/>
          <w:sz w:val="22"/>
          <w:szCs w:val="22"/>
        </w:rPr>
        <w:t xml:space="preserve">        </w:t>
      </w:r>
      <w:r w:rsidR="005E0EC0" w:rsidRPr="00164127">
        <w:rPr>
          <w:rFonts w:ascii="Arial" w:hAnsi="Arial" w:cs="Arial"/>
          <w:sz w:val="22"/>
          <w:szCs w:val="22"/>
        </w:rPr>
        <w:t>  </w:t>
      </w:r>
      <w:r w:rsidRPr="00164127">
        <w:rPr>
          <w:rFonts w:ascii="Arial" w:hAnsi="Arial" w:cs="Arial"/>
          <w:sz w:val="22"/>
          <w:szCs w:val="22"/>
        </w:rPr>
        <w:t>III.  </w:t>
      </w:r>
      <w:r w:rsidR="005E0EC0" w:rsidRPr="00164127">
        <w:rPr>
          <w:rFonts w:ascii="Arial" w:hAnsi="Arial" w:cs="Arial"/>
          <w:sz w:val="22"/>
          <w:szCs w:val="22"/>
        </w:rPr>
        <w:t> </w:t>
      </w:r>
      <w:r w:rsidR="004A553D" w:rsidRPr="00164127">
        <w:rPr>
          <w:rFonts w:ascii="Arial" w:hAnsi="Arial" w:cs="Arial"/>
          <w:sz w:val="22"/>
          <w:szCs w:val="22"/>
        </w:rPr>
        <w:t>  </w:t>
      </w:r>
      <w:r>
        <w:rPr>
          <w:rFonts w:ascii="Arial" w:hAnsi="Arial" w:cs="Arial"/>
          <w:sz w:val="22"/>
          <w:szCs w:val="22"/>
        </w:rPr>
        <w:t xml:space="preserve">    </w:t>
      </w:r>
      <w:r w:rsidR="004A553D" w:rsidRPr="00164127">
        <w:rPr>
          <w:rFonts w:ascii="Arial" w:hAnsi="Arial" w:cs="Arial"/>
          <w:bCs/>
          <w:sz w:val="22"/>
          <w:szCs w:val="22"/>
          <w:u w:val="single"/>
        </w:rPr>
        <w:t>Affirmative Action Recommendations – Vote Required</w:t>
      </w:r>
    </w:p>
    <w:p w14:paraId="7B33E94D" w14:textId="2833B987" w:rsidR="000D1509" w:rsidRDefault="004A553D" w:rsidP="00E20E57">
      <w:pPr>
        <w:widowControl w:val="0"/>
        <w:autoSpaceDE w:val="0"/>
        <w:autoSpaceDN w:val="0"/>
        <w:adjustRightInd w:val="0"/>
        <w:spacing w:line="280" w:lineRule="atLeast"/>
        <w:rPr>
          <w:rFonts w:ascii="Arial" w:hAnsi="Arial" w:cs="Arial"/>
          <w:sz w:val="22"/>
          <w:szCs w:val="22"/>
        </w:rPr>
      </w:pPr>
      <w:r w:rsidRPr="00164127">
        <w:rPr>
          <w:rFonts w:ascii="Arial" w:hAnsi="Arial" w:cs="Arial"/>
          <w:sz w:val="22"/>
          <w:szCs w:val="22"/>
        </w:rPr>
        <w:lastRenderedPageBreak/>
        <w:t> </w:t>
      </w:r>
      <w:r w:rsidR="00A67340">
        <w:rPr>
          <w:rFonts w:ascii="Arial" w:hAnsi="Arial" w:cs="Arial"/>
          <w:sz w:val="22"/>
          <w:szCs w:val="22"/>
        </w:rPr>
        <w:t xml:space="preserve">     </w:t>
      </w:r>
      <w:r w:rsidR="00E20E57" w:rsidRPr="00164127">
        <w:rPr>
          <w:rFonts w:ascii="Arial" w:hAnsi="Arial" w:cs="Arial"/>
          <w:sz w:val="22"/>
          <w:szCs w:val="22"/>
        </w:rPr>
        <w:t xml:space="preserve"> </w:t>
      </w:r>
    </w:p>
    <w:p w14:paraId="3A038F70" w14:textId="11DA8A5F" w:rsidR="005C2E17" w:rsidRDefault="005C2E17" w:rsidP="000D1509">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EB1A81">
        <w:rPr>
          <w:rFonts w:ascii="Arial" w:hAnsi="Arial" w:cs="Arial"/>
          <w:sz w:val="22"/>
          <w:szCs w:val="22"/>
        </w:rPr>
        <w:t xml:space="preserve">  </w:t>
      </w:r>
      <w:r w:rsidR="00070964">
        <w:rPr>
          <w:rFonts w:ascii="Arial" w:hAnsi="Arial" w:cs="Arial"/>
          <w:sz w:val="22"/>
          <w:szCs w:val="22"/>
        </w:rPr>
        <w:t xml:space="preserve">        </w:t>
      </w:r>
      <w:r w:rsidR="00FE0850" w:rsidRPr="00164127">
        <w:rPr>
          <w:rFonts w:ascii="Arial" w:hAnsi="Arial" w:cs="Arial"/>
          <w:sz w:val="22"/>
          <w:szCs w:val="22"/>
        </w:rPr>
        <w:t>The</w:t>
      </w:r>
      <w:r w:rsidR="004A553D" w:rsidRPr="00164127">
        <w:rPr>
          <w:rFonts w:ascii="Arial" w:hAnsi="Arial" w:cs="Arial"/>
          <w:sz w:val="22"/>
          <w:szCs w:val="22"/>
        </w:rPr>
        <w:t xml:space="preserve"> </w:t>
      </w:r>
      <w:r w:rsidR="00AE2ACE">
        <w:rPr>
          <w:rFonts w:ascii="Arial" w:hAnsi="Arial" w:cs="Arial"/>
          <w:sz w:val="22"/>
          <w:szCs w:val="22"/>
        </w:rPr>
        <w:t xml:space="preserve">three </w:t>
      </w:r>
      <w:r w:rsidR="004A553D" w:rsidRPr="00164127">
        <w:rPr>
          <w:rFonts w:ascii="Arial" w:hAnsi="Arial" w:cs="Arial"/>
          <w:sz w:val="22"/>
          <w:szCs w:val="22"/>
        </w:rPr>
        <w:t>plan</w:t>
      </w:r>
      <w:r w:rsidR="00DE4A2E" w:rsidRPr="00164127">
        <w:rPr>
          <w:rFonts w:ascii="Arial" w:hAnsi="Arial" w:cs="Arial"/>
          <w:sz w:val="22"/>
          <w:szCs w:val="22"/>
        </w:rPr>
        <w:t>s</w:t>
      </w:r>
      <w:r w:rsidR="002A1CB3">
        <w:rPr>
          <w:rFonts w:ascii="Arial" w:hAnsi="Arial" w:cs="Arial"/>
          <w:sz w:val="22"/>
          <w:szCs w:val="22"/>
        </w:rPr>
        <w:t>,</w:t>
      </w:r>
      <w:r w:rsidR="00AE2ACE">
        <w:rPr>
          <w:rFonts w:ascii="Arial" w:hAnsi="Arial" w:cs="Arial"/>
          <w:sz w:val="22"/>
          <w:szCs w:val="22"/>
        </w:rPr>
        <w:t xml:space="preserve"> Department of Children and Family Services, Western</w:t>
      </w:r>
      <w:r>
        <w:rPr>
          <w:rFonts w:ascii="Arial" w:hAnsi="Arial" w:cs="Arial"/>
          <w:sz w:val="22"/>
          <w:szCs w:val="22"/>
        </w:rPr>
        <w:t xml:space="preserve"> CT</w:t>
      </w:r>
      <w:r w:rsidR="00AE2ACE">
        <w:rPr>
          <w:rFonts w:ascii="Arial" w:hAnsi="Arial" w:cs="Arial"/>
          <w:sz w:val="22"/>
          <w:szCs w:val="22"/>
        </w:rPr>
        <w:t xml:space="preserve"> State University</w:t>
      </w:r>
      <w:r>
        <w:rPr>
          <w:rFonts w:ascii="Arial" w:hAnsi="Arial" w:cs="Arial"/>
          <w:sz w:val="22"/>
          <w:szCs w:val="22"/>
        </w:rPr>
        <w:t xml:space="preserve"> and</w:t>
      </w:r>
    </w:p>
    <w:p w14:paraId="7E375874" w14:textId="44734E2A" w:rsidR="004A553D" w:rsidRPr="00164127" w:rsidRDefault="005C2E17" w:rsidP="00336E0A">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EB1A81">
        <w:rPr>
          <w:rFonts w:ascii="Arial" w:hAnsi="Arial" w:cs="Arial"/>
          <w:sz w:val="22"/>
          <w:szCs w:val="22"/>
        </w:rPr>
        <w:t xml:space="preserve">   </w:t>
      </w:r>
      <w:r>
        <w:rPr>
          <w:rFonts w:ascii="Arial" w:hAnsi="Arial" w:cs="Arial"/>
          <w:sz w:val="22"/>
          <w:szCs w:val="22"/>
        </w:rPr>
        <w:t xml:space="preserve">  </w:t>
      </w:r>
      <w:r w:rsidR="00070964">
        <w:rPr>
          <w:rFonts w:ascii="Arial" w:hAnsi="Arial" w:cs="Arial"/>
          <w:sz w:val="22"/>
          <w:szCs w:val="22"/>
        </w:rPr>
        <w:t xml:space="preserve">        </w:t>
      </w:r>
      <w:r>
        <w:rPr>
          <w:rFonts w:ascii="Arial" w:hAnsi="Arial" w:cs="Arial"/>
          <w:sz w:val="22"/>
          <w:szCs w:val="22"/>
        </w:rPr>
        <w:t>Eastern CT State University</w:t>
      </w:r>
      <w:r w:rsidR="00587446">
        <w:rPr>
          <w:rFonts w:ascii="Arial" w:hAnsi="Arial" w:cs="Arial"/>
          <w:sz w:val="22"/>
          <w:szCs w:val="22"/>
        </w:rPr>
        <w:t xml:space="preserve"> </w:t>
      </w:r>
      <w:proofErr w:type="gramStart"/>
      <w:r w:rsidR="00587446">
        <w:rPr>
          <w:rFonts w:ascii="Arial" w:hAnsi="Arial" w:cs="Arial"/>
          <w:sz w:val="22"/>
          <w:szCs w:val="22"/>
        </w:rPr>
        <w:t>were</w:t>
      </w:r>
      <w:proofErr w:type="gramEnd"/>
      <w:r w:rsidR="004A553D" w:rsidRPr="00164127">
        <w:rPr>
          <w:rFonts w:ascii="Arial" w:hAnsi="Arial" w:cs="Arial"/>
          <w:sz w:val="22"/>
          <w:szCs w:val="22"/>
        </w:rPr>
        <w:t xml:space="preserve"> </w:t>
      </w:r>
      <w:r w:rsidR="00547D1E" w:rsidRPr="00164127">
        <w:rPr>
          <w:rFonts w:ascii="Arial" w:hAnsi="Arial" w:cs="Arial"/>
          <w:sz w:val="22"/>
          <w:szCs w:val="22"/>
        </w:rPr>
        <w:t>presented by</w:t>
      </w:r>
      <w:r w:rsidR="00DE4A2E" w:rsidRPr="00164127">
        <w:rPr>
          <w:rFonts w:ascii="Arial" w:hAnsi="Arial" w:cs="Arial"/>
          <w:sz w:val="22"/>
          <w:szCs w:val="22"/>
        </w:rPr>
        <w:t xml:space="preserve"> Deputy Director Cheryl Sharp</w:t>
      </w:r>
      <w:r w:rsidR="004A553D" w:rsidRPr="00164127">
        <w:rPr>
          <w:rFonts w:ascii="Arial" w:hAnsi="Arial" w:cs="Arial"/>
          <w:sz w:val="22"/>
          <w:szCs w:val="22"/>
        </w:rPr>
        <w:t>.</w:t>
      </w:r>
      <w:r>
        <w:rPr>
          <w:rFonts w:ascii="Arial" w:hAnsi="Arial" w:cs="Arial"/>
          <w:sz w:val="22"/>
          <w:szCs w:val="22"/>
        </w:rPr>
        <w:t xml:space="preserve">  </w:t>
      </w:r>
    </w:p>
    <w:p w14:paraId="2C495181" w14:textId="77777777" w:rsidR="004A553D" w:rsidRPr="00164127" w:rsidRDefault="004A553D" w:rsidP="008611D6">
      <w:pPr>
        <w:widowControl w:val="0"/>
        <w:autoSpaceDE w:val="0"/>
        <w:autoSpaceDN w:val="0"/>
        <w:adjustRightInd w:val="0"/>
        <w:spacing w:line="280" w:lineRule="atLeast"/>
        <w:jc w:val="center"/>
        <w:rPr>
          <w:rFonts w:ascii="Arial" w:hAnsi="Arial" w:cs="Arial"/>
          <w:sz w:val="22"/>
          <w:szCs w:val="22"/>
        </w:rPr>
      </w:pPr>
    </w:p>
    <w:p w14:paraId="13C882FB" w14:textId="77777777" w:rsidR="004A553D" w:rsidRPr="00164127" w:rsidRDefault="004A553D" w:rsidP="00AA1CFB">
      <w:pPr>
        <w:pStyle w:val="ListParagraph"/>
        <w:widowControl w:val="0"/>
        <w:numPr>
          <w:ilvl w:val="0"/>
          <w:numId w:val="8"/>
        </w:numPr>
        <w:autoSpaceDE w:val="0"/>
        <w:autoSpaceDN w:val="0"/>
        <w:adjustRightInd w:val="0"/>
        <w:spacing w:line="280" w:lineRule="atLeast"/>
        <w:rPr>
          <w:rFonts w:ascii="Arial" w:hAnsi="Arial" w:cs="Arial"/>
          <w:b/>
          <w:bCs/>
          <w:sz w:val="22"/>
          <w:szCs w:val="22"/>
        </w:rPr>
      </w:pPr>
      <w:r w:rsidRPr="00164127">
        <w:rPr>
          <w:rFonts w:ascii="Arial" w:hAnsi="Arial" w:cs="Arial"/>
          <w:sz w:val="22"/>
          <w:szCs w:val="22"/>
        </w:rPr>
        <w:t xml:space="preserve">Staff Recommendations: </w:t>
      </w:r>
      <w:r w:rsidRPr="00164127">
        <w:rPr>
          <w:rFonts w:ascii="Arial" w:hAnsi="Arial" w:cs="Arial"/>
          <w:b/>
          <w:bCs/>
          <w:sz w:val="22"/>
          <w:szCs w:val="22"/>
        </w:rPr>
        <w:t>Approved</w:t>
      </w:r>
    </w:p>
    <w:p w14:paraId="0E5584BE" w14:textId="77777777" w:rsidR="00547D1E" w:rsidRPr="00164127" w:rsidRDefault="00547D1E" w:rsidP="00547D1E">
      <w:pPr>
        <w:pStyle w:val="ListParagraph"/>
        <w:widowControl w:val="0"/>
        <w:autoSpaceDE w:val="0"/>
        <w:autoSpaceDN w:val="0"/>
        <w:adjustRightInd w:val="0"/>
        <w:spacing w:line="280" w:lineRule="atLeast"/>
        <w:ind w:left="135"/>
        <w:rPr>
          <w:rFonts w:ascii="Arial" w:hAnsi="Arial" w:cs="Arial"/>
          <w:sz w:val="22"/>
          <w:szCs w:val="22"/>
        </w:rPr>
      </w:pPr>
    </w:p>
    <w:p w14:paraId="77B98333" w14:textId="106C7F2F" w:rsidR="00164127" w:rsidRPr="00560F70" w:rsidRDefault="005C2E17" w:rsidP="00164127">
      <w:pPr>
        <w:pStyle w:val="ListParagraph"/>
        <w:widowControl w:val="0"/>
        <w:numPr>
          <w:ilvl w:val="0"/>
          <w:numId w:val="7"/>
        </w:numPr>
        <w:autoSpaceDE w:val="0"/>
        <w:autoSpaceDN w:val="0"/>
        <w:adjustRightInd w:val="0"/>
        <w:spacing w:line="280" w:lineRule="atLeast"/>
        <w:rPr>
          <w:rFonts w:ascii="Arial" w:hAnsi="Arial" w:cs="Arial"/>
          <w:sz w:val="22"/>
          <w:szCs w:val="22"/>
        </w:rPr>
      </w:pPr>
      <w:r>
        <w:rPr>
          <w:rFonts w:ascii="Arial" w:hAnsi="Arial" w:cs="Arial"/>
          <w:sz w:val="22"/>
          <w:szCs w:val="22"/>
        </w:rPr>
        <w:t xml:space="preserve">Department of Children and Family </w:t>
      </w:r>
    </w:p>
    <w:p w14:paraId="22EB38E3" w14:textId="4809CF21" w:rsidR="00547D1E" w:rsidRPr="00164127" w:rsidRDefault="00070964" w:rsidP="00164127">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547D1E" w:rsidRPr="00164127">
        <w:rPr>
          <w:rFonts w:ascii="Arial" w:hAnsi="Arial" w:cs="Arial"/>
          <w:sz w:val="22"/>
          <w:szCs w:val="22"/>
        </w:rPr>
        <w:t xml:space="preserve">Representing the agency were </w:t>
      </w:r>
      <w:r w:rsidR="005C2E17">
        <w:rPr>
          <w:rFonts w:ascii="Arial" w:hAnsi="Arial" w:cs="Arial"/>
          <w:sz w:val="22"/>
          <w:szCs w:val="22"/>
        </w:rPr>
        <w:t>Victor Braithwaite, Geri Beckford, and Debbie Freund.</w:t>
      </w:r>
    </w:p>
    <w:p w14:paraId="29AECC96" w14:textId="77777777" w:rsidR="000D1509" w:rsidRDefault="000D1509" w:rsidP="00164127">
      <w:pPr>
        <w:pStyle w:val="NoSpacing"/>
        <w:rPr>
          <w:rFonts w:ascii="Arial" w:hAnsi="Arial" w:cs="Arial"/>
          <w:sz w:val="22"/>
          <w:szCs w:val="22"/>
        </w:rPr>
      </w:pPr>
    </w:p>
    <w:p w14:paraId="482DEC73" w14:textId="77777777" w:rsidR="00070964" w:rsidRDefault="00070964" w:rsidP="00164127">
      <w:pPr>
        <w:pStyle w:val="NoSpacing"/>
        <w:rPr>
          <w:rFonts w:ascii="Arial" w:hAnsi="Arial" w:cs="Arial"/>
          <w:sz w:val="22"/>
          <w:szCs w:val="22"/>
        </w:rPr>
      </w:pPr>
      <w:r>
        <w:rPr>
          <w:rFonts w:ascii="Arial" w:hAnsi="Arial" w:cs="Arial"/>
          <w:sz w:val="22"/>
          <w:szCs w:val="22"/>
        </w:rPr>
        <w:t xml:space="preserve">               </w:t>
      </w:r>
      <w:r w:rsidR="00164127">
        <w:rPr>
          <w:rFonts w:ascii="Arial" w:hAnsi="Arial" w:cs="Arial"/>
          <w:sz w:val="22"/>
          <w:szCs w:val="22"/>
        </w:rPr>
        <w:t>T</w:t>
      </w:r>
      <w:r w:rsidR="00B46C39" w:rsidRPr="00164127">
        <w:rPr>
          <w:rFonts w:ascii="Arial" w:hAnsi="Arial" w:cs="Arial"/>
          <w:sz w:val="22"/>
          <w:szCs w:val="22"/>
        </w:rPr>
        <w:t xml:space="preserve">he plan was recommended for </w:t>
      </w:r>
      <w:r w:rsidR="00B46C39" w:rsidRPr="00164127">
        <w:rPr>
          <w:rFonts w:ascii="Arial" w:hAnsi="Arial" w:cs="Arial"/>
          <w:b/>
          <w:sz w:val="22"/>
          <w:szCs w:val="22"/>
        </w:rPr>
        <w:t>approval</w:t>
      </w:r>
      <w:r w:rsidR="00B46C39" w:rsidRPr="00164127">
        <w:rPr>
          <w:rFonts w:ascii="Arial" w:hAnsi="Arial" w:cs="Arial"/>
          <w:sz w:val="22"/>
          <w:szCs w:val="22"/>
        </w:rPr>
        <w:t xml:space="preserve"> based on compliance with the following: It contained all</w:t>
      </w:r>
    </w:p>
    <w:p w14:paraId="674C7D86" w14:textId="77777777" w:rsidR="00070964" w:rsidRDefault="00B46C39" w:rsidP="00164127">
      <w:pPr>
        <w:pStyle w:val="NoSpacing"/>
        <w:rPr>
          <w:rFonts w:ascii="Arial" w:hAnsi="Arial" w:cs="Arial"/>
          <w:sz w:val="22"/>
          <w:szCs w:val="22"/>
        </w:rPr>
      </w:pPr>
      <w:r w:rsidRPr="00164127">
        <w:rPr>
          <w:rFonts w:ascii="Arial" w:hAnsi="Arial" w:cs="Arial"/>
          <w:sz w:val="22"/>
          <w:szCs w:val="22"/>
        </w:rPr>
        <w:t xml:space="preserve"> </w:t>
      </w:r>
      <w:r w:rsidR="00070964">
        <w:rPr>
          <w:rFonts w:ascii="Arial" w:hAnsi="Arial" w:cs="Arial"/>
          <w:sz w:val="22"/>
          <w:szCs w:val="22"/>
        </w:rPr>
        <w:t xml:space="preserve">               </w:t>
      </w:r>
      <w:r w:rsidRPr="00164127">
        <w:rPr>
          <w:rFonts w:ascii="Arial" w:hAnsi="Arial" w:cs="Arial"/>
          <w:sz w:val="22"/>
          <w:szCs w:val="22"/>
        </w:rPr>
        <w:t xml:space="preserve">elements required; the agency demonstrated good faith efforts to achieve its goals; the agency </w:t>
      </w:r>
      <w:r w:rsidR="00164127">
        <w:rPr>
          <w:rFonts w:ascii="Arial" w:hAnsi="Arial" w:cs="Arial"/>
          <w:sz w:val="22"/>
          <w:szCs w:val="22"/>
        </w:rPr>
        <w:t>did</w:t>
      </w:r>
    </w:p>
    <w:p w14:paraId="6A1F3508" w14:textId="77777777" w:rsidR="00070964" w:rsidRDefault="00070964" w:rsidP="00164127">
      <w:pPr>
        <w:pStyle w:val="NoSpacing"/>
        <w:rPr>
          <w:rFonts w:ascii="Arial" w:hAnsi="Arial" w:cs="Arial"/>
          <w:sz w:val="22"/>
          <w:szCs w:val="22"/>
        </w:rPr>
      </w:pPr>
      <w:r>
        <w:rPr>
          <w:rFonts w:ascii="Arial" w:hAnsi="Arial" w:cs="Arial"/>
          <w:sz w:val="22"/>
          <w:szCs w:val="22"/>
        </w:rPr>
        <w:t xml:space="preserve">             </w:t>
      </w:r>
      <w:r w:rsidR="00B46C39" w:rsidRPr="00164127">
        <w:rPr>
          <w:rFonts w:ascii="Arial" w:hAnsi="Arial" w:cs="Arial"/>
          <w:sz w:val="22"/>
          <w:szCs w:val="22"/>
        </w:rPr>
        <w:t xml:space="preserve"> </w:t>
      </w:r>
      <w:r>
        <w:rPr>
          <w:rFonts w:ascii="Arial" w:hAnsi="Arial" w:cs="Arial"/>
          <w:sz w:val="22"/>
          <w:szCs w:val="22"/>
        </w:rPr>
        <w:t xml:space="preserve">  </w:t>
      </w:r>
      <w:r w:rsidR="00B46C39" w:rsidRPr="00164127">
        <w:rPr>
          <w:rFonts w:ascii="Arial" w:hAnsi="Arial" w:cs="Arial"/>
          <w:sz w:val="22"/>
          <w:szCs w:val="22"/>
        </w:rPr>
        <w:t>not me</w:t>
      </w:r>
      <w:r w:rsidR="00164127">
        <w:rPr>
          <w:rFonts w:ascii="Arial" w:hAnsi="Arial" w:cs="Arial"/>
          <w:sz w:val="22"/>
          <w:szCs w:val="22"/>
        </w:rPr>
        <w:t>e</w:t>
      </w:r>
      <w:r w:rsidR="00B46C39" w:rsidRPr="00164127">
        <w:rPr>
          <w:rFonts w:ascii="Arial" w:hAnsi="Arial" w:cs="Arial"/>
          <w:sz w:val="22"/>
          <w:szCs w:val="22"/>
        </w:rPr>
        <w:t>t all or substantially</w:t>
      </w:r>
      <w:r w:rsidR="00164127">
        <w:rPr>
          <w:rFonts w:ascii="Arial" w:hAnsi="Arial" w:cs="Arial"/>
          <w:sz w:val="22"/>
          <w:szCs w:val="22"/>
        </w:rPr>
        <w:t xml:space="preserve"> meet</w:t>
      </w:r>
      <w:r w:rsidR="00B46C39" w:rsidRPr="00164127">
        <w:rPr>
          <w:rFonts w:ascii="Arial" w:hAnsi="Arial" w:cs="Arial"/>
          <w:sz w:val="22"/>
          <w:szCs w:val="22"/>
        </w:rPr>
        <w:t xml:space="preserve"> all</w:t>
      </w:r>
      <w:r w:rsidR="00164127">
        <w:rPr>
          <w:rFonts w:ascii="Arial" w:hAnsi="Arial" w:cs="Arial"/>
          <w:sz w:val="22"/>
          <w:szCs w:val="22"/>
        </w:rPr>
        <w:t xml:space="preserve"> of</w:t>
      </w:r>
      <w:r w:rsidR="00B46C39" w:rsidRPr="00164127">
        <w:rPr>
          <w:rFonts w:ascii="Arial" w:hAnsi="Arial" w:cs="Arial"/>
          <w:sz w:val="22"/>
          <w:szCs w:val="22"/>
        </w:rPr>
        <w:t xml:space="preserve"> its hiring go</w:t>
      </w:r>
      <w:r w:rsidR="00FF5F20">
        <w:rPr>
          <w:rFonts w:ascii="Arial" w:hAnsi="Arial" w:cs="Arial"/>
          <w:sz w:val="22"/>
          <w:szCs w:val="22"/>
        </w:rPr>
        <w:t>als at</w:t>
      </w:r>
      <w:r w:rsidR="00953F18">
        <w:rPr>
          <w:rFonts w:ascii="Arial" w:hAnsi="Arial" w:cs="Arial"/>
          <w:sz w:val="22"/>
          <w:szCs w:val="22"/>
        </w:rPr>
        <w:t xml:space="preserve"> </w:t>
      </w:r>
      <w:r w:rsidR="00FF5F20">
        <w:rPr>
          <w:rFonts w:ascii="Arial" w:hAnsi="Arial" w:cs="Arial"/>
          <w:sz w:val="22"/>
          <w:szCs w:val="22"/>
        </w:rPr>
        <w:t>50.3%</w:t>
      </w:r>
      <w:r w:rsidR="00B46C39" w:rsidRPr="00164127">
        <w:rPr>
          <w:rFonts w:ascii="Arial" w:hAnsi="Arial" w:cs="Arial"/>
          <w:sz w:val="22"/>
          <w:szCs w:val="22"/>
        </w:rPr>
        <w:t>,</w:t>
      </w:r>
      <w:r w:rsidR="0096277B" w:rsidRPr="00164127">
        <w:rPr>
          <w:rFonts w:ascii="Arial" w:hAnsi="Arial" w:cs="Arial"/>
          <w:sz w:val="22"/>
          <w:szCs w:val="22"/>
        </w:rPr>
        <w:t xml:space="preserve"> the</w:t>
      </w:r>
      <w:r w:rsidR="00F463B3">
        <w:rPr>
          <w:rFonts w:ascii="Arial" w:hAnsi="Arial" w:cs="Arial"/>
          <w:sz w:val="22"/>
          <w:szCs w:val="22"/>
        </w:rPr>
        <w:t xml:space="preserve"> </w:t>
      </w:r>
      <w:r w:rsidR="00B46C39" w:rsidRPr="00164127">
        <w:rPr>
          <w:rFonts w:ascii="Arial" w:hAnsi="Arial" w:cs="Arial"/>
          <w:sz w:val="22"/>
          <w:szCs w:val="22"/>
        </w:rPr>
        <w:t>promotion goals</w:t>
      </w:r>
      <w:r w:rsidR="00FF5F20">
        <w:rPr>
          <w:rFonts w:ascii="Arial" w:hAnsi="Arial" w:cs="Arial"/>
          <w:sz w:val="22"/>
          <w:szCs w:val="22"/>
        </w:rPr>
        <w:t xml:space="preserve"> were met at </w:t>
      </w:r>
    </w:p>
    <w:p w14:paraId="23CDC505" w14:textId="2683EF29" w:rsidR="00BB696D" w:rsidRDefault="00070964" w:rsidP="00164127">
      <w:pPr>
        <w:pStyle w:val="NoSpacing"/>
        <w:rPr>
          <w:rFonts w:ascii="Arial" w:hAnsi="Arial" w:cs="Arial"/>
          <w:sz w:val="22"/>
          <w:szCs w:val="22"/>
        </w:rPr>
      </w:pPr>
      <w:r>
        <w:rPr>
          <w:rFonts w:ascii="Arial" w:hAnsi="Arial" w:cs="Arial"/>
          <w:sz w:val="22"/>
          <w:szCs w:val="22"/>
        </w:rPr>
        <w:t xml:space="preserve">                </w:t>
      </w:r>
      <w:r w:rsidR="00BB696D">
        <w:rPr>
          <w:rFonts w:ascii="Arial" w:hAnsi="Arial" w:cs="Arial"/>
          <w:sz w:val="22"/>
          <w:szCs w:val="22"/>
        </w:rPr>
        <w:t>43.6%</w:t>
      </w:r>
      <w:r w:rsidR="00B46C39" w:rsidRPr="00164127">
        <w:rPr>
          <w:rFonts w:ascii="Arial" w:hAnsi="Arial" w:cs="Arial"/>
          <w:sz w:val="22"/>
          <w:szCs w:val="22"/>
        </w:rPr>
        <w:t xml:space="preserve"> and the program goals</w:t>
      </w:r>
      <w:r w:rsidR="0096277B" w:rsidRPr="00164127">
        <w:rPr>
          <w:rFonts w:ascii="Arial" w:hAnsi="Arial" w:cs="Arial"/>
          <w:sz w:val="22"/>
          <w:szCs w:val="22"/>
        </w:rPr>
        <w:t xml:space="preserve"> were met at 10</w:t>
      </w:r>
      <w:r w:rsidR="00B46C39" w:rsidRPr="00164127">
        <w:rPr>
          <w:rFonts w:ascii="Arial" w:hAnsi="Arial" w:cs="Arial"/>
          <w:sz w:val="22"/>
          <w:szCs w:val="22"/>
        </w:rPr>
        <w:t>0% for this</w:t>
      </w:r>
      <w:r w:rsidR="00BB696D">
        <w:rPr>
          <w:rFonts w:ascii="Arial" w:hAnsi="Arial" w:cs="Arial"/>
          <w:sz w:val="22"/>
          <w:szCs w:val="22"/>
        </w:rPr>
        <w:t xml:space="preserve"> filing period.   There were no</w:t>
      </w:r>
    </w:p>
    <w:p w14:paraId="029B7F99" w14:textId="33CCB294" w:rsidR="00BB696D" w:rsidRDefault="00BB696D" w:rsidP="00164127">
      <w:pPr>
        <w:pStyle w:val="NoSpacing"/>
        <w:rPr>
          <w:rFonts w:ascii="Arial" w:hAnsi="Arial" w:cs="Arial"/>
          <w:sz w:val="22"/>
          <w:szCs w:val="22"/>
        </w:rPr>
      </w:pPr>
      <w:r>
        <w:rPr>
          <w:rFonts w:ascii="Arial" w:hAnsi="Arial" w:cs="Arial"/>
          <w:sz w:val="22"/>
          <w:szCs w:val="22"/>
        </w:rPr>
        <w:t xml:space="preserve">                deficiencies </w:t>
      </w:r>
      <w:r w:rsidR="00B46C39" w:rsidRPr="00164127">
        <w:rPr>
          <w:rFonts w:ascii="Arial" w:hAnsi="Arial" w:cs="Arial"/>
          <w:sz w:val="22"/>
          <w:szCs w:val="22"/>
        </w:rPr>
        <w:t xml:space="preserve">in </w:t>
      </w:r>
      <w:r w:rsidRPr="00164127">
        <w:rPr>
          <w:rFonts w:ascii="Arial" w:hAnsi="Arial" w:cs="Arial"/>
          <w:sz w:val="22"/>
          <w:szCs w:val="22"/>
        </w:rPr>
        <w:t xml:space="preserve">the </w:t>
      </w:r>
      <w:r>
        <w:rPr>
          <w:rFonts w:ascii="Arial" w:hAnsi="Arial" w:cs="Arial"/>
          <w:sz w:val="22"/>
          <w:szCs w:val="22"/>
        </w:rPr>
        <w:t>prior</w:t>
      </w:r>
      <w:r w:rsidR="00B46C39" w:rsidRPr="00164127">
        <w:rPr>
          <w:rFonts w:ascii="Arial" w:hAnsi="Arial" w:cs="Arial"/>
          <w:sz w:val="22"/>
          <w:szCs w:val="22"/>
        </w:rPr>
        <w:t xml:space="preserve"> plan review. The five year filing his</w:t>
      </w:r>
      <w:r w:rsidR="00FF5F20">
        <w:rPr>
          <w:rFonts w:ascii="Arial" w:hAnsi="Arial" w:cs="Arial"/>
          <w:sz w:val="22"/>
          <w:szCs w:val="22"/>
        </w:rPr>
        <w:t>tory is as follows: 2010</w:t>
      </w:r>
      <w:r w:rsidR="00B46C39" w:rsidRPr="00164127">
        <w:rPr>
          <w:rFonts w:ascii="Arial" w:hAnsi="Arial" w:cs="Arial"/>
          <w:sz w:val="22"/>
          <w:szCs w:val="22"/>
        </w:rPr>
        <w:t>,</w:t>
      </w:r>
      <w:r w:rsidR="00FF5F20">
        <w:rPr>
          <w:rFonts w:ascii="Arial" w:hAnsi="Arial" w:cs="Arial"/>
          <w:sz w:val="22"/>
          <w:szCs w:val="22"/>
        </w:rPr>
        <w:t xml:space="preserve"> 2011, 2012,</w:t>
      </w:r>
    </w:p>
    <w:p w14:paraId="34F22286" w14:textId="59CECFFC" w:rsidR="00B46C39" w:rsidRDefault="00BB696D" w:rsidP="00164127">
      <w:pPr>
        <w:pStyle w:val="NoSpacing"/>
        <w:rPr>
          <w:rFonts w:ascii="Arial" w:hAnsi="Arial" w:cs="Arial"/>
          <w:sz w:val="22"/>
          <w:szCs w:val="22"/>
        </w:rPr>
      </w:pPr>
      <w:r>
        <w:rPr>
          <w:rFonts w:ascii="Arial" w:hAnsi="Arial" w:cs="Arial"/>
          <w:sz w:val="22"/>
          <w:szCs w:val="22"/>
        </w:rPr>
        <w:t xml:space="preserve">              </w:t>
      </w:r>
      <w:r w:rsidR="00FF5F20">
        <w:rPr>
          <w:rFonts w:ascii="Arial" w:hAnsi="Arial" w:cs="Arial"/>
          <w:sz w:val="22"/>
          <w:szCs w:val="22"/>
        </w:rPr>
        <w:t xml:space="preserve"> </w:t>
      </w:r>
      <w:r>
        <w:rPr>
          <w:rFonts w:ascii="Arial" w:hAnsi="Arial" w:cs="Arial"/>
          <w:sz w:val="22"/>
          <w:szCs w:val="22"/>
        </w:rPr>
        <w:t xml:space="preserve"> </w:t>
      </w:r>
      <w:r w:rsidR="00FF5F20">
        <w:rPr>
          <w:rFonts w:ascii="Arial" w:hAnsi="Arial" w:cs="Arial"/>
          <w:sz w:val="22"/>
          <w:szCs w:val="22"/>
        </w:rPr>
        <w:t>2013, and 2014</w:t>
      </w:r>
      <w:r w:rsidR="00B46C39" w:rsidRPr="00164127">
        <w:rPr>
          <w:rFonts w:ascii="Arial" w:hAnsi="Arial" w:cs="Arial"/>
          <w:sz w:val="22"/>
          <w:szCs w:val="22"/>
        </w:rPr>
        <w:t>, the plans were approved.</w:t>
      </w:r>
      <w:r w:rsidR="00AA0C19">
        <w:rPr>
          <w:rFonts w:ascii="Arial" w:hAnsi="Arial" w:cs="Arial"/>
          <w:sz w:val="22"/>
          <w:szCs w:val="22"/>
        </w:rPr>
        <w:t xml:space="preserve">  </w:t>
      </w:r>
      <w:r w:rsidR="00FF5F20">
        <w:rPr>
          <w:rFonts w:ascii="Arial" w:hAnsi="Arial" w:cs="Arial"/>
          <w:b/>
          <w:sz w:val="22"/>
          <w:szCs w:val="22"/>
        </w:rPr>
        <w:t>They will retain their annual</w:t>
      </w:r>
      <w:r w:rsidR="00B46C39" w:rsidRPr="001E1D29">
        <w:rPr>
          <w:rFonts w:ascii="Arial" w:hAnsi="Arial" w:cs="Arial"/>
          <w:b/>
          <w:sz w:val="22"/>
          <w:szCs w:val="22"/>
        </w:rPr>
        <w:t xml:space="preserve"> filing status</w:t>
      </w:r>
      <w:r w:rsidR="00B46C39" w:rsidRPr="00164127">
        <w:rPr>
          <w:rFonts w:ascii="Arial" w:hAnsi="Arial" w:cs="Arial"/>
          <w:sz w:val="22"/>
          <w:szCs w:val="22"/>
        </w:rPr>
        <w:t>.</w:t>
      </w:r>
    </w:p>
    <w:p w14:paraId="6BE49BF1" w14:textId="77777777" w:rsidR="00412093" w:rsidRDefault="00412093" w:rsidP="00164127">
      <w:pPr>
        <w:pStyle w:val="NoSpacing"/>
        <w:rPr>
          <w:rFonts w:ascii="Arial" w:hAnsi="Arial" w:cs="Arial"/>
          <w:sz w:val="22"/>
          <w:szCs w:val="22"/>
        </w:rPr>
      </w:pPr>
    </w:p>
    <w:p w14:paraId="3F71825D" w14:textId="42473587" w:rsidR="00BB696D" w:rsidRDefault="00BB696D" w:rsidP="00164127">
      <w:pPr>
        <w:pStyle w:val="NoSpacing"/>
        <w:rPr>
          <w:rFonts w:ascii="Arial" w:hAnsi="Arial" w:cs="Arial"/>
          <w:sz w:val="22"/>
          <w:szCs w:val="22"/>
        </w:rPr>
      </w:pPr>
      <w:r>
        <w:rPr>
          <w:rFonts w:ascii="Arial" w:hAnsi="Arial" w:cs="Arial"/>
          <w:sz w:val="22"/>
          <w:szCs w:val="22"/>
        </w:rPr>
        <w:t xml:space="preserve">                </w:t>
      </w:r>
      <w:r w:rsidR="00412093">
        <w:rPr>
          <w:rFonts w:ascii="Arial" w:hAnsi="Arial" w:cs="Arial"/>
          <w:sz w:val="22"/>
          <w:szCs w:val="22"/>
        </w:rPr>
        <w:t xml:space="preserve">Debi Freund thanked the Commission and Neva Vigezzi </w:t>
      </w:r>
      <w:r w:rsidR="00933F26">
        <w:rPr>
          <w:rFonts w:ascii="Arial" w:hAnsi="Arial" w:cs="Arial"/>
          <w:sz w:val="22"/>
          <w:szCs w:val="22"/>
        </w:rPr>
        <w:t>in particular</w:t>
      </w:r>
      <w:r w:rsidR="00412093">
        <w:rPr>
          <w:rFonts w:ascii="Arial" w:hAnsi="Arial" w:cs="Arial"/>
          <w:sz w:val="22"/>
          <w:szCs w:val="22"/>
        </w:rPr>
        <w:t xml:space="preserve"> for all her assistance</w:t>
      </w:r>
      <w:r w:rsidR="004D2506">
        <w:rPr>
          <w:rFonts w:ascii="Arial" w:hAnsi="Arial" w:cs="Arial"/>
          <w:sz w:val="22"/>
          <w:szCs w:val="22"/>
        </w:rPr>
        <w:t>.</w:t>
      </w:r>
      <w:r w:rsidR="00412093">
        <w:rPr>
          <w:rFonts w:ascii="Arial" w:hAnsi="Arial" w:cs="Arial"/>
          <w:sz w:val="22"/>
          <w:szCs w:val="22"/>
        </w:rPr>
        <w:t xml:space="preserve">  She </w:t>
      </w:r>
    </w:p>
    <w:p w14:paraId="2308752A" w14:textId="77777777" w:rsidR="00BB696D" w:rsidRDefault="00BB696D" w:rsidP="00164127">
      <w:pPr>
        <w:pStyle w:val="NoSpacing"/>
        <w:rPr>
          <w:rFonts w:ascii="Arial" w:hAnsi="Arial" w:cs="Arial"/>
          <w:sz w:val="22"/>
          <w:szCs w:val="22"/>
        </w:rPr>
      </w:pPr>
      <w:r>
        <w:rPr>
          <w:rFonts w:ascii="Arial" w:hAnsi="Arial" w:cs="Arial"/>
          <w:sz w:val="22"/>
          <w:szCs w:val="22"/>
        </w:rPr>
        <w:t xml:space="preserve">                </w:t>
      </w:r>
      <w:r w:rsidR="00412093">
        <w:rPr>
          <w:rFonts w:ascii="Arial" w:hAnsi="Arial" w:cs="Arial"/>
          <w:sz w:val="22"/>
          <w:szCs w:val="22"/>
        </w:rPr>
        <w:t xml:space="preserve">also highlighted DCF’s Racial Justice Initiative </w:t>
      </w:r>
      <w:r w:rsidR="004D2506">
        <w:rPr>
          <w:rFonts w:ascii="Arial" w:hAnsi="Arial" w:cs="Arial"/>
          <w:sz w:val="22"/>
          <w:szCs w:val="22"/>
        </w:rPr>
        <w:t xml:space="preserve">in </w:t>
      </w:r>
      <w:r w:rsidR="00412093">
        <w:rPr>
          <w:rFonts w:ascii="Arial" w:hAnsi="Arial" w:cs="Arial"/>
          <w:sz w:val="22"/>
          <w:szCs w:val="22"/>
        </w:rPr>
        <w:t xml:space="preserve">which </w:t>
      </w:r>
      <w:r w:rsidR="004D2506">
        <w:rPr>
          <w:rFonts w:ascii="Arial" w:hAnsi="Arial" w:cs="Arial"/>
          <w:sz w:val="22"/>
          <w:szCs w:val="22"/>
        </w:rPr>
        <w:t xml:space="preserve">everything </w:t>
      </w:r>
      <w:r w:rsidR="00412093">
        <w:rPr>
          <w:rFonts w:ascii="Arial" w:hAnsi="Arial" w:cs="Arial"/>
          <w:sz w:val="22"/>
          <w:szCs w:val="22"/>
        </w:rPr>
        <w:t xml:space="preserve">from the intake call to </w:t>
      </w:r>
      <w:r w:rsidR="004D2506">
        <w:rPr>
          <w:rFonts w:ascii="Arial" w:hAnsi="Arial" w:cs="Arial"/>
          <w:sz w:val="22"/>
          <w:szCs w:val="22"/>
        </w:rPr>
        <w:t>o</w:t>
      </w:r>
      <w:r w:rsidR="00412093">
        <w:rPr>
          <w:rFonts w:ascii="Arial" w:hAnsi="Arial" w:cs="Arial"/>
          <w:sz w:val="22"/>
          <w:szCs w:val="22"/>
        </w:rPr>
        <w:t>utreach</w:t>
      </w:r>
      <w:r w:rsidR="004D2506">
        <w:rPr>
          <w:rFonts w:ascii="Arial" w:hAnsi="Arial" w:cs="Arial"/>
          <w:sz w:val="22"/>
          <w:szCs w:val="22"/>
        </w:rPr>
        <w:t xml:space="preserve"> </w:t>
      </w:r>
    </w:p>
    <w:p w14:paraId="3C3F5407" w14:textId="52755B1B" w:rsidR="00412093" w:rsidRPr="00164127" w:rsidRDefault="00BB696D" w:rsidP="00164127">
      <w:pPr>
        <w:pStyle w:val="NoSpacing"/>
        <w:rPr>
          <w:rFonts w:ascii="Arial" w:hAnsi="Arial" w:cs="Arial"/>
          <w:sz w:val="22"/>
          <w:szCs w:val="22"/>
        </w:rPr>
      </w:pPr>
      <w:r>
        <w:rPr>
          <w:rFonts w:ascii="Arial" w:hAnsi="Arial" w:cs="Arial"/>
          <w:sz w:val="22"/>
          <w:szCs w:val="22"/>
        </w:rPr>
        <w:t xml:space="preserve">                </w:t>
      </w:r>
      <w:r w:rsidR="004D2506">
        <w:rPr>
          <w:rFonts w:ascii="Arial" w:hAnsi="Arial" w:cs="Arial"/>
          <w:sz w:val="22"/>
          <w:szCs w:val="22"/>
        </w:rPr>
        <w:t>will be looked at through a racial lens</w:t>
      </w:r>
      <w:r w:rsidR="00412093">
        <w:rPr>
          <w:rFonts w:ascii="Arial" w:hAnsi="Arial" w:cs="Arial"/>
          <w:sz w:val="22"/>
          <w:szCs w:val="22"/>
        </w:rPr>
        <w:t xml:space="preserve">.  </w:t>
      </w:r>
    </w:p>
    <w:p w14:paraId="48234226" w14:textId="77777777" w:rsidR="004A553D" w:rsidRPr="00164127" w:rsidRDefault="004A553D" w:rsidP="008611D6">
      <w:pPr>
        <w:widowControl w:val="0"/>
        <w:autoSpaceDE w:val="0"/>
        <w:autoSpaceDN w:val="0"/>
        <w:adjustRightInd w:val="0"/>
        <w:spacing w:line="280" w:lineRule="atLeast"/>
        <w:jc w:val="center"/>
        <w:rPr>
          <w:rFonts w:ascii="Arial" w:hAnsi="Arial" w:cs="Arial"/>
          <w:sz w:val="22"/>
          <w:szCs w:val="22"/>
        </w:rPr>
      </w:pPr>
    </w:p>
    <w:p w14:paraId="0BAD92FC" w14:textId="59012EC4" w:rsidR="004A553D" w:rsidRPr="00164127" w:rsidRDefault="00547D1E" w:rsidP="00547D1E">
      <w:pPr>
        <w:widowControl w:val="0"/>
        <w:autoSpaceDE w:val="0"/>
        <w:autoSpaceDN w:val="0"/>
        <w:adjustRightInd w:val="0"/>
        <w:spacing w:line="420" w:lineRule="atLeast"/>
        <w:ind w:left="2355"/>
        <w:rPr>
          <w:rFonts w:ascii="Arial" w:hAnsi="Arial" w:cs="Arial"/>
          <w:sz w:val="22"/>
          <w:szCs w:val="22"/>
        </w:rPr>
      </w:pPr>
      <w:r w:rsidRPr="00164127">
        <w:rPr>
          <w:rFonts w:ascii="Arial" w:hAnsi="Arial" w:cs="Arial"/>
          <w:sz w:val="22"/>
          <w:szCs w:val="22"/>
        </w:rPr>
        <w:t>2.</w:t>
      </w:r>
      <w:r w:rsidR="00E20E57" w:rsidRPr="00164127">
        <w:rPr>
          <w:rFonts w:ascii="Arial" w:hAnsi="Arial" w:cs="Arial"/>
          <w:sz w:val="22"/>
          <w:szCs w:val="22"/>
        </w:rPr>
        <w:t xml:space="preserve"> </w:t>
      </w:r>
      <w:r w:rsidR="0064357C" w:rsidRPr="00164127">
        <w:rPr>
          <w:rFonts w:ascii="Arial" w:hAnsi="Arial" w:cs="Arial"/>
          <w:sz w:val="22"/>
          <w:szCs w:val="22"/>
        </w:rPr>
        <w:t> </w:t>
      </w:r>
      <w:r w:rsidR="00953F18">
        <w:rPr>
          <w:rFonts w:ascii="Arial" w:hAnsi="Arial" w:cs="Arial"/>
          <w:color w:val="000000"/>
          <w:sz w:val="22"/>
          <w:szCs w:val="22"/>
        </w:rPr>
        <w:t>Western CT State University</w:t>
      </w:r>
    </w:p>
    <w:p w14:paraId="5321C24E" w14:textId="524E73ED" w:rsidR="003E5A4C" w:rsidRDefault="00435634" w:rsidP="00A40620">
      <w:pPr>
        <w:pStyle w:val="NoSpacing"/>
      </w:pPr>
      <w:r>
        <w:t xml:space="preserve">                  </w:t>
      </w:r>
      <w:r w:rsidR="00231DDC" w:rsidRPr="00164127">
        <w:t xml:space="preserve">Representing the Agency were </w:t>
      </w:r>
      <w:r w:rsidR="004D2506">
        <w:t>President</w:t>
      </w:r>
      <w:r w:rsidR="00AA0C19">
        <w:t xml:space="preserve">, Dr. </w:t>
      </w:r>
      <w:r w:rsidR="004D2506">
        <w:t>John B. Clark</w:t>
      </w:r>
      <w:r w:rsidR="00AA0C19">
        <w:t xml:space="preserve">, </w:t>
      </w:r>
      <w:r w:rsidR="004D2506">
        <w:t>Carolyn Lanier, and Fred Cratty.</w:t>
      </w:r>
    </w:p>
    <w:p w14:paraId="7CBCDB59" w14:textId="77777777" w:rsidR="004D2506" w:rsidRDefault="004D2506" w:rsidP="00A40620">
      <w:pPr>
        <w:pStyle w:val="NoSpacing"/>
      </w:pPr>
    </w:p>
    <w:p w14:paraId="034A2278" w14:textId="77777777" w:rsidR="00435634" w:rsidRDefault="00435634" w:rsidP="00A40620">
      <w:pPr>
        <w:pStyle w:val="NoSpacing"/>
      </w:pPr>
      <w:r>
        <w:t xml:space="preserve">                  </w:t>
      </w:r>
      <w:r w:rsidR="00BF40B6" w:rsidRPr="00164127">
        <w:t xml:space="preserve">The plan was recommended for </w:t>
      </w:r>
      <w:r w:rsidR="00BF40B6" w:rsidRPr="00164127">
        <w:rPr>
          <w:b/>
        </w:rPr>
        <w:t>approval</w:t>
      </w:r>
      <w:r w:rsidR="00BF40B6" w:rsidRPr="00164127">
        <w:t xml:space="preserve"> based on compliance with the </w:t>
      </w:r>
      <w:r w:rsidR="00BA13CD" w:rsidRPr="00164127">
        <w:t xml:space="preserve">following: </w:t>
      </w:r>
      <w:r w:rsidR="004A553D" w:rsidRPr="00164127">
        <w:t xml:space="preserve">It contained all </w:t>
      </w:r>
      <w:r>
        <w:t xml:space="preserve"> </w:t>
      </w:r>
    </w:p>
    <w:p w14:paraId="2BF691AB" w14:textId="77777777" w:rsidR="00435634" w:rsidRDefault="00435634" w:rsidP="00A40620">
      <w:pPr>
        <w:pStyle w:val="NoSpacing"/>
      </w:pPr>
      <w:r>
        <w:t xml:space="preserve">                  </w:t>
      </w:r>
      <w:proofErr w:type="gramStart"/>
      <w:r w:rsidR="004A553D" w:rsidRPr="00164127">
        <w:t>elements</w:t>
      </w:r>
      <w:proofErr w:type="gramEnd"/>
      <w:r w:rsidR="004A553D" w:rsidRPr="00164127">
        <w:t xml:space="preserve"> required; the agency demonstrated good faith effort</w:t>
      </w:r>
      <w:r w:rsidR="00105A1D" w:rsidRPr="00164127">
        <w:t>s</w:t>
      </w:r>
      <w:r w:rsidR="004A553D" w:rsidRPr="00164127">
        <w:t xml:space="preserve"> to achie</w:t>
      </w:r>
      <w:r w:rsidR="003F6FA4" w:rsidRPr="00164127">
        <w:t>ve its goals; the agency</w:t>
      </w:r>
      <w:r w:rsidR="00726B41" w:rsidRPr="00164127">
        <w:t xml:space="preserve"> </w:t>
      </w:r>
    </w:p>
    <w:p w14:paraId="0B8D2F7C" w14:textId="77777777" w:rsidR="00435634" w:rsidRDefault="00435634" w:rsidP="00A40620">
      <w:pPr>
        <w:pStyle w:val="NoSpacing"/>
      </w:pPr>
      <w:r>
        <w:t xml:space="preserve">                  </w:t>
      </w:r>
      <w:proofErr w:type="gramStart"/>
      <w:r w:rsidR="00164127">
        <w:t>did</w:t>
      </w:r>
      <w:proofErr w:type="gramEnd"/>
      <w:r w:rsidR="00BA13CD" w:rsidRPr="00164127">
        <w:t xml:space="preserve"> not </w:t>
      </w:r>
      <w:r w:rsidR="00726B41" w:rsidRPr="00164127">
        <w:t>m</w:t>
      </w:r>
      <w:r w:rsidR="00164127">
        <w:t>e</w:t>
      </w:r>
      <w:r w:rsidR="00726B41" w:rsidRPr="00164127">
        <w:t>et</w:t>
      </w:r>
      <w:r w:rsidR="00BA13CD" w:rsidRPr="00164127">
        <w:t xml:space="preserve"> all</w:t>
      </w:r>
      <w:r w:rsidR="004A553D" w:rsidRPr="00164127">
        <w:t xml:space="preserve"> or substantially</w:t>
      </w:r>
      <w:r w:rsidR="00BA13CD" w:rsidRPr="00164127">
        <w:t xml:space="preserve"> </w:t>
      </w:r>
      <w:r w:rsidR="00164127">
        <w:t xml:space="preserve">meet </w:t>
      </w:r>
      <w:r w:rsidR="00BA13CD" w:rsidRPr="00164127">
        <w:t>all</w:t>
      </w:r>
      <w:r w:rsidR="004A553D" w:rsidRPr="00164127">
        <w:t xml:space="preserve"> </w:t>
      </w:r>
      <w:r w:rsidR="00164127">
        <w:t xml:space="preserve">of </w:t>
      </w:r>
      <w:r w:rsidR="004A553D" w:rsidRPr="00164127">
        <w:t>its hiring go</w:t>
      </w:r>
      <w:r w:rsidR="004D2506">
        <w:t>als at 31%</w:t>
      </w:r>
      <w:r w:rsidR="00105A1D" w:rsidRPr="00164127">
        <w:t>,</w:t>
      </w:r>
      <w:r w:rsidR="00EA40B5" w:rsidRPr="00164127">
        <w:t xml:space="preserve"> the</w:t>
      </w:r>
      <w:r w:rsidR="003F6FA4" w:rsidRPr="00164127">
        <w:t xml:space="preserve"> promotion</w:t>
      </w:r>
      <w:r w:rsidR="004A553D" w:rsidRPr="00164127">
        <w:t xml:space="preserve"> goals</w:t>
      </w:r>
      <w:r w:rsidR="005740DA">
        <w:t xml:space="preserve"> were met</w:t>
      </w:r>
    </w:p>
    <w:p w14:paraId="0867B561" w14:textId="77777777" w:rsidR="00435634" w:rsidRDefault="00435634" w:rsidP="00A40620">
      <w:pPr>
        <w:pStyle w:val="NoSpacing"/>
      </w:pPr>
      <w:r>
        <w:t xml:space="preserve">                 </w:t>
      </w:r>
      <w:r w:rsidR="005740DA">
        <w:t xml:space="preserve"> </w:t>
      </w:r>
      <w:proofErr w:type="gramStart"/>
      <w:r w:rsidR="005740DA">
        <w:t>at</w:t>
      </w:r>
      <w:proofErr w:type="gramEnd"/>
      <w:r w:rsidR="005740DA">
        <w:t xml:space="preserve"> 55.5% and program</w:t>
      </w:r>
      <w:r w:rsidR="004A553D" w:rsidRPr="00164127">
        <w:t xml:space="preserve"> goals</w:t>
      </w:r>
      <w:r w:rsidR="00EA40B5" w:rsidRPr="00164127">
        <w:t xml:space="preserve"> </w:t>
      </w:r>
      <w:r w:rsidR="005740DA">
        <w:t>were m</w:t>
      </w:r>
      <w:r w:rsidR="00A40620">
        <w:t>et</w:t>
      </w:r>
      <w:r w:rsidR="005740DA">
        <w:t xml:space="preserve"> 100%</w:t>
      </w:r>
      <w:r w:rsidR="00A40620">
        <w:t xml:space="preserve"> </w:t>
      </w:r>
      <w:r w:rsidR="003F6FA4" w:rsidRPr="00164127">
        <w:t>for this filing period</w:t>
      </w:r>
      <w:r w:rsidR="004A553D" w:rsidRPr="00164127">
        <w:t xml:space="preserve">.   There were no deficiencies in </w:t>
      </w:r>
    </w:p>
    <w:p w14:paraId="621D26FF" w14:textId="77777777" w:rsidR="00435634" w:rsidRDefault="00435634" w:rsidP="00A40620">
      <w:pPr>
        <w:pStyle w:val="NoSpacing"/>
      </w:pPr>
      <w:r>
        <w:t xml:space="preserve">                  </w:t>
      </w:r>
      <w:proofErr w:type="gramStart"/>
      <w:r w:rsidR="004A553D" w:rsidRPr="00164127">
        <w:t>the</w:t>
      </w:r>
      <w:proofErr w:type="gramEnd"/>
      <w:r w:rsidR="004A553D" w:rsidRPr="00164127">
        <w:t xml:space="preserve"> prior plan review. The five year fi</w:t>
      </w:r>
      <w:r w:rsidR="006C60E9" w:rsidRPr="00164127">
        <w:t xml:space="preserve">ling history is as follows: </w:t>
      </w:r>
      <w:r w:rsidR="005740DA">
        <w:t>2010, 2011,</w:t>
      </w:r>
      <w:r w:rsidR="00A40620">
        <w:t xml:space="preserve"> 2012</w:t>
      </w:r>
      <w:r w:rsidR="004A553D" w:rsidRPr="00164127">
        <w:t xml:space="preserve">, </w:t>
      </w:r>
      <w:r w:rsidR="00A40620">
        <w:t>2013 and 2014</w:t>
      </w:r>
    </w:p>
    <w:p w14:paraId="3B85473F" w14:textId="7E3563DA" w:rsidR="001C7691" w:rsidRDefault="00435634" w:rsidP="00A40620">
      <w:pPr>
        <w:pStyle w:val="NoSpacing"/>
      </w:pPr>
      <w:r>
        <w:t xml:space="preserve">                 </w:t>
      </w:r>
      <w:r w:rsidR="00A40620">
        <w:t xml:space="preserve"> </w:t>
      </w:r>
      <w:proofErr w:type="gramStart"/>
      <w:r w:rsidR="00A40620">
        <w:t>they</w:t>
      </w:r>
      <w:proofErr w:type="gramEnd"/>
      <w:r w:rsidR="00A40620">
        <w:t xml:space="preserve"> were approved</w:t>
      </w:r>
      <w:r w:rsidR="004A553D" w:rsidRPr="00164127">
        <w:t>.</w:t>
      </w:r>
      <w:r w:rsidR="00547D1E" w:rsidRPr="00164127">
        <w:t xml:space="preserve">  </w:t>
      </w:r>
      <w:r w:rsidR="00547D1E" w:rsidRPr="001E1D29">
        <w:rPr>
          <w:b/>
        </w:rPr>
        <w:t xml:space="preserve">They will retain their </w:t>
      </w:r>
      <w:r w:rsidR="00A40620" w:rsidRPr="001E1D29">
        <w:rPr>
          <w:b/>
        </w:rPr>
        <w:t>annual</w:t>
      </w:r>
      <w:r w:rsidR="00547D1E" w:rsidRPr="001E1D29">
        <w:rPr>
          <w:b/>
        </w:rPr>
        <w:t xml:space="preserve"> filing status</w:t>
      </w:r>
      <w:r w:rsidR="00547D1E" w:rsidRPr="00164127">
        <w:t>.</w:t>
      </w:r>
    </w:p>
    <w:p w14:paraId="58FD2CE2" w14:textId="77777777" w:rsidR="001C7691" w:rsidRDefault="001C7691" w:rsidP="00A40620">
      <w:pPr>
        <w:pStyle w:val="NoSpacing"/>
      </w:pPr>
    </w:p>
    <w:p w14:paraId="4FEFFE2A" w14:textId="3D3995F6" w:rsidR="00F03C1F" w:rsidRDefault="00F03C1F" w:rsidP="00A40620">
      <w:pPr>
        <w:pStyle w:val="NoSpacing"/>
      </w:pPr>
      <w:r>
        <w:t xml:space="preserve">                </w:t>
      </w:r>
      <w:r w:rsidR="008B294B">
        <w:t xml:space="preserve"> </w:t>
      </w:r>
      <w:r w:rsidR="001C7691">
        <w:t xml:space="preserve">Carolyn Lanier </w:t>
      </w:r>
      <w:r>
        <w:t xml:space="preserve">also </w:t>
      </w:r>
      <w:r w:rsidR="001C7691">
        <w:t>than</w:t>
      </w:r>
      <w:r w:rsidR="00027861">
        <w:t>ked Neva Vigezzi for her assistance</w:t>
      </w:r>
      <w:r>
        <w:t>,</w:t>
      </w:r>
      <w:r w:rsidR="00027861">
        <w:t xml:space="preserve"> and introduced the new President, </w:t>
      </w:r>
      <w:r>
        <w:t xml:space="preserve"> </w:t>
      </w:r>
    </w:p>
    <w:p w14:paraId="03AFB871" w14:textId="3E1B1CDF" w:rsidR="001C7691" w:rsidRPr="00164127" w:rsidRDefault="00F03C1F" w:rsidP="00A40620">
      <w:pPr>
        <w:pStyle w:val="NoSpacing"/>
      </w:pPr>
      <w:r>
        <w:t xml:space="preserve">                 </w:t>
      </w:r>
      <w:r w:rsidR="00027861">
        <w:t>John B. Clark as of July, 2015</w:t>
      </w:r>
      <w:r w:rsidR="001C7691">
        <w:t xml:space="preserve">.  </w:t>
      </w:r>
    </w:p>
    <w:p w14:paraId="4F0883EA" w14:textId="77777777" w:rsidR="00E705FE" w:rsidRPr="00164127" w:rsidRDefault="00E705FE" w:rsidP="00E705FE">
      <w:pPr>
        <w:widowControl w:val="0"/>
        <w:autoSpaceDE w:val="0"/>
        <w:autoSpaceDN w:val="0"/>
        <w:adjustRightInd w:val="0"/>
        <w:spacing w:line="280" w:lineRule="atLeast"/>
        <w:rPr>
          <w:rFonts w:ascii="Arial" w:hAnsi="Arial" w:cs="Arial"/>
          <w:sz w:val="22"/>
          <w:szCs w:val="22"/>
        </w:rPr>
      </w:pPr>
    </w:p>
    <w:p w14:paraId="2D66601B" w14:textId="52CAB33F" w:rsidR="002E100D" w:rsidRPr="00164127" w:rsidRDefault="00AA1CFB" w:rsidP="00871BC4">
      <w:pPr>
        <w:widowControl w:val="0"/>
        <w:autoSpaceDE w:val="0"/>
        <w:autoSpaceDN w:val="0"/>
        <w:adjustRightInd w:val="0"/>
        <w:spacing w:line="280" w:lineRule="atLeast"/>
        <w:ind w:left="1680" w:firstLine="720"/>
        <w:rPr>
          <w:rFonts w:ascii="Arial" w:hAnsi="Arial" w:cs="Arial"/>
          <w:sz w:val="22"/>
          <w:szCs w:val="22"/>
        </w:rPr>
      </w:pPr>
      <w:r w:rsidRPr="00164127">
        <w:rPr>
          <w:rFonts w:ascii="Arial" w:hAnsi="Arial" w:cs="Arial"/>
          <w:sz w:val="22"/>
          <w:szCs w:val="22"/>
        </w:rPr>
        <w:t>3</w:t>
      </w:r>
      <w:r w:rsidR="000F302F" w:rsidRPr="00164127">
        <w:rPr>
          <w:rFonts w:ascii="Arial" w:hAnsi="Arial" w:cs="Arial"/>
          <w:sz w:val="22"/>
          <w:szCs w:val="22"/>
        </w:rPr>
        <w:t xml:space="preserve">.  </w:t>
      </w:r>
      <w:r w:rsidR="005740DA">
        <w:rPr>
          <w:rFonts w:ascii="Arial" w:hAnsi="Arial" w:cs="Arial"/>
          <w:sz w:val="22"/>
          <w:szCs w:val="22"/>
        </w:rPr>
        <w:t>Eastern CT State University</w:t>
      </w:r>
    </w:p>
    <w:p w14:paraId="4B81C0DA" w14:textId="53C16481" w:rsidR="002E100D" w:rsidRPr="00164127" w:rsidRDefault="00F03C1F" w:rsidP="00536D08">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8B294B">
        <w:rPr>
          <w:rFonts w:ascii="Arial" w:hAnsi="Arial" w:cs="Arial"/>
          <w:sz w:val="22"/>
          <w:szCs w:val="22"/>
        </w:rPr>
        <w:t xml:space="preserve"> </w:t>
      </w:r>
      <w:r w:rsidR="00614CE1" w:rsidRPr="00164127">
        <w:rPr>
          <w:rFonts w:ascii="Arial" w:hAnsi="Arial" w:cs="Arial"/>
          <w:sz w:val="22"/>
          <w:szCs w:val="22"/>
        </w:rPr>
        <w:t>Representing the agency were</w:t>
      </w:r>
      <w:r w:rsidR="002E100D" w:rsidRPr="00164127">
        <w:rPr>
          <w:rFonts w:ascii="Arial" w:hAnsi="Arial" w:cs="Arial"/>
          <w:sz w:val="22"/>
          <w:szCs w:val="22"/>
        </w:rPr>
        <w:t xml:space="preserve"> </w:t>
      </w:r>
      <w:r w:rsidR="005740DA">
        <w:rPr>
          <w:rFonts w:ascii="Arial" w:hAnsi="Arial" w:cs="Arial"/>
          <w:sz w:val="22"/>
          <w:szCs w:val="22"/>
        </w:rPr>
        <w:t>President, Dr. Elsa Nu</w:t>
      </w:r>
      <w:r w:rsidR="00047C8E">
        <w:rPr>
          <w:rFonts w:ascii="Arial" w:hAnsi="Arial" w:cs="Arial"/>
          <w:sz w:val="22"/>
          <w:szCs w:val="22"/>
        </w:rPr>
        <w:t>ň</w:t>
      </w:r>
      <w:r w:rsidR="005740DA">
        <w:rPr>
          <w:rFonts w:ascii="Arial" w:hAnsi="Arial" w:cs="Arial"/>
          <w:sz w:val="22"/>
          <w:szCs w:val="22"/>
        </w:rPr>
        <w:t>ez</w:t>
      </w:r>
      <w:r w:rsidR="001C7691">
        <w:rPr>
          <w:rFonts w:ascii="Arial" w:hAnsi="Arial" w:cs="Arial"/>
          <w:sz w:val="22"/>
          <w:szCs w:val="22"/>
        </w:rPr>
        <w:t xml:space="preserve"> and Stacy Close.</w:t>
      </w:r>
    </w:p>
    <w:p w14:paraId="4BD04B41" w14:textId="77777777" w:rsidR="006A127A" w:rsidRPr="00164127" w:rsidRDefault="006A127A" w:rsidP="00536D08">
      <w:pPr>
        <w:widowControl w:val="0"/>
        <w:autoSpaceDE w:val="0"/>
        <w:autoSpaceDN w:val="0"/>
        <w:adjustRightInd w:val="0"/>
        <w:spacing w:line="280" w:lineRule="atLeast"/>
        <w:jc w:val="center"/>
        <w:rPr>
          <w:rFonts w:ascii="Arial" w:hAnsi="Arial" w:cs="Arial"/>
          <w:sz w:val="22"/>
          <w:szCs w:val="22"/>
        </w:rPr>
      </w:pPr>
    </w:p>
    <w:p w14:paraId="1A739F7E" w14:textId="653AC3D3" w:rsidR="00F03C1F" w:rsidRDefault="00F03C1F" w:rsidP="00536D08">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8B294B">
        <w:rPr>
          <w:rFonts w:ascii="Arial" w:hAnsi="Arial" w:cs="Arial"/>
          <w:sz w:val="22"/>
          <w:szCs w:val="22"/>
        </w:rPr>
        <w:t xml:space="preserve"> </w:t>
      </w:r>
      <w:r w:rsidR="00B6708E">
        <w:rPr>
          <w:rFonts w:ascii="Arial" w:hAnsi="Arial" w:cs="Arial"/>
          <w:sz w:val="22"/>
          <w:szCs w:val="22"/>
        </w:rPr>
        <w:t xml:space="preserve">The plan </w:t>
      </w:r>
      <w:r w:rsidR="00C71D8A" w:rsidRPr="00164127">
        <w:rPr>
          <w:rFonts w:ascii="Arial" w:hAnsi="Arial" w:cs="Arial"/>
          <w:sz w:val="22"/>
          <w:szCs w:val="22"/>
        </w:rPr>
        <w:t xml:space="preserve">was recommended for </w:t>
      </w:r>
      <w:r w:rsidR="00C71D8A" w:rsidRPr="00164127">
        <w:rPr>
          <w:rFonts w:ascii="Arial" w:hAnsi="Arial" w:cs="Arial"/>
          <w:b/>
          <w:sz w:val="22"/>
          <w:szCs w:val="22"/>
        </w:rPr>
        <w:t>approval</w:t>
      </w:r>
      <w:r w:rsidR="005C5CB2" w:rsidRPr="00164127">
        <w:rPr>
          <w:rFonts w:ascii="Arial" w:hAnsi="Arial" w:cs="Arial"/>
          <w:sz w:val="22"/>
          <w:szCs w:val="22"/>
        </w:rPr>
        <w:t xml:space="preserve"> </w:t>
      </w:r>
      <w:r w:rsidR="00C71D8A" w:rsidRPr="00164127">
        <w:rPr>
          <w:rFonts w:ascii="Arial" w:hAnsi="Arial" w:cs="Arial"/>
          <w:sz w:val="22"/>
          <w:szCs w:val="22"/>
        </w:rPr>
        <w:t>based on compliance with the following: It con</w:t>
      </w:r>
      <w:r w:rsidR="007054C5" w:rsidRPr="00164127">
        <w:rPr>
          <w:rFonts w:ascii="Arial" w:hAnsi="Arial" w:cs="Arial"/>
          <w:sz w:val="22"/>
          <w:szCs w:val="22"/>
        </w:rPr>
        <w:t xml:space="preserve">tained </w:t>
      </w:r>
      <w:r w:rsidR="00536D08">
        <w:rPr>
          <w:rFonts w:ascii="Arial" w:hAnsi="Arial" w:cs="Arial"/>
          <w:sz w:val="22"/>
          <w:szCs w:val="22"/>
        </w:rPr>
        <w:t>all</w:t>
      </w:r>
      <w:r w:rsidR="00EA756C" w:rsidRPr="00164127">
        <w:rPr>
          <w:rFonts w:ascii="Arial" w:hAnsi="Arial" w:cs="Arial"/>
          <w:sz w:val="22"/>
          <w:szCs w:val="22"/>
        </w:rPr>
        <w:t xml:space="preserve"> </w:t>
      </w:r>
      <w:r>
        <w:rPr>
          <w:rFonts w:ascii="Arial" w:hAnsi="Arial" w:cs="Arial"/>
          <w:sz w:val="22"/>
          <w:szCs w:val="22"/>
        </w:rPr>
        <w:t xml:space="preserve">  </w:t>
      </w:r>
    </w:p>
    <w:p w14:paraId="5F0D45A1" w14:textId="1A775E1B" w:rsidR="00F03C1F" w:rsidRDefault="00F03C1F" w:rsidP="00536D08">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8B294B">
        <w:rPr>
          <w:rFonts w:ascii="Arial" w:hAnsi="Arial" w:cs="Arial"/>
          <w:sz w:val="22"/>
          <w:szCs w:val="22"/>
        </w:rPr>
        <w:t xml:space="preserve"> </w:t>
      </w:r>
      <w:r w:rsidR="007054C5" w:rsidRPr="00164127">
        <w:rPr>
          <w:rFonts w:ascii="Arial" w:hAnsi="Arial" w:cs="Arial"/>
          <w:sz w:val="22"/>
          <w:szCs w:val="22"/>
        </w:rPr>
        <w:t xml:space="preserve">elements </w:t>
      </w:r>
      <w:r w:rsidR="00EA756C" w:rsidRPr="00164127">
        <w:rPr>
          <w:rFonts w:ascii="Arial" w:hAnsi="Arial" w:cs="Arial"/>
          <w:sz w:val="22"/>
          <w:szCs w:val="22"/>
        </w:rPr>
        <w:t>required</w:t>
      </w:r>
      <w:r w:rsidR="00C71D8A" w:rsidRPr="00164127">
        <w:rPr>
          <w:rFonts w:ascii="Arial" w:hAnsi="Arial" w:cs="Arial"/>
          <w:sz w:val="22"/>
          <w:szCs w:val="22"/>
        </w:rPr>
        <w:t>; the agency</w:t>
      </w:r>
      <w:r w:rsidR="001E5904" w:rsidRPr="00164127">
        <w:rPr>
          <w:rFonts w:ascii="Arial" w:hAnsi="Arial" w:cs="Arial"/>
          <w:sz w:val="22"/>
          <w:szCs w:val="22"/>
        </w:rPr>
        <w:t xml:space="preserve"> </w:t>
      </w:r>
      <w:r w:rsidR="00C71D8A" w:rsidRPr="00164127">
        <w:rPr>
          <w:rFonts w:ascii="Arial" w:hAnsi="Arial" w:cs="Arial"/>
          <w:sz w:val="22"/>
          <w:szCs w:val="22"/>
        </w:rPr>
        <w:t>demonstrate</w:t>
      </w:r>
      <w:r w:rsidR="00B6708E">
        <w:rPr>
          <w:rFonts w:ascii="Arial" w:hAnsi="Arial" w:cs="Arial"/>
          <w:sz w:val="22"/>
          <w:szCs w:val="22"/>
        </w:rPr>
        <w:t>d</w:t>
      </w:r>
      <w:r w:rsidR="00C71D8A" w:rsidRPr="00164127">
        <w:rPr>
          <w:rFonts w:ascii="Arial" w:hAnsi="Arial" w:cs="Arial"/>
          <w:sz w:val="22"/>
          <w:szCs w:val="22"/>
        </w:rPr>
        <w:t xml:space="preserve"> good faith efforts to achieve its goals</w:t>
      </w:r>
      <w:r w:rsidR="00EA756C" w:rsidRPr="00164127">
        <w:rPr>
          <w:rFonts w:ascii="Arial" w:hAnsi="Arial" w:cs="Arial"/>
          <w:sz w:val="22"/>
          <w:szCs w:val="22"/>
        </w:rPr>
        <w:t>;</w:t>
      </w:r>
      <w:r w:rsidR="005C5CB2" w:rsidRPr="00164127">
        <w:rPr>
          <w:rFonts w:ascii="Arial" w:hAnsi="Arial" w:cs="Arial"/>
          <w:sz w:val="22"/>
          <w:szCs w:val="22"/>
        </w:rPr>
        <w:t xml:space="preserve"> </w:t>
      </w:r>
      <w:r w:rsidR="00856A21" w:rsidRPr="00164127">
        <w:rPr>
          <w:rFonts w:ascii="Arial" w:hAnsi="Arial" w:cs="Arial"/>
          <w:sz w:val="22"/>
          <w:szCs w:val="22"/>
        </w:rPr>
        <w:t>the</w:t>
      </w:r>
      <w:r w:rsidR="001E5904" w:rsidRPr="00164127">
        <w:rPr>
          <w:rFonts w:ascii="Arial" w:hAnsi="Arial" w:cs="Arial"/>
          <w:sz w:val="22"/>
          <w:szCs w:val="22"/>
        </w:rPr>
        <w:t xml:space="preserve"> </w:t>
      </w:r>
      <w:r w:rsidR="00C71D8A" w:rsidRPr="00164127">
        <w:rPr>
          <w:rFonts w:ascii="Arial" w:hAnsi="Arial" w:cs="Arial"/>
          <w:sz w:val="22"/>
          <w:szCs w:val="22"/>
        </w:rPr>
        <w:t>agency</w:t>
      </w:r>
      <w:r w:rsidR="007F751E" w:rsidRPr="00164127">
        <w:rPr>
          <w:rFonts w:ascii="Arial" w:hAnsi="Arial" w:cs="Arial"/>
          <w:sz w:val="22"/>
          <w:szCs w:val="22"/>
        </w:rPr>
        <w:t xml:space="preserve"> </w:t>
      </w:r>
      <w:r w:rsidR="00536D08">
        <w:rPr>
          <w:rFonts w:ascii="Arial" w:hAnsi="Arial" w:cs="Arial"/>
          <w:sz w:val="22"/>
          <w:szCs w:val="22"/>
        </w:rPr>
        <w:t>did</w:t>
      </w:r>
      <w:r w:rsidR="007F751E" w:rsidRPr="00164127">
        <w:rPr>
          <w:rFonts w:ascii="Arial" w:hAnsi="Arial" w:cs="Arial"/>
          <w:sz w:val="22"/>
          <w:szCs w:val="22"/>
        </w:rPr>
        <w:t xml:space="preserve"> </w:t>
      </w:r>
    </w:p>
    <w:p w14:paraId="518DF150" w14:textId="77777777" w:rsidR="008B294B" w:rsidRDefault="00F03C1F" w:rsidP="00536D08">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8B294B">
        <w:rPr>
          <w:rFonts w:ascii="Arial" w:hAnsi="Arial" w:cs="Arial"/>
          <w:sz w:val="22"/>
          <w:szCs w:val="22"/>
        </w:rPr>
        <w:t xml:space="preserve"> </w:t>
      </w:r>
      <w:proofErr w:type="gramStart"/>
      <w:r w:rsidR="00A454E5" w:rsidRPr="00164127">
        <w:rPr>
          <w:rFonts w:ascii="Arial" w:hAnsi="Arial" w:cs="Arial"/>
          <w:sz w:val="22"/>
          <w:szCs w:val="22"/>
        </w:rPr>
        <w:t>not</w:t>
      </w:r>
      <w:proofErr w:type="gramEnd"/>
      <w:r w:rsidR="007F751E" w:rsidRPr="00164127">
        <w:rPr>
          <w:rFonts w:ascii="Arial" w:hAnsi="Arial" w:cs="Arial"/>
          <w:sz w:val="22"/>
          <w:szCs w:val="22"/>
        </w:rPr>
        <w:t xml:space="preserve"> </w:t>
      </w:r>
      <w:r w:rsidR="00C71D8A" w:rsidRPr="00164127">
        <w:rPr>
          <w:rFonts w:ascii="Arial" w:hAnsi="Arial" w:cs="Arial"/>
          <w:sz w:val="22"/>
          <w:szCs w:val="22"/>
        </w:rPr>
        <w:t>me</w:t>
      </w:r>
      <w:r w:rsidR="00536D08">
        <w:rPr>
          <w:rFonts w:ascii="Arial" w:hAnsi="Arial" w:cs="Arial"/>
          <w:sz w:val="22"/>
          <w:szCs w:val="22"/>
        </w:rPr>
        <w:t>e</w:t>
      </w:r>
      <w:r w:rsidR="00B6708E">
        <w:rPr>
          <w:rFonts w:ascii="Arial" w:hAnsi="Arial" w:cs="Arial"/>
          <w:sz w:val="22"/>
          <w:szCs w:val="22"/>
        </w:rPr>
        <w:t xml:space="preserve">t </w:t>
      </w:r>
      <w:r w:rsidR="00C71D8A" w:rsidRPr="00164127">
        <w:rPr>
          <w:rFonts w:ascii="Arial" w:hAnsi="Arial" w:cs="Arial"/>
          <w:sz w:val="22"/>
          <w:szCs w:val="22"/>
        </w:rPr>
        <w:t>all of its hiring goals</w:t>
      </w:r>
      <w:r w:rsidR="00027861">
        <w:rPr>
          <w:rFonts w:ascii="Arial" w:hAnsi="Arial" w:cs="Arial"/>
          <w:sz w:val="22"/>
          <w:szCs w:val="22"/>
        </w:rPr>
        <w:t xml:space="preserve"> at 50%</w:t>
      </w:r>
      <w:r w:rsidR="00575561" w:rsidRPr="00164127">
        <w:rPr>
          <w:rFonts w:ascii="Arial" w:hAnsi="Arial" w:cs="Arial"/>
          <w:sz w:val="22"/>
          <w:szCs w:val="22"/>
        </w:rPr>
        <w:t xml:space="preserve">. </w:t>
      </w:r>
      <w:r w:rsidR="00327C4C" w:rsidRPr="00164127">
        <w:rPr>
          <w:rFonts w:ascii="Arial" w:hAnsi="Arial" w:cs="Arial"/>
          <w:sz w:val="22"/>
          <w:szCs w:val="22"/>
        </w:rPr>
        <w:t xml:space="preserve">  They</w:t>
      </w:r>
      <w:r w:rsidR="005C5CB2" w:rsidRPr="00164127">
        <w:rPr>
          <w:rFonts w:ascii="Arial" w:hAnsi="Arial" w:cs="Arial"/>
          <w:sz w:val="22"/>
          <w:szCs w:val="22"/>
        </w:rPr>
        <w:t xml:space="preserve"> </w:t>
      </w:r>
      <w:r w:rsidR="00856A21" w:rsidRPr="00164127">
        <w:rPr>
          <w:rFonts w:ascii="Arial" w:hAnsi="Arial" w:cs="Arial"/>
          <w:sz w:val="22"/>
          <w:szCs w:val="22"/>
        </w:rPr>
        <w:t>met</w:t>
      </w:r>
      <w:r w:rsidR="001E5904" w:rsidRPr="00164127">
        <w:rPr>
          <w:rFonts w:ascii="Arial" w:hAnsi="Arial" w:cs="Arial"/>
          <w:sz w:val="22"/>
          <w:szCs w:val="22"/>
        </w:rPr>
        <w:t xml:space="preserve"> </w:t>
      </w:r>
      <w:r w:rsidR="00856A21" w:rsidRPr="00164127">
        <w:rPr>
          <w:rFonts w:ascii="Arial" w:hAnsi="Arial" w:cs="Arial"/>
          <w:sz w:val="22"/>
          <w:szCs w:val="22"/>
        </w:rPr>
        <w:t>promotion</w:t>
      </w:r>
      <w:r w:rsidR="00327C4C" w:rsidRPr="00164127">
        <w:rPr>
          <w:rFonts w:ascii="Arial" w:hAnsi="Arial" w:cs="Arial"/>
          <w:sz w:val="22"/>
          <w:szCs w:val="22"/>
        </w:rPr>
        <w:t xml:space="preserve"> goals</w:t>
      </w:r>
      <w:r w:rsidR="00EA756C" w:rsidRPr="00164127">
        <w:rPr>
          <w:rFonts w:ascii="Arial" w:hAnsi="Arial" w:cs="Arial"/>
          <w:sz w:val="22"/>
          <w:szCs w:val="22"/>
        </w:rPr>
        <w:t xml:space="preserve"> at </w:t>
      </w:r>
      <w:r w:rsidR="00027861">
        <w:rPr>
          <w:rFonts w:ascii="Arial" w:hAnsi="Arial" w:cs="Arial"/>
          <w:sz w:val="22"/>
          <w:szCs w:val="22"/>
        </w:rPr>
        <w:t>53.8</w:t>
      </w:r>
      <w:r w:rsidR="00704D53" w:rsidRPr="00164127">
        <w:rPr>
          <w:rFonts w:ascii="Arial" w:hAnsi="Arial" w:cs="Arial"/>
          <w:sz w:val="22"/>
          <w:szCs w:val="22"/>
        </w:rPr>
        <w:t>%</w:t>
      </w:r>
      <w:r w:rsidR="00327C4C" w:rsidRPr="00164127">
        <w:rPr>
          <w:rFonts w:ascii="Arial" w:hAnsi="Arial" w:cs="Arial"/>
          <w:sz w:val="22"/>
          <w:szCs w:val="22"/>
        </w:rPr>
        <w:t xml:space="preserve"> and </w:t>
      </w:r>
      <w:r w:rsidR="005615B1" w:rsidRPr="00164127">
        <w:rPr>
          <w:rFonts w:ascii="Arial" w:hAnsi="Arial" w:cs="Arial"/>
          <w:sz w:val="22"/>
          <w:szCs w:val="22"/>
        </w:rPr>
        <w:t>its program goals</w:t>
      </w:r>
      <w:r w:rsidR="008B294B">
        <w:rPr>
          <w:rFonts w:ascii="Arial" w:hAnsi="Arial" w:cs="Arial"/>
          <w:sz w:val="22"/>
          <w:szCs w:val="22"/>
        </w:rPr>
        <w:t xml:space="preserve"> </w:t>
      </w:r>
    </w:p>
    <w:p w14:paraId="1B0400AC" w14:textId="77777777" w:rsidR="008B294B" w:rsidRDefault="008B294B" w:rsidP="00536D08">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F03C1F">
        <w:rPr>
          <w:rFonts w:ascii="Arial" w:hAnsi="Arial" w:cs="Arial"/>
          <w:sz w:val="22"/>
          <w:szCs w:val="22"/>
        </w:rPr>
        <w:t xml:space="preserve">             </w:t>
      </w:r>
      <w:r>
        <w:rPr>
          <w:rFonts w:ascii="Arial" w:hAnsi="Arial" w:cs="Arial"/>
          <w:sz w:val="22"/>
          <w:szCs w:val="22"/>
        </w:rPr>
        <w:t xml:space="preserve"> </w:t>
      </w:r>
      <w:proofErr w:type="gramStart"/>
      <w:r w:rsidR="00704D53" w:rsidRPr="00164127">
        <w:rPr>
          <w:rFonts w:ascii="Arial" w:hAnsi="Arial" w:cs="Arial"/>
          <w:sz w:val="22"/>
          <w:szCs w:val="22"/>
        </w:rPr>
        <w:t>were</w:t>
      </w:r>
      <w:proofErr w:type="gramEnd"/>
      <w:r w:rsidR="00704D53" w:rsidRPr="00164127">
        <w:rPr>
          <w:rFonts w:ascii="Arial" w:hAnsi="Arial" w:cs="Arial"/>
          <w:sz w:val="22"/>
          <w:szCs w:val="22"/>
        </w:rPr>
        <w:t xml:space="preserve"> met at</w:t>
      </w:r>
      <w:r w:rsidR="006A127A" w:rsidRPr="00164127">
        <w:rPr>
          <w:rFonts w:ascii="Arial" w:hAnsi="Arial" w:cs="Arial"/>
          <w:sz w:val="22"/>
          <w:szCs w:val="22"/>
        </w:rPr>
        <w:t xml:space="preserve"> </w:t>
      </w:r>
      <w:r w:rsidR="00704D53" w:rsidRPr="00164127">
        <w:rPr>
          <w:rFonts w:ascii="Arial" w:hAnsi="Arial" w:cs="Arial"/>
          <w:sz w:val="22"/>
          <w:szCs w:val="22"/>
        </w:rPr>
        <w:t>100</w:t>
      </w:r>
      <w:r w:rsidR="006E62C0" w:rsidRPr="00164127">
        <w:rPr>
          <w:rFonts w:ascii="Arial" w:hAnsi="Arial" w:cs="Arial"/>
          <w:sz w:val="22"/>
          <w:szCs w:val="22"/>
        </w:rPr>
        <w:t>%</w:t>
      </w:r>
      <w:r w:rsidR="005615B1" w:rsidRPr="00164127">
        <w:rPr>
          <w:rFonts w:ascii="Arial" w:hAnsi="Arial" w:cs="Arial"/>
          <w:sz w:val="22"/>
          <w:szCs w:val="22"/>
        </w:rPr>
        <w:t>.</w:t>
      </w:r>
      <w:r w:rsidR="001E5904" w:rsidRPr="00164127">
        <w:rPr>
          <w:rFonts w:ascii="Arial" w:hAnsi="Arial" w:cs="Arial"/>
          <w:sz w:val="22"/>
          <w:szCs w:val="22"/>
        </w:rPr>
        <w:t xml:space="preserve"> Th</w:t>
      </w:r>
      <w:r w:rsidR="005C5CB2" w:rsidRPr="00164127">
        <w:rPr>
          <w:rFonts w:ascii="Arial" w:hAnsi="Arial" w:cs="Arial"/>
          <w:sz w:val="22"/>
          <w:szCs w:val="22"/>
        </w:rPr>
        <w:t xml:space="preserve">ere </w:t>
      </w:r>
      <w:r w:rsidR="001E5904" w:rsidRPr="00164127">
        <w:rPr>
          <w:rFonts w:ascii="Arial" w:hAnsi="Arial" w:cs="Arial"/>
          <w:sz w:val="22"/>
          <w:szCs w:val="22"/>
        </w:rPr>
        <w:t xml:space="preserve">were </w:t>
      </w:r>
      <w:r w:rsidR="00856A21" w:rsidRPr="00164127">
        <w:rPr>
          <w:rFonts w:ascii="Arial" w:hAnsi="Arial" w:cs="Arial"/>
          <w:sz w:val="22"/>
          <w:szCs w:val="22"/>
        </w:rPr>
        <w:t>no deficie</w:t>
      </w:r>
      <w:r w:rsidR="00575561" w:rsidRPr="00164127">
        <w:rPr>
          <w:rFonts w:ascii="Arial" w:hAnsi="Arial" w:cs="Arial"/>
          <w:sz w:val="22"/>
          <w:szCs w:val="22"/>
        </w:rPr>
        <w:t>ncies in the pr</w:t>
      </w:r>
      <w:r w:rsidR="00EA756C" w:rsidRPr="00164127">
        <w:rPr>
          <w:rFonts w:ascii="Arial" w:hAnsi="Arial" w:cs="Arial"/>
          <w:sz w:val="22"/>
          <w:szCs w:val="22"/>
        </w:rPr>
        <w:t>ior plan review</w:t>
      </w:r>
      <w:r w:rsidR="00575561" w:rsidRPr="00164127">
        <w:rPr>
          <w:rFonts w:ascii="Arial" w:hAnsi="Arial" w:cs="Arial"/>
          <w:sz w:val="22"/>
          <w:szCs w:val="22"/>
        </w:rPr>
        <w:t xml:space="preserve">. </w:t>
      </w:r>
      <w:r w:rsidR="00856A21" w:rsidRPr="00164127">
        <w:rPr>
          <w:rFonts w:ascii="Arial" w:hAnsi="Arial" w:cs="Arial"/>
          <w:sz w:val="22"/>
          <w:szCs w:val="22"/>
        </w:rPr>
        <w:t>The five year filing his</w:t>
      </w:r>
      <w:r>
        <w:rPr>
          <w:rFonts w:ascii="Arial" w:hAnsi="Arial" w:cs="Arial"/>
          <w:sz w:val="22"/>
          <w:szCs w:val="22"/>
        </w:rPr>
        <w:t xml:space="preserve">tory </w:t>
      </w:r>
    </w:p>
    <w:p w14:paraId="106D275E" w14:textId="55CC2CE4" w:rsidR="00F03C1F" w:rsidRPr="008B294B" w:rsidRDefault="008B294B" w:rsidP="00536D08">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proofErr w:type="gramStart"/>
      <w:r w:rsidRPr="00164127">
        <w:rPr>
          <w:rFonts w:ascii="Arial" w:hAnsi="Arial" w:cs="Arial"/>
          <w:sz w:val="22"/>
          <w:szCs w:val="22"/>
        </w:rPr>
        <w:t>is</w:t>
      </w:r>
      <w:proofErr w:type="gramEnd"/>
      <w:r w:rsidRPr="00164127">
        <w:rPr>
          <w:rFonts w:ascii="Arial" w:hAnsi="Arial" w:cs="Arial"/>
          <w:sz w:val="22"/>
          <w:szCs w:val="22"/>
        </w:rPr>
        <w:t xml:space="preserve"> </w:t>
      </w:r>
      <w:r>
        <w:rPr>
          <w:rFonts w:ascii="Arial" w:hAnsi="Arial" w:cs="Arial"/>
          <w:sz w:val="22"/>
          <w:szCs w:val="22"/>
        </w:rPr>
        <w:t>as</w:t>
      </w:r>
      <w:r w:rsidR="005C5CB2" w:rsidRPr="00164127">
        <w:rPr>
          <w:rFonts w:ascii="Arial" w:hAnsi="Arial" w:cs="Arial"/>
          <w:sz w:val="22"/>
          <w:szCs w:val="22"/>
        </w:rPr>
        <w:t xml:space="preserve"> follows</w:t>
      </w:r>
      <w:r w:rsidR="001E5904" w:rsidRPr="00164127">
        <w:rPr>
          <w:rFonts w:ascii="Arial" w:hAnsi="Arial" w:cs="Arial"/>
          <w:sz w:val="22"/>
          <w:szCs w:val="22"/>
        </w:rPr>
        <w:t>:</w:t>
      </w:r>
      <w:r w:rsidR="00E83859" w:rsidRPr="00164127">
        <w:rPr>
          <w:rFonts w:ascii="Arial" w:hAnsi="Arial" w:cs="Arial"/>
          <w:sz w:val="22"/>
          <w:szCs w:val="22"/>
        </w:rPr>
        <w:t xml:space="preserve"> </w:t>
      </w:r>
      <w:r w:rsidR="00B6708E">
        <w:rPr>
          <w:rFonts w:ascii="Arial" w:hAnsi="Arial" w:cs="Arial"/>
          <w:sz w:val="22"/>
          <w:szCs w:val="22"/>
        </w:rPr>
        <w:t>In 2010</w:t>
      </w:r>
      <w:r w:rsidR="00027861">
        <w:rPr>
          <w:rFonts w:ascii="Arial" w:hAnsi="Arial" w:cs="Arial"/>
          <w:sz w:val="22"/>
          <w:szCs w:val="22"/>
        </w:rPr>
        <w:t>,</w:t>
      </w:r>
      <w:r w:rsidR="00B6708E">
        <w:rPr>
          <w:rFonts w:ascii="Arial" w:hAnsi="Arial" w:cs="Arial"/>
          <w:sz w:val="22"/>
          <w:szCs w:val="22"/>
        </w:rPr>
        <w:t xml:space="preserve"> 2011, 2012, </w:t>
      </w:r>
      <w:r w:rsidR="007450AA">
        <w:rPr>
          <w:rFonts w:ascii="Arial" w:hAnsi="Arial" w:cs="Arial"/>
          <w:sz w:val="22"/>
          <w:szCs w:val="22"/>
        </w:rPr>
        <w:t>2013 and 2014</w:t>
      </w:r>
      <w:r w:rsidR="0034458D">
        <w:rPr>
          <w:rFonts w:ascii="Arial" w:hAnsi="Arial" w:cs="Arial"/>
          <w:sz w:val="22"/>
          <w:szCs w:val="22"/>
        </w:rPr>
        <w:t>,</w:t>
      </w:r>
      <w:r w:rsidR="00B6708E">
        <w:rPr>
          <w:rFonts w:ascii="Arial" w:hAnsi="Arial" w:cs="Arial"/>
          <w:sz w:val="22"/>
          <w:szCs w:val="22"/>
        </w:rPr>
        <w:t xml:space="preserve"> they were approved.  </w:t>
      </w:r>
      <w:r w:rsidR="00466F67" w:rsidRPr="001E1D29">
        <w:rPr>
          <w:rFonts w:ascii="Arial" w:hAnsi="Arial" w:cs="Arial"/>
          <w:b/>
          <w:sz w:val="22"/>
          <w:szCs w:val="22"/>
        </w:rPr>
        <w:t xml:space="preserve">They </w:t>
      </w:r>
      <w:r w:rsidR="00B6708E" w:rsidRPr="001E1D29">
        <w:rPr>
          <w:rFonts w:ascii="Arial" w:hAnsi="Arial" w:cs="Arial"/>
          <w:b/>
          <w:sz w:val="22"/>
          <w:szCs w:val="22"/>
        </w:rPr>
        <w:t>will retain their</w:t>
      </w:r>
      <w:r w:rsidR="00AD6220" w:rsidRPr="001E1D29">
        <w:rPr>
          <w:rFonts w:ascii="Arial" w:hAnsi="Arial" w:cs="Arial"/>
          <w:b/>
          <w:sz w:val="22"/>
          <w:szCs w:val="22"/>
        </w:rPr>
        <w:t xml:space="preserve"> </w:t>
      </w:r>
    </w:p>
    <w:p w14:paraId="10E3D136" w14:textId="14E31C52" w:rsidR="008D32DB" w:rsidRDefault="00F03C1F" w:rsidP="00536D08">
      <w:pPr>
        <w:widowControl w:val="0"/>
        <w:autoSpaceDE w:val="0"/>
        <w:autoSpaceDN w:val="0"/>
        <w:adjustRightInd w:val="0"/>
        <w:spacing w:line="280" w:lineRule="atLeast"/>
        <w:rPr>
          <w:rFonts w:ascii="Arial" w:hAnsi="Arial" w:cs="Arial"/>
          <w:sz w:val="22"/>
          <w:szCs w:val="22"/>
        </w:rPr>
      </w:pPr>
      <w:r>
        <w:rPr>
          <w:rFonts w:ascii="Arial" w:hAnsi="Arial" w:cs="Arial"/>
          <w:b/>
          <w:sz w:val="22"/>
          <w:szCs w:val="22"/>
        </w:rPr>
        <w:t xml:space="preserve">              </w:t>
      </w:r>
      <w:r w:rsidR="008B294B">
        <w:rPr>
          <w:rFonts w:ascii="Arial" w:hAnsi="Arial" w:cs="Arial"/>
          <w:b/>
          <w:sz w:val="22"/>
          <w:szCs w:val="22"/>
        </w:rPr>
        <w:t xml:space="preserve"> </w:t>
      </w:r>
      <w:proofErr w:type="gramStart"/>
      <w:r w:rsidR="00B6708E" w:rsidRPr="001E1D29">
        <w:rPr>
          <w:rFonts w:ascii="Arial" w:hAnsi="Arial" w:cs="Arial"/>
          <w:b/>
          <w:sz w:val="22"/>
          <w:szCs w:val="22"/>
        </w:rPr>
        <w:t>annual</w:t>
      </w:r>
      <w:proofErr w:type="gramEnd"/>
      <w:r w:rsidR="00AD6220" w:rsidRPr="001E1D29">
        <w:rPr>
          <w:rFonts w:ascii="Arial" w:hAnsi="Arial" w:cs="Arial"/>
          <w:b/>
          <w:sz w:val="22"/>
          <w:szCs w:val="22"/>
        </w:rPr>
        <w:t xml:space="preserve"> filing status</w:t>
      </w:r>
      <w:r w:rsidR="00E61935" w:rsidRPr="00164127">
        <w:rPr>
          <w:rFonts w:ascii="Arial" w:hAnsi="Arial" w:cs="Arial"/>
          <w:sz w:val="22"/>
          <w:szCs w:val="22"/>
        </w:rPr>
        <w:t>.</w:t>
      </w:r>
    </w:p>
    <w:p w14:paraId="49B25F79" w14:textId="77777777" w:rsidR="00154B5F" w:rsidRDefault="00154B5F" w:rsidP="00536D08">
      <w:pPr>
        <w:widowControl w:val="0"/>
        <w:autoSpaceDE w:val="0"/>
        <w:autoSpaceDN w:val="0"/>
        <w:adjustRightInd w:val="0"/>
        <w:spacing w:line="280" w:lineRule="atLeast"/>
        <w:rPr>
          <w:rFonts w:ascii="Arial" w:hAnsi="Arial" w:cs="Arial"/>
          <w:sz w:val="22"/>
          <w:szCs w:val="22"/>
        </w:rPr>
      </w:pPr>
    </w:p>
    <w:p w14:paraId="0EDDBADE" w14:textId="77777777" w:rsidR="00F034DC" w:rsidRDefault="00F034DC" w:rsidP="00536D08">
      <w:pPr>
        <w:widowControl w:val="0"/>
        <w:autoSpaceDE w:val="0"/>
        <w:autoSpaceDN w:val="0"/>
        <w:adjustRightInd w:val="0"/>
        <w:spacing w:line="280" w:lineRule="atLeast"/>
        <w:rPr>
          <w:rFonts w:ascii="Arial" w:hAnsi="Arial" w:cs="Arial"/>
          <w:sz w:val="22"/>
          <w:szCs w:val="22"/>
        </w:rPr>
      </w:pPr>
    </w:p>
    <w:p w14:paraId="6B569D9A" w14:textId="571D200B" w:rsidR="00F034DC" w:rsidRDefault="00154B5F" w:rsidP="00F034DC">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1103A3">
        <w:rPr>
          <w:rFonts w:ascii="Arial" w:hAnsi="Arial" w:cs="Arial"/>
          <w:sz w:val="22"/>
          <w:szCs w:val="22"/>
        </w:rPr>
        <w:t xml:space="preserve">  </w:t>
      </w:r>
      <w:r>
        <w:rPr>
          <w:rFonts w:ascii="Arial" w:hAnsi="Arial" w:cs="Arial"/>
          <w:sz w:val="22"/>
          <w:szCs w:val="22"/>
        </w:rPr>
        <w:t xml:space="preserve"> </w:t>
      </w:r>
      <w:r w:rsidR="001103A3">
        <w:rPr>
          <w:rFonts w:ascii="Arial" w:hAnsi="Arial" w:cs="Arial"/>
          <w:sz w:val="22"/>
          <w:szCs w:val="22"/>
        </w:rPr>
        <w:t xml:space="preserve"> </w:t>
      </w:r>
      <w:r w:rsidR="004A474A">
        <w:rPr>
          <w:rFonts w:ascii="Arial" w:hAnsi="Arial" w:cs="Arial"/>
          <w:sz w:val="22"/>
          <w:szCs w:val="22"/>
        </w:rPr>
        <w:t xml:space="preserve"> </w:t>
      </w:r>
      <w:r w:rsidR="00F034DC" w:rsidRPr="00164127">
        <w:rPr>
          <w:rFonts w:ascii="Arial" w:hAnsi="Arial" w:cs="Arial"/>
          <w:sz w:val="22"/>
          <w:szCs w:val="22"/>
        </w:rPr>
        <w:t xml:space="preserve">A motion was made by Commissioner </w:t>
      </w:r>
      <w:r w:rsidR="00F034DC">
        <w:rPr>
          <w:rFonts w:ascii="Arial" w:hAnsi="Arial" w:cs="Arial"/>
          <w:sz w:val="22"/>
          <w:szCs w:val="22"/>
        </w:rPr>
        <w:t>Norton</w:t>
      </w:r>
      <w:r w:rsidR="00F034DC" w:rsidRPr="00164127">
        <w:rPr>
          <w:rFonts w:ascii="Arial" w:hAnsi="Arial" w:cs="Arial"/>
          <w:sz w:val="22"/>
          <w:szCs w:val="22"/>
        </w:rPr>
        <w:t xml:space="preserve"> and seconded by Commissioner </w:t>
      </w:r>
      <w:r w:rsidR="00B03BD1">
        <w:rPr>
          <w:rFonts w:ascii="Arial" w:hAnsi="Arial" w:cs="Arial"/>
          <w:sz w:val="22"/>
          <w:szCs w:val="22"/>
        </w:rPr>
        <w:t>Suggs</w:t>
      </w:r>
      <w:r w:rsidR="00F034DC" w:rsidRPr="00164127">
        <w:rPr>
          <w:rFonts w:ascii="Arial" w:hAnsi="Arial" w:cs="Arial"/>
          <w:sz w:val="22"/>
          <w:szCs w:val="22"/>
        </w:rPr>
        <w:t xml:space="preserve"> to </w:t>
      </w:r>
      <w:r w:rsidR="00F034DC">
        <w:rPr>
          <w:rFonts w:ascii="Arial" w:hAnsi="Arial" w:cs="Arial"/>
          <w:sz w:val="22"/>
          <w:szCs w:val="22"/>
        </w:rPr>
        <w:t xml:space="preserve"> </w:t>
      </w:r>
    </w:p>
    <w:p w14:paraId="4E58E54F" w14:textId="78D2BF2D" w:rsidR="00F03C1F" w:rsidRDefault="00F03C1F" w:rsidP="00F034DC">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1103A3">
        <w:rPr>
          <w:rFonts w:ascii="Arial" w:hAnsi="Arial" w:cs="Arial"/>
          <w:sz w:val="22"/>
          <w:szCs w:val="22"/>
        </w:rPr>
        <w:t xml:space="preserve">   </w:t>
      </w:r>
      <w:r w:rsidR="008D794E">
        <w:rPr>
          <w:rFonts w:ascii="Arial" w:hAnsi="Arial" w:cs="Arial"/>
          <w:sz w:val="22"/>
          <w:szCs w:val="22"/>
        </w:rPr>
        <w:t xml:space="preserve"> </w:t>
      </w:r>
      <w:proofErr w:type="gramStart"/>
      <w:r w:rsidR="00F034DC" w:rsidRPr="00164127">
        <w:rPr>
          <w:rFonts w:ascii="Arial" w:hAnsi="Arial" w:cs="Arial"/>
          <w:sz w:val="22"/>
          <w:szCs w:val="22"/>
        </w:rPr>
        <w:t>approve</w:t>
      </w:r>
      <w:proofErr w:type="gramEnd"/>
      <w:r w:rsidR="00F034DC" w:rsidRPr="00164127">
        <w:rPr>
          <w:rFonts w:ascii="Arial" w:hAnsi="Arial" w:cs="Arial"/>
          <w:sz w:val="22"/>
          <w:szCs w:val="22"/>
        </w:rPr>
        <w:t xml:space="preserve"> the</w:t>
      </w:r>
      <w:r w:rsidR="00A212A2">
        <w:rPr>
          <w:rFonts w:ascii="Arial" w:hAnsi="Arial" w:cs="Arial"/>
          <w:sz w:val="22"/>
          <w:szCs w:val="22"/>
        </w:rPr>
        <w:t xml:space="preserve"> plans and retain their filing status of</w:t>
      </w:r>
      <w:r w:rsidR="00F034DC" w:rsidRPr="00164127">
        <w:rPr>
          <w:rFonts w:ascii="Arial" w:hAnsi="Arial" w:cs="Arial"/>
          <w:sz w:val="22"/>
          <w:szCs w:val="22"/>
        </w:rPr>
        <w:t xml:space="preserve"> </w:t>
      </w:r>
      <w:r w:rsidR="00865900">
        <w:rPr>
          <w:rFonts w:ascii="Arial" w:hAnsi="Arial" w:cs="Arial"/>
          <w:sz w:val="22"/>
          <w:szCs w:val="22"/>
        </w:rPr>
        <w:t>the</w:t>
      </w:r>
      <w:r w:rsidR="0069261C">
        <w:rPr>
          <w:rFonts w:ascii="Arial" w:hAnsi="Arial" w:cs="Arial"/>
          <w:sz w:val="22"/>
          <w:szCs w:val="22"/>
        </w:rPr>
        <w:t xml:space="preserve"> Department of Children and Family Services, </w:t>
      </w:r>
      <w:r>
        <w:rPr>
          <w:rFonts w:ascii="Arial" w:hAnsi="Arial" w:cs="Arial"/>
          <w:sz w:val="22"/>
          <w:szCs w:val="22"/>
        </w:rPr>
        <w:t xml:space="preserve"> </w:t>
      </w:r>
    </w:p>
    <w:p w14:paraId="70F0626F" w14:textId="13632828" w:rsidR="00F03C1F" w:rsidRDefault="00F03C1F" w:rsidP="00F034DC">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lastRenderedPageBreak/>
        <w:t xml:space="preserve">         </w:t>
      </w:r>
      <w:r w:rsidR="001103A3">
        <w:rPr>
          <w:rFonts w:ascii="Arial" w:hAnsi="Arial" w:cs="Arial"/>
          <w:sz w:val="22"/>
          <w:szCs w:val="22"/>
        </w:rPr>
        <w:t xml:space="preserve">   </w:t>
      </w:r>
      <w:r w:rsidR="004A474A">
        <w:rPr>
          <w:rFonts w:ascii="Arial" w:hAnsi="Arial" w:cs="Arial"/>
          <w:sz w:val="22"/>
          <w:szCs w:val="22"/>
        </w:rPr>
        <w:t xml:space="preserve"> </w:t>
      </w:r>
      <w:proofErr w:type="gramStart"/>
      <w:r w:rsidR="0069261C">
        <w:rPr>
          <w:rFonts w:ascii="Arial" w:hAnsi="Arial" w:cs="Arial"/>
          <w:sz w:val="22"/>
          <w:szCs w:val="22"/>
        </w:rPr>
        <w:t>Western CT State University and Eastern CT State University.</w:t>
      </w:r>
      <w:proofErr w:type="gramEnd"/>
      <w:r w:rsidR="0069261C">
        <w:rPr>
          <w:rFonts w:ascii="Arial" w:hAnsi="Arial" w:cs="Arial"/>
          <w:sz w:val="22"/>
          <w:szCs w:val="22"/>
        </w:rPr>
        <w:t xml:space="preserve"> </w:t>
      </w:r>
      <w:r w:rsidR="00A212A2">
        <w:rPr>
          <w:rFonts w:ascii="Arial" w:hAnsi="Arial" w:cs="Arial"/>
          <w:sz w:val="22"/>
          <w:szCs w:val="22"/>
        </w:rPr>
        <w:t>The vote was</w:t>
      </w:r>
      <w:r w:rsidR="00F034DC">
        <w:rPr>
          <w:rFonts w:ascii="Arial" w:hAnsi="Arial" w:cs="Arial"/>
          <w:sz w:val="22"/>
          <w:szCs w:val="22"/>
        </w:rPr>
        <w:t xml:space="preserve"> unanimous.  The</w:t>
      </w:r>
    </w:p>
    <w:p w14:paraId="3CAE22C3" w14:textId="5E08380F" w:rsidR="00865900" w:rsidRDefault="00F03C1F" w:rsidP="00F034DC">
      <w:pPr>
        <w:widowControl w:val="0"/>
        <w:autoSpaceDE w:val="0"/>
        <w:autoSpaceDN w:val="0"/>
        <w:adjustRightInd w:val="0"/>
        <w:spacing w:line="280" w:lineRule="atLeast"/>
        <w:rPr>
          <w:rFonts w:ascii="Arial" w:hAnsi="Arial" w:cs="Arial"/>
          <w:sz w:val="22"/>
          <w:szCs w:val="22"/>
        </w:rPr>
      </w:pPr>
      <w:r>
        <w:rPr>
          <w:rFonts w:ascii="Arial" w:hAnsi="Arial" w:cs="Arial"/>
          <w:sz w:val="22"/>
          <w:szCs w:val="22"/>
        </w:rPr>
        <w:t xml:space="preserve">         </w:t>
      </w:r>
      <w:r w:rsidR="001103A3">
        <w:rPr>
          <w:rFonts w:ascii="Arial" w:hAnsi="Arial" w:cs="Arial"/>
          <w:sz w:val="22"/>
          <w:szCs w:val="22"/>
        </w:rPr>
        <w:t xml:space="preserve">  </w:t>
      </w:r>
      <w:proofErr w:type="gramStart"/>
      <w:r w:rsidR="001103A3">
        <w:rPr>
          <w:rFonts w:ascii="Arial" w:hAnsi="Arial" w:cs="Arial"/>
          <w:sz w:val="22"/>
          <w:szCs w:val="22"/>
        </w:rPr>
        <w:softHyphen/>
      </w:r>
      <w:r w:rsidR="001103A3">
        <w:rPr>
          <w:rFonts w:ascii="Arial" w:hAnsi="Arial" w:cs="Arial"/>
          <w:sz w:val="22"/>
          <w:szCs w:val="22"/>
        </w:rPr>
        <w:softHyphen/>
      </w:r>
      <w:r w:rsidR="004A474A">
        <w:rPr>
          <w:rFonts w:ascii="Arial" w:hAnsi="Arial" w:cs="Arial"/>
          <w:sz w:val="22"/>
          <w:szCs w:val="22"/>
        </w:rPr>
        <w:t xml:space="preserve"> </w:t>
      </w:r>
      <w:r w:rsidR="001103A3">
        <w:rPr>
          <w:rFonts w:ascii="Arial" w:hAnsi="Arial" w:cs="Arial"/>
          <w:sz w:val="22"/>
          <w:szCs w:val="22"/>
        </w:rPr>
        <w:t xml:space="preserve"> </w:t>
      </w:r>
      <w:r w:rsidR="00F034DC">
        <w:rPr>
          <w:rFonts w:ascii="Arial" w:hAnsi="Arial" w:cs="Arial"/>
          <w:sz w:val="22"/>
          <w:szCs w:val="22"/>
        </w:rPr>
        <w:t>motion</w:t>
      </w:r>
      <w:proofErr w:type="gramEnd"/>
      <w:r w:rsidR="00F034DC">
        <w:rPr>
          <w:rFonts w:ascii="Arial" w:hAnsi="Arial" w:cs="Arial"/>
          <w:sz w:val="22"/>
          <w:szCs w:val="22"/>
        </w:rPr>
        <w:t xml:space="preserve"> carried</w:t>
      </w:r>
      <w:r w:rsidR="00865900">
        <w:rPr>
          <w:rFonts w:ascii="Arial" w:hAnsi="Arial" w:cs="Arial"/>
          <w:sz w:val="22"/>
          <w:szCs w:val="22"/>
        </w:rPr>
        <w:t>.</w:t>
      </w:r>
    </w:p>
    <w:p w14:paraId="09E9652D" w14:textId="77777777" w:rsidR="00B03BD1" w:rsidRDefault="00B03BD1" w:rsidP="00F034DC">
      <w:pPr>
        <w:widowControl w:val="0"/>
        <w:autoSpaceDE w:val="0"/>
        <w:autoSpaceDN w:val="0"/>
        <w:adjustRightInd w:val="0"/>
        <w:spacing w:line="280" w:lineRule="atLeast"/>
        <w:rPr>
          <w:rFonts w:ascii="Arial" w:hAnsi="Arial" w:cs="Arial"/>
          <w:sz w:val="22"/>
          <w:szCs w:val="22"/>
        </w:rPr>
      </w:pPr>
    </w:p>
    <w:p w14:paraId="320484E9" w14:textId="2B3178B5" w:rsidR="0058178C" w:rsidRDefault="00EB1A81" w:rsidP="006F1746">
      <w:pPr>
        <w:pStyle w:val="ListParagraph"/>
        <w:ind w:left="-720"/>
        <w:rPr>
          <w:color w:val="000000"/>
        </w:rPr>
      </w:pPr>
      <w:r>
        <w:rPr>
          <w:rFonts w:ascii="Arial" w:hAnsi="Arial" w:cs="Arial"/>
          <w:color w:val="000000"/>
          <w:sz w:val="22"/>
          <w:szCs w:val="22"/>
        </w:rPr>
        <w:t xml:space="preserve">   </w:t>
      </w:r>
      <w:r w:rsidR="002E680E">
        <w:rPr>
          <w:rFonts w:ascii="Arial" w:hAnsi="Arial" w:cs="Arial"/>
          <w:color w:val="000000"/>
          <w:sz w:val="22"/>
          <w:szCs w:val="22"/>
        </w:rPr>
        <w:t xml:space="preserve">    </w:t>
      </w:r>
      <w:r>
        <w:rPr>
          <w:rFonts w:ascii="Arial" w:hAnsi="Arial" w:cs="Arial"/>
          <w:color w:val="000000"/>
          <w:sz w:val="22"/>
          <w:szCs w:val="22"/>
        </w:rPr>
        <w:t xml:space="preserve"> </w:t>
      </w:r>
      <w:r w:rsidR="003C6C98" w:rsidRPr="00164127">
        <w:rPr>
          <w:rFonts w:ascii="Arial" w:hAnsi="Arial" w:cs="Arial"/>
          <w:color w:val="000000"/>
          <w:sz w:val="22"/>
          <w:szCs w:val="22"/>
        </w:rPr>
        <w:t xml:space="preserve">IV. </w:t>
      </w:r>
      <w:r w:rsidR="00F03C1F">
        <w:rPr>
          <w:rFonts w:ascii="Arial" w:hAnsi="Arial" w:cs="Arial"/>
          <w:color w:val="000000"/>
          <w:sz w:val="22"/>
          <w:szCs w:val="22"/>
        </w:rPr>
        <w:t xml:space="preserve">  </w:t>
      </w:r>
      <w:r w:rsidR="006F1746" w:rsidRPr="006F1746">
        <w:rPr>
          <w:color w:val="000000"/>
        </w:rPr>
        <w:t>P</w:t>
      </w:r>
      <w:r w:rsidR="006F1746">
        <w:rPr>
          <w:color w:val="000000"/>
        </w:rPr>
        <w:t>etition for Declaratory Ruling</w:t>
      </w:r>
    </w:p>
    <w:p w14:paraId="059D89C4" w14:textId="77777777" w:rsidR="00895277" w:rsidRDefault="006F1746" w:rsidP="00895277">
      <w:pPr>
        <w:pStyle w:val="ListParagraph"/>
        <w:ind w:left="0"/>
        <w:rPr>
          <w:color w:val="000000"/>
          <w:u w:val="single"/>
        </w:rPr>
      </w:pPr>
      <w:r>
        <w:rPr>
          <w:color w:val="000000"/>
        </w:rPr>
        <w:tab/>
      </w:r>
      <w:r w:rsidR="00895277">
        <w:rPr>
          <w:color w:val="000000"/>
        </w:rPr>
        <w:t xml:space="preserve">  </w:t>
      </w:r>
      <w:r w:rsidR="00895277">
        <w:rPr>
          <w:color w:val="000000"/>
          <w:u w:val="single"/>
        </w:rPr>
        <w:t>Woodrow Vereen, Jr. v. City of Bridgeport, Police Department</w:t>
      </w:r>
    </w:p>
    <w:p w14:paraId="07BAD1B1" w14:textId="1171159B" w:rsidR="00895277" w:rsidRDefault="00895277" w:rsidP="00895277">
      <w:pPr>
        <w:pStyle w:val="ListParagraph"/>
        <w:ind w:left="0"/>
        <w:rPr>
          <w:color w:val="000000"/>
        </w:rPr>
      </w:pPr>
      <w:r>
        <w:rPr>
          <w:color w:val="000000"/>
        </w:rPr>
        <w:tab/>
        <w:t xml:space="preserve">  CHRO no.1520559</w:t>
      </w:r>
    </w:p>
    <w:p w14:paraId="250B213B" w14:textId="3A56A018" w:rsidR="00895277" w:rsidRDefault="00895277" w:rsidP="00895277">
      <w:pPr>
        <w:pStyle w:val="ListParagraph"/>
        <w:ind w:left="0"/>
        <w:rPr>
          <w:color w:val="000000"/>
        </w:rPr>
      </w:pPr>
      <w:r>
        <w:rPr>
          <w:color w:val="000000"/>
        </w:rPr>
        <w:tab/>
        <w:t xml:space="preserve">  Charles Krich, Principal Attorney, CHRO</w:t>
      </w:r>
    </w:p>
    <w:p w14:paraId="5667046B" w14:textId="74653730" w:rsidR="00A43156" w:rsidRDefault="001A347E" w:rsidP="00895277">
      <w:pPr>
        <w:pStyle w:val="ListParagraph"/>
        <w:ind w:left="0"/>
        <w:rPr>
          <w:color w:val="000000"/>
        </w:rPr>
      </w:pPr>
      <w:r>
        <w:rPr>
          <w:color w:val="000000"/>
        </w:rPr>
        <w:t xml:space="preserve">     </w:t>
      </w:r>
    </w:p>
    <w:p w14:paraId="2E5E414A" w14:textId="6071C922" w:rsidR="00A43156" w:rsidRDefault="001A347E" w:rsidP="00895277">
      <w:pPr>
        <w:pStyle w:val="ListParagraph"/>
        <w:ind w:left="0"/>
        <w:rPr>
          <w:color w:val="000000"/>
        </w:rPr>
      </w:pPr>
      <w:r>
        <w:rPr>
          <w:color w:val="000000"/>
        </w:rPr>
        <w:t xml:space="preserve">     </w:t>
      </w:r>
      <w:r w:rsidR="00A43156">
        <w:rPr>
          <w:color w:val="000000"/>
        </w:rPr>
        <w:t xml:space="preserve">          </w:t>
      </w:r>
      <w:r w:rsidR="005E1895">
        <w:rPr>
          <w:color w:val="000000"/>
        </w:rPr>
        <w:t>Commissioner Norton made a motion that we grant the City of Bridgeport’s petition for</w:t>
      </w:r>
    </w:p>
    <w:p w14:paraId="144EA992" w14:textId="48533246" w:rsidR="00A43156" w:rsidRDefault="00A43156" w:rsidP="00895277">
      <w:pPr>
        <w:pStyle w:val="ListParagraph"/>
        <w:ind w:left="0"/>
        <w:rPr>
          <w:color w:val="000000"/>
        </w:rPr>
      </w:pPr>
      <w:r>
        <w:rPr>
          <w:color w:val="000000"/>
        </w:rPr>
        <w:t xml:space="preserve">             </w:t>
      </w:r>
      <w:r w:rsidR="005E1895">
        <w:rPr>
          <w:color w:val="000000"/>
        </w:rPr>
        <w:t xml:space="preserve"> </w:t>
      </w:r>
      <w:r>
        <w:rPr>
          <w:color w:val="000000"/>
        </w:rPr>
        <w:t xml:space="preserve"> </w:t>
      </w:r>
      <w:proofErr w:type="gramStart"/>
      <w:r w:rsidR="005E1895">
        <w:rPr>
          <w:color w:val="000000"/>
        </w:rPr>
        <w:t>declaratory</w:t>
      </w:r>
      <w:proofErr w:type="gramEnd"/>
      <w:r>
        <w:rPr>
          <w:color w:val="000000"/>
        </w:rPr>
        <w:t xml:space="preserve"> ruling and set the matter of</w:t>
      </w:r>
      <w:r w:rsidR="005E1895">
        <w:rPr>
          <w:color w:val="000000"/>
        </w:rPr>
        <w:t xml:space="preserve"> Woodrow Vereen</w:t>
      </w:r>
      <w:r>
        <w:rPr>
          <w:color w:val="000000"/>
        </w:rPr>
        <w:t xml:space="preserve"> v. City of Bridgeport, CHRO No. 1520559 </w:t>
      </w:r>
    </w:p>
    <w:p w14:paraId="453A2595" w14:textId="77777777" w:rsidR="00A43156" w:rsidRDefault="00A43156" w:rsidP="00895277">
      <w:pPr>
        <w:pStyle w:val="ListParagraph"/>
        <w:ind w:left="0"/>
        <w:rPr>
          <w:color w:val="000000"/>
        </w:rPr>
      </w:pPr>
      <w:r>
        <w:rPr>
          <w:color w:val="000000"/>
        </w:rPr>
        <w:t xml:space="preserve">               </w:t>
      </w:r>
      <w:proofErr w:type="gramStart"/>
      <w:r>
        <w:rPr>
          <w:color w:val="000000"/>
        </w:rPr>
        <w:t>down</w:t>
      </w:r>
      <w:proofErr w:type="gramEnd"/>
      <w:r>
        <w:rPr>
          <w:color w:val="000000"/>
        </w:rPr>
        <w:t xml:space="preserve"> for specified proceedings – an investigation.  He further moved that Mr. Vereen’s complaint </w:t>
      </w:r>
    </w:p>
    <w:p w14:paraId="14D60FA3" w14:textId="77777777" w:rsidR="00A43156" w:rsidRDefault="00A43156" w:rsidP="00895277">
      <w:pPr>
        <w:pStyle w:val="ListParagraph"/>
        <w:ind w:left="0"/>
        <w:rPr>
          <w:color w:val="000000"/>
        </w:rPr>
      </w:pPr>
      <w:r>
        <w:rPr>
          <w:color w:val="000000"/>
        </w:rPr>
        <w:t xml:space="preserve">               </w:t>
      </w:r>
      <w:proofErr w:type="gramStart"/>
      <w:r>
        <w:rPr>
          <w:color w:val="000000"/>
        </w:rPr>
        <w:t>be</w:t>
      </w:r>
      <w:proofErr w:type="gramEnd"/>
      <w:r>
        <w:rPr>
          <w:color w:val="000000"/>
        </w:rPr>
        <w:t xml:space="preserve"> treated in the same manner as any other compliant being investigated.  The motions were </w:t>
      </w:r>
    </w:p>
    <w:p w14:paraId="01B59A70" w14:textId="40E2B8A7" w:rsidR="00895277" w:rsidRPr="00A43156" w:rsidRDefault="00A43156" w:rsidP="00895277">
      <w:pPr>
        <w:pStyle w:val="ListParagraph"/>
        <w:ind w:left="0"/>
        <w:rPr>
          <w:color w:val="000000"/>
        </w:rPr>
      </w:pPr>
      <w:r>
        <w:rPr>
          <w:color w:val="000000"/>
        </w:rPr>
        <w:t xml:space="preserve">               </w:t>
      </w:r>
      <w:proofErr w:type="gramStart"/>
      <w:r>
        <w:rPr>
          <w:color w:val="000000"/>
        </w:rPr>
        <w:t>seconded</w:t>
      </w:r>
      <w:proofErr w:type="gramEnd"/>
      <w:r>
        <w:rPr>
          <w:color w:val="000000"/>
        </w:rPr>
        <w:t xml:space="preserve"> by Commissioner Suggs.  The vote was unanimous.  The motion carried.</w:t>
      </w:r>
    </w:p>
    <w:p w14:paraId="37068D8C" w14:textId="77777777" w:rsidR="00895277" w:rsidRDefault="00895277" w:rsidP="00895277">
      <w:pPr>
        <w:pStyle w:val="ListParagraph"/>
        <w:ind w:left="0"/>
        <w:rPr>
          <w:color w:val="000000"/>
        </w:rPr>
      </w:pPr>
    </w:p>
    <w:p w14:paraId="695C8C87" w14:textId="305F6308" w:rsidR="0058178C" w:rsidRPr="00164127" w:rsidRDefault="0058178C" w:rsidP="00A43156">
      <w:pPr>
        <w:pStyle w:val="ListParagraph"/>
        <w:ind w:left="0"/>
        <w:rPr>
          <w:rFonts w:ascii="Arial" w:hAnsi="Arial" w:cs="Arial"/>
          <w:color w:val="000000"/>
          <w:sz w:val="22"/>
          <w:szCs w:val="22"/>
        </w:rPr>
      </w:pPr>
    </w:p>
    <w:p w14:paraId="1E87FAB3" w14:textId="63DDEC5C" w:rsidR="008C0899" w:rsidRDefault="00EB1A81" w:rsidP="006F1746">
      <w:pPr>
        <w:pStyle w:val="Footer"/>
        <w:tabs>
          <w:tab w:val="left" w:pos="-540"/>
          <w:tab w:val="left" w:pos="0"/>
        </w:tabs>
        <w:ind w:hanging="630"/>
        <w:jc w:val="both"/>
        <w:rPr>
          <w:rFonts w:ascii="Arial" w:hAnsi="Arial" w:cs="Arial"/>
          <w:color w:val="000000"/>
          <w:sz w:val="22"/>
          <w:szCs w:val="22"/>
        </w:rPr>
      </w:pPr>
      <w:r>
        <w:rPr>
          <w:rFonts w:ascii="Arial" w:hAnsi="Arial" w:cs="Arial"/>
          <w:color w:val="000000"/>
          <w:sz w:val="22"/>
          <w:szCs w:val="22"/>
        </w:rPr>
        <w:t xml:space="preserve">   </w:t>
      </w:r>
      <w:r w:rsidR="002E680E">
        <w:rPr>
          <w:rFonts w:ascii="Arial" w:hAnsi="Arial" w:cs="Arial"/>
          <w:color w:val="000000"/>
          <w:sz w:val="22"/>
          <w:szCs w:val="22"/>
        </w:rPr>
        <w:t xml:space="preserve">    </w:t>
      </w:r>
      <w:r w:rsidR="00ED3779" w:rsidRPr="00164127">
        <w:rPr>
          <w:rFonts w:ascii="Arial" w:hAnsi="Arial" w:cs="Arial"/>
          <w:color w:val="000000"/>
          <w:sz w:val="22"/>
          <w:szCs w:val="22"/>
        </w:rPr>
        <w:t xml:space="preserve">V. </w:t>
      </w:r>
      <w:r w:rsidR="008B294B">
        <w:rPr>
          <w:rFonts w:ascii="Arial" w:hAnsi="Arial" w:cs="Arial"/>
          <w:color w:val="000000"/>
          <w:sz w:val="22"/>
          <w:szCs w:val="22"/>
        </w:rPr>
        <w:t xml:space="preserve"> </w:t>
      </w:r>
      <w:r w:rsidR="00ED3779" w:rsidRPr="00164127">
        <w:rPr>
          <w:rFonts w:ascii="Arial" w:hAnsi="Arial" w:cs="Arial"/>
          <w:color w:val="000000"/>
          <w:sz w:val="22"/>
          <w:szCs w:val="22"/>
        </w:rPr>
        <w:t xml:space="preserve"> </w:t>
      </w:r>
      <w:r w:rsidR="00DA0BA4">
        <w:rPr>
          <w:rFonts w:ascii="Arial" w:hAnsi="Arial" w:cs="Arial"/>
          <w:color w:val="000000"/>
          <w:sz w:val="22"/>
          <w:szCs w:val="22"/>
        </w:rPr>
        <w:t>Division Reports:</w:t>
      </w:r>
    </w:p>
    <w:p w14:paraId="61A96ED4" w14:textId="77777777" w:rsidR="00C42E51" w:rsidRDefault="00C42E51" w:rsidP="00BE7A66">
      <w:pPr>
        <w:pStyle w:val="Footer"/>
        <w:tabs>
          <w:tab w:val="left" w:pos="720"/>
        </w:tabs>
        <w:jc w:val="both"/>
        <w:rPr>
          <w:rFonts w:ascii="Arial" w:hAnsi="Arial" w:cs="Arial"/>
          <w:color w:val="000000"/>
          <w:sz w:val="22"/>
          <w:szCs w:val="22"/>
        </w:rPr>
      </w:pPr>
    </w:p>
    <w:p w14:paraId="3C0DB7FF" w14:textId="5ADE1621" w:rsidR="00C42E51" w:rsidRDefault="00C42E51" w:rsidP="00BE7A66">
      <w:pPr>
        <w:pStyle w:val="Footer"/>
        <w:tabs>
          <w:tab w:val="left" w:pos="720"/>
        </w:tabs>
        <w:jc w:val="both"/>
        <w:rPr>
          <w:rFonts w:ascii="Arial" w:hAnsi="Arial" w:cs="Arial"/>
          <w:color w:val="000000"/>
          <w:sz w:val="22"/>
          <w:szCs w:val="22"/>
        </w:rPr>
      </w:pPr>
      <w:r>
        <w:rPr>
          <w:rFonts w:ascii="Arial" w:hAnsi="Arial" w:cs="Arial"/>
          <w:color w:val="000000"/>
          <w:sz w:val="22"/>
          <w:szCs w:val="22"/>
        </w:rPr>
        <w:tab/>
      </w:r>
      <w:r w:rsidR="002E680E">
        <w:rPr>
          <w:rFonts w:ascii="Arial" w:hAnsi="Arial" w:cs="Arial"/>
          <w:color w:val="000000"/>
          <w:sz w:val="22"/>
          <w:szCs w:val="22"/>
        </w:rPr>
        <w:t xml:space="preserve">      </w:t>
      </w:r>
      <w:r>
        <w:rPr>
          <w:rFonts w:ascii="Arial" w:hAnsi="Arial" w:cs="Arial"/>
          <w:color w:val="000000"/>
          <w:sz w:val="22"/>
          <w:szCs w:val="22"/>
        </w:rPr>
        <w:t>Executive Director’s Report, Tanya Hughes, E</w:t>
      </w:r>
      <w:r w:rsidR="004B656B">
        <w:rPr>
          <w:rFonts w:ascii="Arial" w:hAnsi="Arial" w:cs="Arial"/>
          <w:color w:val="000000"/>
          <w:sz w:val="22"/>
          <w:szCs w:val="22"/>
        </w:rPr>
        <w:t xml:space="preserve">xecutive </w:t>
      </w:r>
      <w:r>
        <w:rPr>
          <w:rFonts w:ascii="Arial" w:hAnsi="Arial" w:cs="Arial"/>
          <w:color w:val="000000"/>
          <w:sz w:val="22"/>
          <w:szCs w:val="22"/>
        </w:rPr>
        <w:t>D</w:t>
      </w:r>
      <w:r w:rsidR="004B656B">
        <w:rPr>
          <w:rFonts w:ascii="Arial" w:hAnsi="Arial" w:cs="Arial"/>
          <w:color w:val="000000"/>
          <w:sz w:val="22"/>
          <w:szCs w:val="22"/>
        </w:rPr>
        <w:t>irector</w:t>
      </w:r>
    </w:p>
    <w:p w14:paraId="75588A93" w14:textId="77777777" w:rsidR="00DA0BA4" w:rsidRDefault="00DA0BA4" w:rsidP="00BE7A66">
      <w:pPr>
        <w:pStyle w:val="Footer"/>
        <w:tabs>
          <w:tab w:val="left" w:pos="720"/>
        </w:tabs>
        <w:jc w:val="both"/>
        <w:rPr>
          <w:rFonts w:ascii="Arial" w:hAnsi="Arial" w:cs="Arial"/>
          <w:color w:val="000000"/>
          <w:sz w:val="22"/>
          <w:szCs w:val="22"/>
        </w:rPr>
      </w:pPr>
      <w:r>
        <w:rPr>
          <w:rFonts w:ascii="Arial" w:hAnsi="Arial" w:cs="Arial"/>
          <w:color w:val="000000"/>
          <w:sz w:val="22"/>
          <w:szCs w:val="22"/>
        </w:rPr>
        <w:tab/>
      </w:r>
    </w:p>
    <w:p w14:paraId="1F28FAB4" w14:textId="17739444" w:rsidR="00A13B22" w:rsidRDefault="00B13C8F" w:rsidP="000E0996">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 xml:space="preserve">Director </w:t>
      </w:r>
      <w:r w:rsidR="00D75725">
        <w:rPr>
          <w:rFonts w:ascii="Arial" w:hAnsi="Arial" w:cs="Arial"/>
          <w:color w:val="000000"/>
          <w:sz w:val="22"/>
          <w:szCs w:val="22"/>
        </w:rPr>
        <w:t xml:space="preserve">Hughes began her report stating </w:t>
      </w:r>
      <w:r w:rsidR="00A13B22">
        <w:rPr>
          <w:rFonts w:ascii="Arial" w:hAnsi="Arial" w:cs="Arial"/>
          <w:color w:val="000000"/>
          <w:sz w:val="22"/>
          <w:szCs w:val="22"/>
        </w:rPr>
        <w:t>that the</w:t>
      </w:r>
      <w:r w:rsidR="00D75725">
        <w:rPr>
          <w:rFonts w:ascii="Arial" w:hAnsi="Arial" w:cs="Arial"/>
          <w:color w:val="000000"/>
          <w:sz w:val="22"/>
          <w:szCs w:val="22"/>
        </w:rPr>
        <w:t xml:space="preserve"> </w:t>
      </w:r>
      <w:r w:rsidR="00A13B22">
        <w:rPr>
          <w:rFonts w:ascii="Arial" w:hAnsi="Arial" w:cs="Arial"/>
          <w:color w:val="000000"/>
          <w:sz w:val="22"/>
          <w:szCs w:val="22"/>
        </w:rPr>
        <w:t>Legislative</w:t>
      </w:r>
      <w:r w:rsidR="00D75725">
        <w:rPr>
          <w:rFonts w:ascii="Arial" w:hAnsi="Arial" w:cs="Arial"/>
          <w:color w:val="000000"/>
          <w:sz w:val="22"/>
          <w:szCs w:val="22"/>
        </w:rPr>
        <w:t xml:space="preserve"> Liaison, Jim O’Neill would be </w:t>
      </w:r>
      <w:r w:rsidR="00A13B22">
        <w:rPr>
          <w:rFonts w:ascii="Arial" w:hAnsi="Arial" w:cs="Arial"/>
          <w:color w:val="000000"/>
          <w:sz w:val="22"/>
          <w:szCs w:val="22"/>
        </w:rPr>
        <w:t>retiring</w:t>
      </w:r>
      <w:r w:rsidR="00D75725">
        <w:rPr>
          <w:rFonts w:ascii="Arial" w:hAnsi="Arial" w:cs="Arial"/>
          <w:color w:val="000000"/>
          <w:sz w:val="22"/>
          <w:szCs w:val="22"/>
        </w:rPr>
        <w:t xml:space="preserve"> </w:t>
      </w:r>
      <w:r w:rsidR="00A13B22">
        <w:rPr>
          <w:rFonts w:ascii="Arial" w:hAnsi="Arial" w:cs="Arial"/>
          <w:color w:val="000000"/>
          <w:sz w:val="22"/>
          <w:szCs w:val="22"/>
        </w:rPr>
        <w:t>officially</w:t>
      </w:r>
      <w:r w:rsidR="00D75725">
        <w:rPr>
          <w:rFonts w:ascii="Arial" w:hAnsi="Arial" w:cs="Arial"/>
          <w:color w:val="000000"/>
          <w:sz w:val="22"/>
          <w:szCs w:val="22"/>
        </w:rPr>
        <w:t xml:space="preserve"> on </w:t>
      </w:r>
      <w:r w:rsidR="00A13B22">
        <w:rPr>
          <w:rFonts w:ascii="Arial" w:hAnsi="Arial" w:cs="Arial"/>
          <w:color w:val="000000"/>
          <w:sz w:val="22"/>
          <w:szCs w:val="22"/>
        </w:rPr>
        <w:t xml:space="preserve">November 1. </w:t>
      </w:r>
      <w:r w:rsidR="00D443A0">
        <w:rPr>
          <w:rFonts w:ascii="Arial" w:hAnsi="Arial" w:cs="Arial"/>
          <w:color w:val="000000"/>
          <w:sz w:val="22"/>
          <w:szCs w:val="22"/>
        </w:rPr>
        <w:t>She is seeking refill</w:t>
      </w:r>
      <w:r w:rsidR="00A13B22">
        <w:rPr>
          <w:rFonts w:ascii="Arial" w:hAnsi="Arial" w:cs="Arial"/>
          <w:color w:val="000000"/>
          <w:sz w:val="22"/>
          <w:szCs w:val="22"/>
        </w:rPr>
        <w:t xml:space="preserve"> </w:t>
      </w:r>
      <w:r w:rsidR="00D443A0">
        <w:rPr>
          <w:rFonts w:ascii="Arial" w:hAnsi="Arial" w:cs="Arial"/>
          <w:color w:val="000000"/>
          <w:sz w:val="22"/>
          <w:szCs w:val="22"/>
        </w:rPr>
        <w:t>of this position along with a position in the Capitol region.</w:t>
      </w:r>
      <w:r w:rsidR="00A13B22">
        <w:rPr>
          <w:rFonts w:ascii="Arial" w:hAnsi="Arial" w:cs="Arial"/>
          <w:color w:val="000000"/>
          <w:sz w:val="22"/>
          <w:szCs w:val="22"/>
        </w:rPr>
        <w:t xml:space="preserve"> The Capitol Region retiree was Manuel Reyes.  The CHRO on Sigourney St is going to have 10 new hires beginning October 16.  There will be </w:t>
      </w:r>
      <w:r w:rsidR="007D3B69">
        <w:rPr>
          <w:rFonts w:ascii="Arial" w:hAnsi="Arial" w:cs="Arial"/>
          <w:color w:val="000000"/>
          <w:sz w:val="22"/>
          <w:szCs w:val="22"/>
        </w:rPr>
        <w:t>three</w:t>
      </w:r>
      <w:r w:rsidR="00A13B22">
        <w:rPr>
          <w:rFonts w:ascii="Arial" w:hAnsi="Arial" w:cs="Arial"/>
          <w:color w:val="000000"/>
          <w:sz w:val="22"/>
          <w:szCs w:val="22"/>
        </w:rPr>
        <w:t xml:space="preserve"> week training for them and the Commissioners will be notified in case they want to attend.  The training will include topics such as frequently asked questions, case processing, starting with July 2015.  The new manual for uniformity within the regions will be rolled out.  The move to 45</w:t>
      </w:r>
      <w:r w:rsidR="00D443A0">
        <w:rPr>
          <w:rFonts w:ascii="Arial" w:hAnsi="Arial" w:cs="Arial"/>
          <w:color w:val="000000"/>
          <w:sz w:val="22"/>
          <w:szCs w:val="22"/>
        </w:rPr>
        <w:t>0 Columbus Blvd is continuing.  W</w:t>
      </w:r>
      <w:r w:rsidR="00A13B22">
        <w:rPr>
          <w:rFonts w:ascii="Arial" w:hAnsi="Arial" w:cs="Arial"/>
          <w:color w:val="000000"/>
          <w:sz w:val="22"/>
          <w:szCs w:val="22"/>
        </w:rPr>
        <w:t>e are</w:t>
      </w:r>
      <w:r w:rsidR="00D443A0">
        <w:rPr>
          <w:rFonts w:ascii="Arial" w:hAnsi="Arial" w:cs="Arial"/>
          <w:color w:val="000000"/>
          <w:sz w:val="22"/>
          <w:szCs w:val="22"/>
        </w:rPr>
        <w:t xml:space="preserve"> focusing on reducing our surplus inventory</w:t>
      </w:r>
      <w:proofErr w:type="gramStart"/>
      <w:r w:rsidR="00D443A0">
        <w:rPr>
          <w:rFonts w:ascii="Arial" w:hAnsi="Arial" w:cs="Arial"/>
          <w:color w:val="000000"/>
          <w:sz w:val="22"/>
          <w:szCs w:val="22"/>
        </w:rPr>
        <w:t>.</w:t>
      </w:r>
      <w:r w:rsidR="00A13B22">
        <w:rPr>
          <w:rFonts w:ascii="Arial" w:hAnsi="Arial" w:cs="Arial"/>
          <w:color w:val="000000"/>
          <w:sz w:val="22"/>
          <w:szCs w:val="22"/>
        </w:rPr>
        <w:t>.</w:t>
      </w:r>
      <w:proofErr w:type="gramEnd"/>
    </w:p>
    <w:p w14:paraId="29272681" w14:textId="3E279E75" w:rsidR="003C5879" w:rsidRDefault="00D443A0" w:rsidP="000E0996">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 xml:space="preserve">She reported that </w:t>
      </w:r>
      <w:r w:rsidR="00A13B22">
        <w:rPr>
          <w:rFonts w:ascii="Arial" w:hAnsi="Arial" w:cs="Arial"/>
          <w:color w:val="000000"/>
          <w:sz w:val="22"/>
          <w:szCs w:val="22"/>
        </w:rPr>
        <w:t>IOARHA was a phenomenal experience</w:t>
      </w:r>
      <w:r w:rsidR="003C5879">
        <w:rPr>
          <w:rFonts w:ascii="Arial" w:hAnsi="Arial" w:cs="Arial"/>
          <w:color w:val="000000"/>
          <w:sz w:val="22"/>
          <w:szCs w:val="22"/>
        </w:rPr>
        <w:t>.  The Director expressed she came away from the experience with a renewed sense of purpose for CHRO. Cheryl Sharp received a</w:t>
      </w:r>
      <w:r w:rsidR="00234398">
        <w:rPr>
          <w:rFonts w:ascii="Arial" w:hAnsi="Arial" w:cs="Arial"/>
          <w:color w:val="000000"/>
          <w:sz w:val="22"/>
          <w:szCs w:val="22"/>
        </w:rPr>
        <w:t>n</w:t>
      </w:r>
      <w:r w:rsidR="003C5879">
        <w:rPr>
          <w:rFonts w:ascii="Arial" w:hAnsi="Arial" w:cs="Arial"/>
          <w:color w:val="000000"/>
          <w:sz w:val="22"/>
          <w:szCs w:val="22"/>
        </w:rPr>
        <w:t xml:space="preserve"> award from her peers</w:t>
      </w:r>
      <w:r w:rsidR="00AD5722">
        <w:rPr>
          <w:rFonts w:ascii="Arial" w:hAnsi="Arial" w:cs="Arial"/>
          <w:color w:val="000000"/>
          <w:sz w:val="22"/>
          <w:szCs w:val="22"/>
        </w:rPr>
        <w:t>.  She wished that many more could</w:t>
      </w:r>
      <w:r w:rsidR="003C5879">
        <w:rPr>
          <w:rFonts w:ascii="Arial" w:hAnsi="Arial" w:cs="Arial"/>
          <w:color w:val="000000"/>
          <w:sz w:val="22"/>
          <w:szCs w:val="22"/>
        </w:rPr>
        <w:t xml:space="preserve"> attend the future IOARHA annual meetings. </w:t>
      </w:r>
    </w:p>
    <w:p w14:paraId="15EC0431" w14:textId="3B60B584" w:rsidR="00A13B22" w:rsidRDefault="003C5879" w:rsidP="000E0996">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CASE has reactivated their Diversity Study.  They are in Phase 3.  Their contract was re</w:t>
      </w:r>
      <w:r w:rsidR="00D150B8">
        <w:rPr>
          <w:rFonts w:ascii="Arial" w:hAnsi="Arial" w:cs="Arial"/>
          <w:color w:val="000000"/>
          <w:sz w:val="22"/>
          <w:szCs w:val="22"/>
        </w:rPr>
        <w:t>newed with support from the Black</w:t>
      </w:r>
      <w:r>
        <w:rPr>
          <w:rFonts w:ascii="Arial" w:hAnsi="Arial" w:cs="Arial"/>
          <w:color w:val="000000"/>
          <w:sz w:val="22"/>
          <w:szCs w:val="22"/>
        </w:rPr>
        <w:t xml:space="preserve"> and Puerto Rican Caucus. Commissioner Suggs asked if there was a completion date</w:t>
      </w:r>
      <w:r w:rsidR="00D150B8">
        <w:rPr>
          <w:rFonts w:ascii="Arial" w:hAnsi="Arial" w:cs="Arial"/>
          <w:color w:val="000000"/>
          <w:sz w:val="22"/>
          <w:szCs w:val="22"/>
        </w:rPr>
        <w:t xml:space="preserve">.  He was provided with copies of </w:t>
      </w:r>
      <w:r w:rsidR="007D3B69">
        <w:rPr>
          <w:rFonts w:ascii="Arial" w:hAnsi="Arial" w:cs="Arial"/>
          <w:color w:val="000000"/>
          <w:sz w:val="22"/>
          <w:szCs w:val="22"/>
        </w:rPr>
        <w:t xml:space="preserve">materials received at the last meeting.  </w:t>
      </w:r>
      <w:r>
        <w:rPr>
          <w:rFonts w:ascii="Arial" w:hAnsi="Arial" w:cs="Arial"/>
          <w:color w:val="000000"/>
          <w:sz w:val="22"/>
          <w:szCs w:val="22"/>
        </w:rPr>
        <w:t xml:space="preserve">  </w:t>
      </w:r>
    </w:p>
    <w:p w14:paraId="501A27E2" w14:textId="0F9D0C68" w:rsidR="003C5879" w:rsidRDefault="007D3B69" w:rsidP="000E0996">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 xml:space="preserve">The new CTS </w:t>
      </w:r>
      <w:proofErr w:type="gramStart"/>
      <w:r>
        <w:rPr>
          <w:rFonts w:ascii="Arial" w:hAnsi="Arial" w:cs="Arial"/>
          <w:color w:val="000000"/>
          <w:sz w:val="22"/>
          <w:szCs w:val="22"/>
        </w:rPr>
        <w:t>is</w:t>
      </w:r>
      <w:proofErr w:type="gramEnd"/>
      <w:r>
        <w:rPr>
          <w:rFonts w:ascii="Arial" w:hAnsi="Arial" w:cs="Arial"/>
          <w:color w:val="000000"/>
          <w:sz w:val="22"/>
          <w:szCs w:val="22"/>
        </w:rPr>
        <w:t xml:space="preserve"> working well and is able to produce reports needed for the government and the other sites.</w:t>
      </w:r>
      <w:r w:rsidR="003C5879">
        <w:rPr>
          <w:rFonts w:ascii="Arial" w:hAnsi="Arial" w:cs="Arial"/>
          <w:color w:val="000000"/>
          <w:sz w:val="22"/>
          <w:szCs w:val="22"/>
        </w:rPr>
        <w:t xml:space="preserve">  </w:t>
      </w:r>
    </w:p>
    <w:p w14:paraId="4F384854" w14:textId="77777777" w:rsidR="007D3B69" w:rsidRDefault="007D3B69" w:rsidP="00932CA9">
      <w:pPr>
        <w:pStyle w:val="Footer"/>
        <w:tabs>
          <w:tab w:val="left" w:pos="720"/>
        </w:tabs>
        <w:jc w:val="both"/>
        <w:rPr>
          <w:rFonts w:ascii="Arial" w:hAnsi="Arial" w:cs="Arial"/>
          <w:color w:val="000000"/>
          <w:sz w:val="22"/>
          <w:szCs w:val="22"/>
        </w:rPr>
      </w:pPr>
    </w:p>
    <w:p w14:paraId="09B30A80" w14:textId="3D3BA71E" w:rsidR="00932CA9" w:rsidRDefault="007D3B69" w:rsidP="00932CA9">
      <w:pPr>
        <w:pStyle w:val="Footer"/>
        <w:tabs>
          <w:tab w:val="left" w:pos="720"/>
        </w:tabs>
        <w:jc w:val="both"/>
        <w:rPr>
          <w:rFonts w:ascii="Arial" w:hAnsi="Arial" w:cs="Arial"/>
          <w:color w:val="000000"/>
          <w:sz w:val="22"/>
          <w:szCs w:val="22"/>
        </w:rPr>
      </w:pPr>
      <w:r>
        <w:rPr>
          <w:rFonts w:ascii="Arial" w:hAnsi="Arial" w:cs="Arial"/>
          <w:color w:val="000000"/>
          <w:sz w:val="22"/>
          <w:szCs w:val="22"/>
        </w:rPr>
        <w:t xml:space="preserve">VI.  </w:t>
      </w:r>
      <w:r w:rsidR="00932CA9">
        <w:rPr>
          <w:rFonts w:ascii="Arial" w:hAnsi="Arial" w:cs="Arial"/>
          <w:color w:val="000000"/>
          <w:sz w:val="22"/>
          <w:szCs w:val="22"/>
        </w:rPr>
        <w:t>Outreach Report, Cheryl Sharp, Deputy Director</w:t>
      </w:r>
    </w:p>
    <w:p w14:paraId="34A683FA" w14:textId="77777777" w:rsidR="00932CA9" w:rsidRDefault="00932CA9" w:rsidP="00932CA9">
      <w:pPr>
        <w:pStyle w:val="Footer"/>
        <w:tabs>
          <w:tab w:val="left" w:pos="720"/>
        </w:tabs>
        <w:jc w:val="both"/>
        <w:rPr>
          <w:rFonts w:ascii="Arial" w:hAnsi="Arial" w:cs="Arial"/>
          <w:color w:val="000000"/>
          <w:sz w:val="22"/>
          <w:szCs w:val="22"/>
        </w:rPr>
      </w:pPr>
    </w:p>
    <w:p w14:paraId="0D86B861" w14:textId="66902FD4" w:rsidR="008C0899" w:rsidRDefault="002C746D" w:rsidP="001F1940">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 xml:space="preserve">Deputy Director Sharp gave </w:t>
      </w:r>
      <w:proofErr w:type="gramStart"/>
      <w:r>
        <w:rPr>
          <w:rFonts w:ascii="Arial" w:hAnsi="Arial" w:cs="Arial"/>
          <w:color w:val="000000"/>
          <w:sz w:val="22"/>
          <w:szCs w:val="22"/>
        </w:rPr>
        <w:t>an</w:t>
      </w:r>
      <w:proofErr w:type="gramEnd"/>
      <w:r>
        <w:rPr>
          <w:rFonts w:ascii="Arial" w:hAnsi="Arial" w:cs="Arial"/>
          <w:color w:val="000000"/>
          <w:sz w:val="22"/>
          <w:szCs w:val="22"/>
        </w:rPr>
        <w:t xml:space="preserve"> report on the many successful outreach </w:t>
      </w:r>
      <w:r w:rsidR="00B91FBD">
        <w:rPr>
          <w:rFonts w:ascii="Arial" w:hAnsi="Arial" w:cs="Arial"/>
          <w:color w:val="000000"/>
          <w:sz w:val="22"/>
          <w:szCs w:val="22"/>
        </w:rPr>
        <w:t xml:space="preserve">activities: </w:t>
      </w:r>
    </w:p>
    <w:p w14:paraId="4487C8EF" w14:textId="25476AF8" w:rsidR="003C5879" w:rsidRDefault="003C5879" w:rsidP="001F1940">
      <w:pPr>
        <w:pStyle w:val="Footer"/>
        <w:tabs>
          <w:tab w:val="left" w:pos="720"/>
        </w:tabs>
        <w:ind w:left="1080"/>
        <w:jc w:val="both"/>
        <w:rPr>
          <w:rFonts w:ascii="Arial" w:hAnsi="Arial" w:cs="Arial"/>
          <w:color w:val="000000"/>
          <w:sz w:val="22"/>
          <w:szCs w:val="22"/>
        </w:rPr>
      </w:pPr>
      <w:r w:rsidRPr="004D46FA">
        <w:rPr>
          <w:rFonts w:ascii="Arial" w:hAnsi="Arial" w:cs="Arial"/>
          <w:b/>
          <w:color w:val="000000"/>
          <w:sz w:val="22"/>
          <w:szCs w:val="22"/>
          <w:u w:val="single"/>
        </w:rPr>
        <w:t>Future:</w:t>
      </w:r>
      <w:r>
        <w:rPr>
          <w:rFonts w:ascii="Arial" w:hAnsi="Arial" w:cs="Arial"/>
          <w:color w:val="000000"/>
          <w:sz w:val="22"/>
          <w:szCs w:val="22"/>
        </w:rPr>
        <w:t xml:space="preserve"> Library Tours coming up in Harford and New Haven to </w:t>
      </w:r>
      <w:r w:rsidR="001872ED">
        <w:rPr>
          <w:rFonts w:ascii="Arial" w:hAnsi="Arial" w:cs="Arial"/>
          <w:color w:val="000000"/>
          <w:sz w:val="22"/>
          <w:szCs w:val="22"/>
        </w:rPr>
        <w:t>increase awareness</w:t>
      </w:r>
      <w:r>
        <w:rPr>
          <w:rFonts w:ascii="Arial" w:hAnsi="Arial" w:cs="Arial"/>
          <w:color w:val="000000"/>
          <w:sz w:val="22"/>
          <w:szCs w:val="22"/>
        </w:rPr>
        <w:t xml:space="preserve"> about CHRO</w:t>
      </w:r>
      <w:r w:rsidR="001872ED">
        <w:rPr>
          <w:rFonts w:ascii="Arial" w:hAnsi="Arial" w:cs="Arial"/>
          <w:color w:val="000000"/>
          <w:sz w:val="22"/>
          <w:szCs w:val="22"/>
        </w:rPr>
        <w:t>.</w:t>
      </w:r>
    </w:p>
    <w:p w14:paraId="21A4C32B" w14:textId="5180F1EA" w:rsidR="004D46FA" w:rsidRDefault="004D46FA" w:rsidP="001F1940">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The annual EEOC conference in New Hampshire, Housing Uniformity committee meeting soon to commence</w:t>
      </w:r>
    </w:p>
    <w:p w14:paraId="4C42255E" w14:textId="77777777" w:rsidR="001E02EF" w:rsidRDefault="006A06B3" w:rsidP="001F1940">
      <w:pPr>
        <w:pStyle w:val="Footer"/>
        <w:tabs>
          <w:tab w:val="left" w:pos="720"/>
        </w:tabs>
        <w:ind w:left="1080"/>
        <w:jc w:val="both"/>
        <w:rPr>
          <w:rFonts w:ascii="Arial" w:hAnsi="Arial" w:cs="Arial"/>
          <w:color w:val="000000"/>
          <w:sz w:val="22"/>
          <w:szCs w:val="22"/>
        </w:rPr>
      </w:pPr>
      <w:r>
        <w:rPr>
          <w:rFonts w:ascii="Arial" w:hAnsi="Arial" w:cs="Arial"/>
          <w:b/>
          <w:color w:val="000000"/>
          <w:sz w:val="22"/>
          <w:szCs w:val="22"/>
          <w:u w:val="single"/>
        </w:rPr>
        <w:t xml:space="preserve">Successes: </w:t>
      </w:r>
      <w:r w:rsidRPr="001E118C">
        <w:rPr>
          <w:rFonts w:ascii="Arial" w:hAnsi="Arial" w:cs="Arial"/>
          <w:color w:val="000000"/>
          <w:sz w:val="22"/>
          <w:szCs w:val="22"/>
        </w:rPr>
        <w:t>Coalition</w:t>
      </w:r>
      <w:r w:rsidR="004D46FA" w:rsidRPr="004D46FA">
        <w:rPr>
          <w:rFonts w:ascii="Arial" w:hAnsi="Arial" w:cs="Arial"/>
          <w:color w:val="000000"/>
          <w:sz w:val="22"/>
          <w:szCs w:val="22"/>
        </w:rPr>
        <w:t xml:space="preserve"> Building</w:t>
      </w:r>
      <w:r w:rsidR="001E118C">
        <w:rPr>
          <w:rFonts w:ascii="Arial" w:hAnsi="Arial" w:cs="Arial"/>
          <w:color w:val="000000"/>
          <w:sz w:val="22"/>
          <w:szCs w:val="22"/>
        </w:rPr>
        <w:t xml:space="preserve"> with True C</w:t>
      </w:r>
      <w:r w:rsidR="004D46FA">
        <w:rPr>
          <w:rFonts w:ascii="Arial" w:hAnsi="Arial" w:cs="Arial"/>
          <w:color w:val="000000"/>
          <w:sz w:val="22"/>
          <w:szCs w:val="22"/>
        </w:rPr>
        <w:t>olors and operation, “</w:t>
      </w:r>
      <w:r>
        <w:rPr>
          <w:rFonts w:ascii="Arial" w:hAnsi="Arial" w:cs="Arial"/>
          <w:color w:val="000000"/>
          <w:sz w:val="22"/>
          <w:szCs w:val="22"/>
        </w:rPr>
        <w:t>Stand D</w:t>
      </w:r>
      <w:r w:rsidR="004D46FA">
        <w:rPr>
          <w:rFonts w:ascii="Arial" w:hAnsi="Arial" w:cs="Arial"/>
          <w:color w:val="000000"/>
          <w:sz w:val="22"/>
          <w:szCs w:val="22"/>
        </w:rPr>
        <w:t>own”</w:t>
      </w:r>
      <w:r w:rsidR="004D46FA" w:rsidRPr="004D46FA">
        <w:rPr>
          <w:rFonts w:ascii="Arial" w:hAnsi="Arial" w:cs="Arial"/>
          <w:color w:val="000000"/>
          <w:sz w:val="22"/>
          <w:szCs w:val="22"/>
        </w:rPr>
        <w:t xml:space="preserve"> which reaches out to veterans’</w:t>
      </w:r>
      <w:r>
        <w:rPr>
          <w:rFonts w:ascii="Arial" w:hAnsi="Arial" w:cs="Arial"/>
          <w:color w:val="000000"/>
          <w:sz w:val="22"/>
          <w:szCs w:val="22"/>
        </w:rPr>
        <w:t>.  Wesleyan</w:t>
      </w:r>
      <w:r w:rsidR="001E118C">
        <w:rPr>
          <w:rFonts w:ascii="Arial" w:hAnsi="Arial" w:cs="Arial"/>
          <w:color w:val="000000"/>
          <w:sz w:val="22"/>
          <w:szCs w:val="22"/>
        </w:rPr>
        <w:t xml:space="preserve"> University, Black Lives Matter Panel discussion</w:t>
      </w:r>
    </w:p>
    <w:p w14:paraId="42D57CAC" w14:textId="77777777" w:rsidR="001E02EF" w:rsidRDefault="001E02EF" w:rsidP="001F1940">
      <w:pPr>
        <w:pStyle w:val="Footer"/>
        <w:tabs>
          <w:tab w:val="left" w:pos="720"/>
        </w:tabs>
        <w:ind w:left="1080"/>
        <w:jc w:val="both"/>
        <w:rPr>
          <w:rFonts w:ascii="Arial" w:hAnsi="Arial" w:cs="Arial"/>
          <w:color w:val="000000"/>
          <w:sz w:val="22"/>
          <w:szCs w:val="22"/>
        </w:rPr>
      </w:pPr>
    </w:p>
    <w:p w14:paraId="0F067B64" w14:textId="7C0AC12E" w:rsidR="006A06B3" w:rsidRDefault="001E02EF" w:rsidP="001F1940">
      <w:pPr>
        <w:pStyle w:val="Footer"/>
        <w:tabs>
          <w:tab w:val="left" w:pos="720"/>
        </w:tabs>
        <w:ind w:left="1080"/>
        <w:jc w:val="both"/>
        <w:rPr>
          <w:rFonts w:ascii="Arial" w:hAnsi="Arial" w:cs="Arial"/>
          <w:color w:val="000000"/>
          <w:sz w:val="22"/>
          <w:szCs w:val="22"/>
        </w:rPr>
      </w:pPr>
      <w:r>
        <w:rPr>
          <w:rFonts w:ascii="Arial" w:hAnsi="Arial" w:cs="Arial"/>
          <w:color w:val="000000"/>
          <w:sz w:val="22"/>
          <w:szCs w:val="22"/>
        </w:rPr>
        <w:t>Many events are listed in the full October Outreach Report.</w:t>
      </w:r>
      <w:r w:rsidR="006A06B3">
        <w:rPr>
          <w:rFonts w:ascii="Arial" w:hAnsi="Arial" w:cs="Arial"/>
          <w:color w:val="000000"/>
          <w:sz w:val="22"/>
          <w:szCs w:val="22"/>
        </w:rPr>
        <w:t xml:space="preserve"> </w:t>
      </w:r>
    </w:p>
    <w:p w14:paraId="307B6825" w14:textId="77777777" w:rsidR="006A06B3" w:rsidRDefault="006A06B3" w:rsidP="001F1940">
      <w:pPr>
        <w:pStyle w:val="Footer"/>
        <w:tabs>
          <w:tab w:val="left" w:pos="720"/>
        </w:tabs>
        <w:ind w:left="1080"/>
        <w:jc w:val="both"/>
        <w:rPr>
          <w:rFonts w:ascii="Arial" w:hAnsi="Arial" w:cs="Arial"/>
          <w:color w:val="000000"/>
          <w:sz w:val="22"/>
          <w:szCs w:val="22"/>
        </w:rPr>
      </w:pPr>
    </w:p>
    <w:p w14:paraId="0957336E" w14:textId="77777777" w:rsidR="006A06B3" w:rsidRDefault="006A06B3" w:rsidP="001F1940">
      <w:pPr>
        <w:pStyle w:val="Footer"/>
        <w:tabs>
          <w:tab w:val="left" w:pos="720"/>
        </w:tabs>
        <w:ind w:left="1080"/>
        <w:jc w:val="both"/>
        <w:rPr>
          <w:rFonts w:ascii="Arial" w:hAnsi="Arial" w:cs="Arial"/>
          <w:color w:val="000000"/>
          <w:sz w:val="22"/>
          <w:szCs w:val="22"/>
        </w:rPr>
      </w:pPr>
    </w:p>
    <w:p w14:paraId="715CAA38" w14:textId="77777777" w:rsidR="006A06B3" w:rsidRPr="006A06B3" w:rsidRDefault="006A06B3" w:rsidP="001F1940">
      <w:pPr>
        <w:pStyle w:val="Footer"/>
        <w:tabs>
          <w:tab w:val="left" w:pos="720"/>
        </w:tabs>
        <w:ind w:left="1080"/>
        <w:jc w:val="both"/>
        <w:rPr>
          <w:rFonts w:ascii="Arial" w:hAnsi="Arial" w:cs="Arial"/>
          <w:color w:val="000000"/>
          <w:sz w:val="22"/>
          <w:szCs w:val="22"/>
        </w:rPr>
      </w:pPr>
    </w:p>
    <w:p w14:paraId="4F3D6D9B" w14:textId="77777777" w:rsidR="00195323" w:rsidRDefault="00195323" w:rsidP="00AA4657">
      <w:pPr>
        <w:pStyle w:val="Footer"/>
        <w:tabs>
          <w:tab w:val="left" w:pos="720"/>
        </w:tabs>
        <w:jc w:val="both"/>
        <w:rPr>
          <w:rFonts w:ascii="Arial" w:hAnsi="Arial" w:cs="Arial"/>
          <w:color w:val="000000"/>
          <w:sz w:val="22"/>
          <w:szCs w:val="22"/>
        </w:rPr>
      </w:pPr>
    </w:p>
    <w:p w14:paraId="36BF5222" w14:textId="77777777" w:rsidR="00195323" w:rsidRPr="00164127" w:rsidRDefault="00195323" w:rsidP="00195323">
      <w:pPr>
        <w:pStyle w:val="Footer"/>
        <w:tabs>
          <w:tab w:val="left" w:pos="720"/>
        </w:tabs>
        <w:jc w:val="both"/>
        <w:rPr>
          <w:rFonts w:ascii="Arial" w:hAnsi="Arial" w:cs="Arial"/>
          <w:bCs/>
          <w:sz w:val="22"/>
          <w:szCs w:val="22"/>
        </w:rPr>
      </w:pPr>
    </w:p>
    <w:p w14:paraId="118B6F00" w14:textId="4B45AFF0" w:rsidR="00823452" w:rsidRDefault="00EB1A81" w:rsidP="00EB1A81">
      <w:pPr>
        <w:pStyle w:val="Footer"/>
        <w:tabs>
          <w:tab w:val="left" w:pos="720"/>
        </w:tabs>
        <w:ind w:left="-720"/>
        <w:jc w:val="both"/>
        <w:rPr>
          <w:rFonts w:ascii="Arial" w:hAnsi="Arial" w:cs="Arial"/>
          <w:bCs/>
          <w:sz w:val="22"/>
          <w:szCs w:val="22"/>
        </w:rPr>
      </w:pPr>
      <w:r>
        <w:rPr>
          <w:rFonts w:ascii="Arial" w:hAnsi="Arial" w:cs="Arial"/>
          <w:bCs/>
          <w:sz w:val="22"/>
          <w:szCs w:val="22"/>
        </w:rPr>
        <w:t xml:space="preserve">           </w:t>
      </w:r>
      <w:r w:rsidR="00823452">
        <w:rPr>
          <w:rFonts w:ascii="Arial" w:hAnsi="Arial" w:cs="Arial"/>
          <w:bCs/>
          <w:sz w:val="22"/>
          <w:szCs w:val="22"/>
        </w:rPr>
        <w:t>VII.   Request for Exemption:</w:t>
      </w:r>
    </w:p>
    <w:p w14:paraId="44CD5D3C" w14:textId="77777777" w:rsidR="00823452" w:rsidRDefault="00823452" w:rsidP="00EB1A81">
      <w:pPr>
        <w:pStyle w:val="Footer"/>
        <w:tabs>
          <w:tab w:val="left" w:pos="720"/>
        </w:tabs>
        <w:ind w:left="-720"/>
        <w:jc w:val="both"/>
        <w:rPr>
          <w:rFonts w:ascii="Arial" w:hAnsi="Arial" w:cs="Arial"/>
          <w:bCs/>
          <w:sz w:val="22"/>
          <w:szCs w:val="22"/>
        </w:rPr>
      </w:pPr>
    </w:p>
    <w:p w14:paraId="76E37390" w14:textId="7BA44147" w:rsidR="00823452" w:rsidRDefault="00823452" w:rsidP="00823452">
      <w:pPr>
        <w:ind w:left="1380"/>
      </w:pPr>
      <w:r>
        <w:rPr>
          <w:rFonts w:ascii="Arial" w:hAnsi="Arial" w:cs="Arial"/>
          <w:bCs/>
          <w:sz w:val="22"/>
          <w:szCs w:val="22"/>
        </w:rPr>
        <w:tab/>
      </w:r>
      <w:r>
        <w:t xml:space="preserve"> University of Connecticut Health Center</w:t>
      </w:r>
    </w:p>
    <w:p w14:paraId="0ED5566C" w14:textId="67693C93" w:rsidR="00823452" w:rsidRDefault="00823452" w:rsidP="00823452">
      <w:pPr>
        <w:ind w:left="1440"/>
      </w:pPr>
      <w:r>
        <w:t xml:space="preserve"> Alix Simonetti, Attorney III, CHRO</w:t>
      </w:r>
    </w:p>
    <w:p w14:paraId="10139543" w14:textId="77777777" w:rsidR="001E02EF" w:rsidRDefault="001E02EF" w:rsidP="00823452">
      <w:pPr>
        <w:ind w:left="1440"/>
      </w:pPr>
    </w:p>
    <w:p w14:paraId="2251D6BA" w14:textId="373096C7" w:rsidR="00823452" w:rsidRDefault="001E02EF" w:rsidP="00823452">
      <w:pPr>
        <w:ind w:left="1440"/>
      </w:pPr>
      <w:r>
        <w:t xml:space="preserve"> </w:t>
      </w:r>
      <w:r w:rsidR="00823452">
        <w:t>Commissioner Suggs made a motion to accept staff recommendation for conditional</w:t>
      </w:r>
    </w:p>
    <w:p w14:paraId="704A7690" w14:textId="12BDFF83" w:rsidR="00823452" w:rsidRPr="00823452" w:rsidRDefault="001E02EF" w:rsidP="00823452">
      <w:pPr>
        <w:ind w:left="1440"/>
      </w:pPr>
      <w:r>
        <w:t xml:space="preserve"> </w:t>
      </w:r>
      <w:r w:rsidR="00823452">
        <w:t xml:space="preserve">approval for </w:t>
      </w:r>
      <w:r>
        <w:t>FY.</w:t>
      </w:r>
      <w:r w:rsidR="00823452">
        <w:t xml:space="preserve">  It was seconded by Commissioner Pestana.</w:t>
      </w:r>
    </w:p>
    <w:p w14:paraId="73B359C9" w14:textId="77777777" w:rsidR="00823452" w:rsidRDefault="00823452" w:rsidP="00EB1A81">
      <w:pPr>
        <w:pStyle w:val="Footer"/>
        <w:tabs>
          <w:tab w:val="left" w:pos="720"/>
        </w:tabs>
        <w:ind w:left="-720"/>
        <w:jc w:val="both"/>
        <w:rPr>
          <w:rFonts w:ascii="Arial" w:hAnsi="Arial" w:cs="Arial"/>
          <w:bCs/>
          <w:sz w:val="22"/>
          <w:szCs w:val="22"/>
        </w:rPr>
      </w:pPr>
    </w:p>
    <w:p w14:paraId="42886E61" w14:textId="77777777" w:rsidR="00823452" w:rsidRDefault="00823452" w:rsidP="00EB1A81">
      <w:pPr>
        <w:pStyle w:val="Footer"/>
        <w:tabs>
          <w:tab w:val="left" w:pos="720"/>
        </w:tabs>
        <w:ind w:left="-720"/>
        <w:jc w:val="both"/>
        <w:rPr>
          <w:rFonts w:ascii="Arial" w:hAnsi="Arial" w:cs="Arial"/>
          <w:bCs/>
          <w:sz w:val="22"/>
          <w:szCs w:val="22"/>
        </w:rPr>
      </w:pPr>
    </w:p>
    <w:p w14:paraId="045C2A99" w14:textId="06FF4A8C" w:rsidR="008C0899" w:rsidRPr="00164127" w:rsidRDefault="00823452" w:rsidP="00EB1A81">
      <w:pPr>
        <w:pStyle w:val="Footer"/>
        <w:tabs>
          <w:tab w:val="left" w:pos="720"/>
        </w:tabs>
        <w:ind w:left="-720"/>
        <w:jc w:val="both"/>
        <w:rPr>
          <w:rFonts w:ascii="Arial" w:hAnsi="Arial" w:cs="Arial"/>
          <w:bCs/>
          <w:sz w:val="22"/>
          <w:szCs w:val="22"/>
        </w:rPr>
      </w:pPr>
      <w:r>
        <w:rPr>
          <w:rFonts w:ascii="Arial" w:hAnsi="Arial" w:cs="Arial"/>
          <w:bCs/>
          <w:sz w:val="22"/>
          <w:szCs w:val="22"/>
        </w:rPr>
        <w:t xml:space="preserve">                  </w:t>
      </w:r>
      <w:r w:rsidR="00EB1A81">
        <w:rPr>
          <w:rFonts w:ascii="Arial" w:hAnsi="Arial" w:cs="Arial"/>
          <w:bCs/>
          <w:sz w:val="22"/>
          <w:szCs w:val="22"/>
        </w:rPr>
        <w:t>. Executive</w:t>
      </w:r>
      <w:r w:rsidR="00BB0838" w:rsidRPr="00164127">
        <w:rPr>
          <w:rFonts w:ascii="Arial" w:hAnsi="Arial" w:cs="Arial"/>
          <w:bCs/>
          <w:sz w:val="22"/>
          <w:szCs w:val="22"/>
        </w:rPr>
        <w:t xml:space="preserve"> Session</w:t>
      </w:r>
      <w:r w:rsidR="008C0899" w:rsidRPr="00164127">
        <w:rPr>
          <w:rFonts w:ascii="Arial" w:hAnsi="Arial" w:cs="Arial"/>
          <w:bCs/>
          <w:sz w:val="22"/>
          <w:szCs w:val="22"/>
        </w:rPr>
        <w:t>:</w:t>
      </w:r>
    </w:p>
    <w:p w14:paraId="6676640A" w14:textId="77777777" w:rsidR="00F45E4E" w:rsidRDefault="00F45E4E" w:rsidP="008C0899">
      <w:pPr>
        <w:pStyle w:val="Footer"/>
        <w:tabs>
          <w:tab w:val="left" w:pos="720"/>
        </w:tabs>
        <w:jc w:val="both"/>
        <w:rPr>
          <w:rFonts w:ascii="Arial" w:hAnsi="Arial" w:cs="Arial"/>
          <w:bCs/>
          <w:i/>
          <w:sz w:val="22"/>
          <w:szCs w:val="22"/>
        </w:rPr>
      </w:pPr>
      <w:r>
        <w:rPr>
          <w:rFonts w:ascii="Arial" w:hAnsi="Arial" w:cs="Arial"/>
          <w:bCs/>
          <w:i/>
          <w:sz w:val="22"/>
          <w:szCs w:val="22"/>
        </w:rPr>
        <w:t xml:space="preserve">        </w:t>
      </w:r>
      <w:r w:rsidR="008C0899" w:rsidRPr="00164127">
        <w:rPr>
          <w:rFonts w:ascii="Arial" w:hAnsi="Arial" w:cs="Arial"/>
          <w:bCs/>
          <w:i/>
          <w:sz w:val="22"/>
          <w:szCs w:val="22"/>
        </w:rPr>
        <w:t xml:space="preserve">(Requires a two-thirds vote of Commissioners Present and Voting – Staff   and Guests Invited to Attend </w:t>
      </w:r>
    </w:p>
    <w:p w14:paraId="5EDADC63" w14:textId="0A1785D0" w:rsidR="00B94420" w:rsidRPr="00164127" w:rsidRDefault="00F45E4E" w:rsidP="008C0899">
      <w:pPr>
        <w:pStyle w:val="Footer"/>
        <w:tabs>
          <w:tab w:val="left" w:pos="720"/>
        </w:tabs>
        <w:jc w:val="both"/>
        <w:rPr>
          <w:rFonts w:ascii="Arial" w:hAnsi="Arial" w:cs="Arial"/>
          <w:bCs/>
          <w:i/>
          <w:sz w:val="22"/>
          <w:szCs w:val="22"/>
        </w:rPr>
      </w:pPr>
      <w:r>
        <w:rPr>
          <w:rFonts w:ascii="Arial" w:hAnsi="Arial" w:cs="Arial"/>
          <w:bCs/>
          <w:i/>
          <w:sz w:val="22"/>
          <w:szCs w:val="22"/>
        </w:rPr>
        <w:t xml:space="preserve">         </w:t>
      </w:r>
      <w:r w:rsidR="008C0899" w:rsidRPr="00164127">
        <w:rPr>
          <w:rFonts w:ascii="Arial" w:hAnsi="Arial" w:cs="Arial"/>
          <w:bCs/>
          <w:i/>
          <w:sz w:val="22"/>
          <w:szCs w:val="22"/>
        </w:rPr>
        <w:t>Must Be Noted</w:t>
      </w:r>
      <w:r w:rsidR="00722CFE">
        <w:rPr>
          <w:rFonts w:ascii="Arial" w:hAnsi="Arial" w:cs="Arial"/>
          <w:bCs/>
          <w:i/>
          <w:sz w:val="22"/>
          <w:szCs w:val="22"/>
        </w:rPr>
        <w:t>)</w:t>
      </w:r>
    </w:p>
    <w:p w14:paraId="0D45B3A2" w14:textId="77777777" w:rsidR="00B94420" w:rsidRPr="00164127" w:rsidRDefault="00B94420" w:rsidP="008C0899">
      <w:pPr>
        <w:pStyle w:val="Footer"/>
        <w:tabs>
          <w:tab w:val="left" w:pos="720"/>
        </w:tabs>
        <w:jc w:val="both"/>
        <w:rPr>
          <w:rFonts w:ascii="Arial" w:hAnsi="Arial" w:cs="Arial"/>
          <w:bCs/>
          <w:i/>
          <w:sz w:val="22"/>
          <w:szCs w:val="22"/>
        </w:rPr>
      </w:pPr>
    </w:p>
    <w:p w14:paraId="326AD5D0" w14:textId="017F421A" w:rsidR="006A06B3" w:rsidRDefault="008C0899" w:rsidP="00C44B65">
      <w:pPr>
        <w:pStyle w:val="Footer"/>
        <w:tabs>
          <w:tab w:val="left" w:pos="720"/>
        </w:tabs>
        <w:jc w:val="both"/>
        <w:rPr>
          <w:rFonts w:ascii="Arial" w:hAnsi="Arial" w:cs="Arial"/>
          <w:bCs/>
          <w:sz w:val="22"/>
          <w:szCs w:val="22"/>
        </w:rPr>
      </w:pPr>
      <w:r w:rsidRPr="00164127">
        <w:rPr>
          <w:rFonts w:ascii="Arial" w:hAnsi="Arial" w:cs="Arial"/>
          <w:bCs/>
          <w:sz w:val="22"/>
          <w:szCs w:val="22"/>
        </w:rPr>
        <w:tab/>
      </w:r>
      <w:r w:rsidR="006A06B3">
        <w:rPr>
          <w:rFonts w:ascii="Arial" w:hAnsi="Arial" w:cs="Arial"/>
          <w:bCs/>
          <w:sz w:val="22"/>
          <w:szCs w:val="22"/>
        </w:rPr>
        <w:t>Invited into Executive session was</w:t>
      </w:r>
      <w:r w:rsidR="00DF6446">
        <w:rPr>
          <w:rFonts w:ascii="Arial" w:hAnsi="Arial" w:cs="Arial"/>
          <w:bCs/>
          <w:sz w:val="22"/>
          <w:szCs w:val="22"/>
        </w:rPr>
        <w:t xml:space="preserve"> </w:t>
      </w:r>
      <w:r w:rsidR="00722CFE">
        <w:rPr>
          <w:rFonts w:ascii="Arial" w:hAnsi="Arial" w:cs="Arial"/>
          <w:bCs/>
          <w:sz w:val="22"/>
          <w:szCs w:val="22"/>
        </w:rPr>
        <w:t>Tanya Hughes, Cheryl Sharp,</w:t>
      </w:r>
      <w:r w:rsidR="006A06B3">
        <w:rPr>
          <w:rFonts w:ascii="Arial" w:hAnsi="Arial" w:cs="Arial"/>
          <w:bCs/>
          <w:sz w:val="22"/>
          <w:szCs w:val="22"/>
        </w:rPr>
        <w:t xml:space="preserve"> Emily Melendez, Charles Krich, </w:t>
      </w:r>
    </w:p>
    <w:p w14:paraId="7B2763A8" w14:textId="77777777" w:rsidR="006A06B3" w:rsidRDefault="006A06B3" w:rsidP="00C44B65">
      <w:pPr>
        <w:pStyle w:val="Footer"/>
        <w:tabs>
          <w:tab w:val="left" w:pos="720"/>
        </w:tabs>
        <w:jc w:val="both"/>
        <w:rPr>
          <w:rFonts w:ascii="Arial" w:hAnsi="Arial" w:cs="Arial"/>
          <w:bCs/>
          <w:sz w:val="22"/>
          <w:szCs w:val="22"/>
        </w:rPr>
      </w:pPr>
      <w:r>
        <w:rPr>
          <w:rFonts w:ascii="Arial" w:hAnsi="Arial" w:cs="Arial"/>
          <w:bCs/>
          <w:sz w:val="22"/>
          <w:szCs w:val="22"/>
        </w:rPr>
        <w:t xml:space="preserve">           and Jody Walker Smith.  Commissioner Pestana made a motion to go into Executive session and </w:t>
      </w:r>
    </w:p>
    <w:p w14:paraId="11915F7B" w14:textId="77777777" w:rsidR="00722CFE" w:rsidRDefault="006A06B3" w:rsidP="00C44B65">
      <w:pPr>
        <w:pStyle w:val="Footer"/>
        <w:tabs>
          <w:tab w:val="left" w:pos="720"/>
        </w:tabs>
        <w:jc w:val="both"/>
        <w:rPr>
          <w:rFonts w:ascii="Arial" w:hAnsi="Arial" w:cs="Arial"/>
          <w:bCs/>
          <w:sz w:val="22"/>
          <w:szCs w:val="22"/>
        </w:rPr>
      </w:pPr>
      <w:r>
        <w:rPr>
          <w:rFonts w:ascii="Arial" w:hAnsi="Arial" w:cs="Arial"/>
          <w:bCs/>
          <w:sz w:val="22"/>
          <w:szCs w:val="22"/>
        </w:rPr>
        <w:t xml:space="preserve">           was seconded by Commissioner </w:t>
      </w:r>
      <w:r w:rsidR="00722CFE">
        <w:rPr>
          <w:rFonts w:ascii="Arial" w:hAnsi="Arial" w:cs="Arial"/>
          <w:bCs/>
          <w:sz w:val="22"/>
          <w:szCs w:val="22"/>
        </w:rPr>
        <w:t>Mambruno. The Commission went into Executive session at</w:t>
      </w:r>
    </w:p>
    <w:p w14:paraId="46091662" w14:textId="56997A3B" w:rsidR="003A7046" w:rsidRDefault="00722CFE" w:rsidP="00C44B65">
      <w:pPr>
        <w:pStyle w:val="Footer"/>
        <w:tabs>
          <w:tab w:val="left" w:pos="720"/>
        </w:tabs>
        <w:jc w:val="both"/>
        <w:rPr>
          <w:rFonts w:ascii="Arial" w:hAnsi="Arial" w:cs="Arial"/>
          <w:bCs/>
          <w:sz w:val="22"/>
          <w:szCs w:val="22"/>
        </w:rPr>
      </w:pPr>
      <w:r>
        <w:rPr>
          <w:rFonts w:ascii="Arial" w:hAnsi="Arial" w:cs="Arial"/>
          <w:bCs/>
          <w:sz w:val="22"/>
          <w:szCs w:val="22"/>
        </w:rPr>
        <w:t xml:space="preserve">           3:30 pm.</w:t>
      </w:r>
      <w:r w:rsidR="006A06B3">
        <w:rPr>
          <w:rFonts w:ascii="Arial" w:hAnsi="Arial" w:cs="Arial"/>
          <w:bCs/>
          <w:sz w:val="22"/>
          <w:szCs w:val="22"/>
        </w:rPr>
        <w:t xml:space="preserve">  </w:t>
      </w:r>
    </w:p>
    <w:p w14:paraId="5457BF40" w14:textId="7BD39B59" w:rsidR="007360C9" w:rsidRDefault="007360C9" w:rsidP="00C44B65">
      <w:pPr>
        <w:pStyle w:val="Footer"/>
        <w:tabs>
          <w:tab w:val="left" w:pos="720"/>
        </w:tabs>
        <w:jc w:val="both"/>
        <w:rPr>
          <w:rFonts w:ascii="Arial" w:hAnsi="Arial" w:cs="Arial"/>
          <w:bCs/>
          <w:sz w:val="22"/>
          <w:szCs w:val="22"/>
        </w:rPr>
      </w:pPr>
      <w:r>
        <w:rPr>
          <w:rFonts w:ascii="Arial" w:hAnsi="Arial" w:cs="Arial"/>
          <w:bCs/>
          <w:sz w:val="22"/>
          <w:szCs w:val="22"/>
        </w:rPr>
        <w:t xml:space="preserve">           Commissioner Suggs made a motion to end Executive session and the motion was seconded by</w:t>
      </w:r>
    </w:p>
    <w:p w14:paraId="498594D4" w14:textId="75694D90" w:rsidR="007360C9" w:rsidRDefault="007360C9" w:rsidP="00C44B65">
      <w:pPr>
        <w:pStyle w:val="Footer"/>
        <w:tabs>
          <w:tab w:val="left" w:pos="720"/>
        </w:tabs>
        <w:jc w:val="both"/>
        <w:rPr>
          <w:rFonts w:ascii="Arial" w:hAnsi="Arial" w:cs="Arial"/>
          <w:bCs/>
          <w:sz w:val="22"/>
          <w:szCs w:val="22"/>
        </w:rPr>
      </w:pPr>
      <w:r>
        <w:rPr>
          <w:rFonts w:ascii="Arial" w:hAnsi="Arial" w:cs="Arial"/>
          <w:bCs/>
          <w:sz w:val="22"/>
          <w:szCs w:val="22"/>
        </w:rPr>
        <w:t xml:space="preserve">           Commissioner Tucker.  The motion carried unanimously.  Executive session ended at 3</w:t>
      </w:r>
      <w:r w:rsidR="00675944">
        <w:rPr>
          <w:rFonts w:ascii="Arial" w:hAnsi="Arial" w:cs="Arial"/>
          <w:bCs/>
          <w:sz w:val="22"/>
          <w:szCs w:val="22"/>
        </w:rPr>
        <w:t xml:space="preserve">; </w:t>
      </w:r>
      <w:bookmarkStart w:id="0" w:name="_GoBack"/>
      <w:bookmarkEnd w:id="0"/>
      <w:r w:rsidR="00675944">
        <w:rPr>
          <w:rFonts w:ascii="Arial" w:hAnsi="Arial" w:cs="Arial"/>
          <w:bCs/>
          <w:sz w:val="22"/>
          <w:szCs w:val="22"/>
        </w:rPr>
        <w:t>59</w:t>
      </w:r>
      <w:r>
        <w:rPr>
          <w:rFonts w:ascii="Arial" w:hAnsi="Arial" w:cs="Arial"/>
          <w:bCs/>
          <w:sz w:val="22"/>
          <w:szCs w:val="22"/>
        </w:rPr>
        <w:t xml:space="preserve"> pm.</w:t>
      </w:r>
    </w:p>
    <w:p w14:paraId="2EA37738" w14:textId="535DA154" w:rsidR="007360C9" w:rsidRDefault="007360C9" w:rsidP="00C44B65">
      <w:pPr>
        <w:pStyle w:val="Footer"/>
        <w:tabs>
          <w:tab w:val="left" w:pos="720"/>
        </w:tabs>
        <w:jc w:val="both"/>
        <w:rPr>
          <w:rFonts w:ascii="Arial" w:hAnsi="Arial" w:cs="Arial"/>
          <w:bCs/>
          <w:sz w:val="22"/>
          <w:szCs w:val="22"/>
        </w:rPr>
      </w:pPr>
      <w:r>
        <w:rPr>
          <w:rFonts w:ascii="Arial" w:hAnsi="Arial" w:cs="Arial"/>
          <w:bCs/>
          <w:sz w:val="22"/>
          <w:szCs w:val="22"/>
        </w:rPr>
        <w:tab/>
        <w:t>No votes were taken during Executive session.</w:t>
      </w:r>
    </w:p>
    <w:p w14:paraId="65AC80D8" w14:textId="77777777" w:rsidR="00A42B9C" w:rsidRPr="00164127" w:rsidRDefault="00A42B9C" w:rsidP="008C0899">
      <w:pPr>
        <w:pStyle w:val="Footer"/>
        <w:tabs>
          <w:tab w:val="left" w:pos="720"/>
        </w:tabs>
        <w:jc w:val="both"/>
        <w:rPr>
          <w:rFonts w:ascii="Arial" w:hAnsi="Arial" w:cs="Arial"/>
          <w:bCs/>
          <w:sz w:val="22"/>
          <w:szCs w:val="22"/>
        </w:rPr>
      </w:pPr>
    </w:p>
    <w:p w14:paraId="25D7D71B" w14:textId="77777777" w:rsidR="00BB0838" w:rsidRPr="00164127" w:rsidRDefault="008C0899" w:rsidP="00EB1A81">
      <w:pPr>
        <w:pStyle w:val="Footer"/>
        <w:tabs>
          <w:tab w:val="left" w:pos="720"/>
        </w:tabs>
        <w:ind w:left="-720" w:firstLine="720"/>
        <w:jc w:val="both"/>
        <w:rPr>
          <w:rFonts w:ascii="Arial" w:hAnsi="Arial" w:cs="Arial"/>
          <w:bCs/>
          <w:sz w:val="22"/>
          <w:szCs w:val="22"/>
        </w:rPr>
      </w:pPr>
      <w:r w:rsidRPr="00164127">
        <w:rPr>
          <w:rFonts w:ascii="Arial" w:hAnsi="Arial" w:cs="Arial"/>
          <w:bCs/>
          <w:sz w:val="22"/>
          <w:szCs w:val="22"/>
        </w:rPr>
        <w:t>VIII.</w:t>
      </w:r>
      <w:r w:rsidRPr="00164127">
        <w:rPr>
          <w:rFonts w:ascii="Arial" w:hAnsi="Arial" w:cs="Arial"/>
          <w:bCs/>
          <w:sz w:val="22"/>
          <w:szCs w:val="22"/>
        </w:rPr>
        <w:tab/>
      </w:r>
      <w:r w:rsidR="00BB0838" w:rsidRPr="00164127">
        <w:rPr>
          <w:rFonts w:ascii="Arial" w:hAnsi="Arial" w:cs="Arial"/>
          <w:bCs/>
          <w:sz w:val="22"/>
          <w:szCs w:val="22"/>
        </w:rPr>
        <w:t>Vote on Executive Session items</w:t>
      </w:r>
      <w:r w:rsidRPr="00164127">
        <w:rPr>
          <w:rFonts w:ascii="Arial" w:hAnsi="Arial" w:cs="Arial"/>
          <w:bCs/>
          <w:sz w:val="22"/>
          <w:szCs w:val="22"/>
        </w:rPr>
        <w:t>:</w:t>
      </w:r>
    </w:p>
    <w:p w14:paraId="6463EB37" w14:textId="77777777" w:rsidR="008C0899" w:rsidRPr="00164127" w:rsidRDefault="008C0899" w:rsidP="008C0899">
      <w:pPr>
        <w:pStyle w:val="Footer"/>
        <w:tabs>
          <w:tab w:val="left" w:pos="720"/>
        </w:tabs>
        <w:jc w:val="both"/>
        <w:rPr>
          <w:rFonts w:ascii="Arial" w:hAnsi="Arial" w:cs="Arial"/>
          <w:bCs/>
          <w:sz w:val="22"/>
          <w:szCs w:val="22"/>
        </w:rPr>
      </w:pPr>
      <w:r w:rsidRPr="00164127">
        <w:rPr>
          <w:rFonts w:ascii="Arial" w:hAnsi="Arial" w:cs="Arial"/>
          <w:bCs/>
          <w:sz w:val="22"/>
          <w:szCs w:val="22"/>
        </w:rPr>
        <w:tab/>
      </w:r>
      <w:r w:rsidRPr="00164127">
        <w:rPr>
          <w:rFonts w:ascii="Arial" w:hAnsi="Arial" w:cs="Arial"/>
          <w:bCs/>
          <w:i/>
          <w:sz w:val="22"/>
          <w:szCs w:val="22"/>
        </w:rPr>
        <w:t>(Action May Be Required)</w:t>
      </w:r>
      <w:r w:rsidRPr="00164127">
        <w:rPr>
          <w:rFonts w:ascii="Arial" w:hAnsi="Arial" w:cs="Arial"/>
          <w:bCs/>
          <w:sz w:val="22"/>
          <w:szCs w:val="22"/>
        </w:rPr>
        <w:t xml:space="preserve"> </w:t>
      </w:r>
    </w:p>
    <w:p w14:paraId="684396F6" w14:textId="77777777" w:rsidR="00BB0838" w:rsidRPr="00164127" w:rsidRDefault="00BB0838" w:rsidP="008C0899">
      <w:pPr>
        <w:pStyle w:val="Footer"/>
        <w:tabs>
          <w:tab w:val="left" w:pos="720"/>
        </w:tabs>
        <w:jc w:val="both"/>
        <w:rPr>
          <w:rFonts w:ascii="Arial" w:hAnsi="Arial" w:cs="Arial"/>
          <w:bCs/>
          <w:sz w:val="22"/>
          <w:szCs w:val="22"/>
        </w:rPr>
      </w:pPr>
    </w:p>
    <w:p w14:paraId="0403507C" w14:textId="77777777" w:rsidR="00BC42FE" w:rsidRDefault="00C44B65" w:rsidP="008C0899">
      <w:pPr>
        <w:pStyle w:val="Footer"/>
        <w:tabs>
          <w:tab w:val="left" w:pos="720"/>
        </w:tabs>
        <w:jc w:val="both"/>
        <w:rPr>
          <w:rFonts w:ascii="Arial" w:hAnsi="Arial" w:cs="Arial"/>
          <w:bCs/>
          <w:sz w:val="22"/>
          <w:szCs w:val="22"/>
        </w:rPr>
      </w:pPr>
      <w:r>
        <w:rPr>
          <w:rFonts w:ascii="Arial" w:hAnsi="Arial" w:cs="Arial"/>
          <w:bCs/>
          <w:sz w:val="22"/>
          <w:szCs w:val="22"/>
        </w:rPr>
        <w:t xml:space="preserve">           </w:t>
      </w:r>
      <w:r w:rsidR="00BC42FE">
        <w:rPr>
          <w:rFonts w:ascii="Arial" w:hAnsi="Arial" w:cs="Arial"/>
          <w:bCs/>
          <w:sz w:val="22"/>
          <w:szCs w:val="22"/>
        </w:rPr>
        <w:t>No motions were taken during Executive Session.</w:t>
      </w:r>
    </w:p>
    <w:p w14:paraId="60CC6DF3" w14:textId="77777777" w:rsidR="00823452" w:rsidRDefault="00823452" w:rsidP="008C0899">
      <w:pPr>
        <w:pStyle w:val="Footer"/>
        <w:tabs>
          <w:tab w:val="left" w:pos="720"/>
        </w:tabs>
        <w:jc w:val="both"/>
        <w:rPr>
          <w:rFonts w:ascii="Arial" w:hAnsi="Arial" w:cs="Arial"/>
          <w:bCs/>
          <w:sz w:val="22"/>
          <w:szCs w:val="22"/>
        </w:rPr>
      </w:pPr>
    </w:p>
    <w:p w14:paraId="4974E807" w14:textId="5EF6666D" w:rsidR="00823452" w:rsidRDefault="00823452" w:rsidP="00823452">
      <w:pPr>
        <w:pStyle w:val="Footer"/>
        <w:numPr>
          <w:ilvl w:val="0"/>
          <w:numId w:val="17"/>
        </w:numPr>
        <w:tabs>
          <w:tab w:val="clear" w:pos="4680"/>
          <w:tab w:val="clear" w:pos="9360"/>
          <w:tab w:val="left" w:pos="720"/>
          <w:tab w:val="center" w:pos="4320"/>
          <w:tab w:val="right" w:pos="8640"/>
        </w:tabs>
        <w:jc w:val="both"/>
        <w:rPr>
          <w:bCs/>
        </w:rPr>
      </w:pPr>
      <w:r>
        <w:rPr>
          <w:bCs/>
        </w:rPr>
        <w:t>Pending Claim(s)/Litigation:</w:t>
      </w:r>
    </w:p>
    <w:p w14:paraId="24F62432" w14:textId="77777777" w:rsidR="00823452" w:rsidRDefault="00823452" w:rsidP="00823452">
      <w:pPr>
        <w:pStyle w:val="Footer"/>
        <w:tabs>
          <w:tab w:val="left" w:pos="720"/>
        </w:tabs>
        <w:ind w:left="720"/>
        <w:jc w:val="both"/>
        <w:rPr>
          <w:bCs/>
        </w:rPr>
      </w:pPr>
      <w:r>
        <w:rPr>
          <w:bCs/>
        </w:rPr>
        <w:tab/>
      </w:r>
    </w:p>
    <w:p w14:paraId="11D748DD" w14:textId="77777777" w:rsidR="00823452" w:rsidRDefault="00823452" w:rsidP="00823452">
      <w:pPr>
        <w:pStyle w:val="Footer"/>
        <w:tabs>
          <w:tab w:val="left" w:pos="720"/>
        </w:tabs>
        <w:jc w:val="both"/>
        <w:rPr>
          <w:bCs/>
        </w:rPr>
      </w:pPr>
      <w:r>
        <w:rPr>
          <w:bCs/>
        </w:rPr>
        <w:tab/>
        <w:t xml:space="preserve">1. CHRO ex rel. </w:t>
      </w:r>
      <w:r w:rsidRPr="007C2C5C">
        <w:rPr>
          <w:bCs/>
          <w:u w:val="single"/>
        </w:rPr>
        <w:t xml:space="preserve">David Butler v. </w:t>
      </w:r>
      <w:proofErr w:type="spellStart"/>
      <w:r w:rsidRPr="007C2C5C">
        <w:rPr>
          <w:bCs/>
          <w:u w:val="single"/>
        </w:rPr>
        <w:t>Hallkeen</w:t>
      </w:r>
      <w:proofErr w:type="spellEnd"/>
      <w:r w:rsidRPr="007C2C5C">
        <w:rPr>
          <w:bCs/>
          <w:u w:val="single"/>
        </w:rPr>
        <w:t xml:space="preserve"> Management Inc</w:t>
      </w:r>
      <w:r>
        <w:rPr>
          <w:bCs/>
        </w:rPr>
        <w:t>.</w:t>
      </w:r>
    </w:p>
    <w:p w14:paraId="0B1310B1" w14:textId="77777777" w:rsidR="00823452" w:rsidRDefault="00823452" w:rsidP="00823452">
      <w:pPr>
        <w:pStyle w:val="Footer"/>
        <w:tabs>
          <w:tab w:val="left" w:pos="720"/>
        </w:tabs>
        <w:jc w:val="both"/>
        <w:rPr>
          <w:bCs/>
        </w:rPr>
      </w:pPr>
      <w:r>
        <w:rPr>
          <w:bCs/>
        </w:rPr>
        <w:t xml:space="preserve">              CHRO No. 1450080</w:t>
      </w:r>
    </w:p>
    <w:p w14:paraId="757417EF" w14:textId="77777777" w:rsidR="00823452" w:rsidRDefault="00823452" w:rsidP="00823452">
      <w:pPr>
        <w:pStyle w:val="Footer"/>
        <w:tabs>
          <w:tab w:val="left" w:pos="720"/>
        </w:tabs>
        <w:jc w:val="both"/>
        <w:rPr>
          <w:bCs/>
        </w:rPr>
      </w:pPr>
      <w:r>
        <w:rPr>
          <w:bCs/>
        </w:rPr>
        <w:t xml:space="preserve">              Jodi Walker-Smith, Attorney I, CHRO</w:t>
      </w:r>
    </w:p>
    <w:p w14:paraId="01C73087" w14:textId="77777777" w:rsidR="00823452" w:rsidRPr="00276531" w:rsidRDefault="00823452" w:rsidP="00823452">
      <w:pPr>
        <w:pStyle w:val="Footer"/>
        <w:tabs>
          <w:tab w:val="left" w:pos="720"/>
        </w:tabs>
        <w:jc w:val="both"/>
        <w:rPr>
          <w:bCs/>
        </w:rPr>
      </w:pPr>
      <w:r>
        <w:rPr>
          <w:bCs/>
        </w:rPr>
        <w:tab/>
        <w:t xml:space="preserve">             </w:t>
      </w:r>
    </w:p>
    <w:p w14:paraId="519D5288" w14:textId="22F806F2" w:rsidR="00823452" w:rsidRDefault="00823452" w:rsidP="00823452">
      <w:pPr>
        <w:pStyle w:val="Footer"/>
        <w:tabs>
          <w:tab w:val="left" w:pos="720"/>
        </w:tabs>
        <w:jc w:val="both"/>
        <w:rPr>
          <w:bCs/>
        </w:rPr>
      </w:pPr>
      <w:r>
        <w:rPr>
          <w:bCs/>
        </w:rPr>
        <w:t xml:space="preserve">                  </w:t>
      </w:r>
    </w:p>
    <w:p w14:paraId="1B73FAAF" w14:textId="77777777" w:rsidR="00823452" w:rsidRPr="007C2C5C" w:rsidRDefault="00823452" w:rsidP="00823452">
      <w:pPr>
        <w:pStyle w:val="Footer"/>
        <w:tabs>
          <w:tab w:val="left" w:pos="720"/>
        </w:tabs>
        <w:jc w:val="both"/>
        <w:rPr>
          <w:bCs/>
          <w:u w:val="single"/>
        </w:rPr>
      </w:pPr>
      <w:r>
        <w:rPr>
          <w:bCs/>
        </w:rPr>
        <w:tab/>
        <w:t xml:space="preserve"> 2. CHRO ex rel. </w:t>
      </w:r>
      <w:r>
        <w:rPr>
          <w:bCs/>
          <w:u w:val="single"/>
        </w:rPr>
        <w:t>Rosa Mass v. Jerimiah George</w:t>
      </w:r>
    </w:p>
    <w:p w14:paraId="4B64DCCC" w14:textId="77777777" w:rsidR="00823452" w:rsidRDefault="00823452" w:rsidP="00823452">
      <w:pPr>
        <w:pStyle w:val="Footer"/>
        <w:tabs>
          <w:tab w:val="left" w:pos="720"/>
        </w:tabs>
        <w:jc w:val="both"/>
        <w:rPr>
          <w:bCs/>
        </w:rPr>
      </w:pPr>
      <w:r>
        <w:rPr>
          <w:bCs/>
        </w:rPr>
        <w:tab/>
        <w:t xml:space="preserve">     CHRO No. 1550214</w:t>
      </w:r>
    </w:p>
    <w:p w14:paraId="7777540D" w14:textId="77777777" w:rsidR="00823452" w:rsidRDefault="00823452" w:rsidP="00823452">
      <w:pPr>
        <w:pStyle w:val="Footer"/>
        <w:tabs>
          <w:tab w:val="left" w:pos="720"/>
        </w:tabs>
        <w:jc w:val="both"/>
        <w:rPr>
          <w:bCs/>
        </w:rPr>
      </w:pPr>
      <w:r>
        <w:rPr>
          <w:bCs/>
        </w:rPr>
        <w:t xml:space="preserve">               Jodi Walker-Smith, Attorney I, CHRO</w:t>
      </w:r>
    </w:p>
    <w:p w14:paraId="37E05DAD" w14:textId="77777777" w:rsidR="00823452" w:rsidRPr="00276531" w:rsidRDefault="00823452" w:rsidP="00823452">
      <w:pPr>
        <w:pStyle w:val="Footer"/>
        <w:tabs>
          <w:tab w:val="left" w:pos="720"/>
        </w:tabs>
        <w:jc w:val="both"/>
        <w:rPr>
          <w:bCs/>
        </w:rPr>
      </w:pPr>
      <w:r>
        <w:rPr>
          <w:bCs/>
        </w:rPr>
        <w:tab/>
        <w:t xml:space="preserve">             </w:t>
      </w:r>
    </w:p>
    <w:p w14:paraId="35767F5A" w14:textId="77777777" w:rsidR="00823452" w:rsidRDefault="00823452" w:rsidP="00823452">
      <w:pPr>
        <w:pStyle w:val="Footer"/>
        <w:tabs>
          <w:tab w:val="left" w:pos="720"/>
        </w:tabs>
        <w:jc w:val="both"/>
        <w:rPr>
          <w:bCs/>
          <w:sz w:val="18"/>
        </w:rPr>
      </w:pPr>
    </w:p>
    <w:p w14:paraId="1E0080CE" w14:textId="77777777" w:rsidR="00823452" w:rsidRDefault="00823452" w:rsidP="00823452">
      <w:pPr>
        <w:pStyle w:val="Footer"/>
        <w:numPr>
          <w:ilvl w:val="0"/>
          <w:numId w:val="17"/>
        </w:numPr>
        <w:tabs>
          <w:tab w:val="clear" w:pos="4680"/>
          <w:tab w:val="clear" w:pos="9360"/>
          <w:tab w:val="left" w:pos="720"/>
          <w:tab w:val="center" w:pos="4320"/>
          <w:tab w:val="right" w:pos="8640"/>
        </w:tabs>
        <w:jc w:val="both"/>
        <w:rPr>
          <w:bCs/>
        </w:rPr>
      </w:pPr>
      <w:r>
        <w:rPr>
          <w:bCs/>
        </w:rPr>
        <w:t xml:space="preserve">Personnel Matter: </w:t>
      </w:r>
    </w:p>
    <w:p w14:paraId="145A21E6" w14:textId="77777777" w:rsidR="00823452" w:rsidRDefault="00823452" w:rsidP="00823452">
      <w:pPr>
        <w:pStyle w:val="Footer"/>
        <w:tabs>
          <w:tab w:val="left" w:pos="720"/>
        </w:tabs>
        <w:ind w:left="720"/>
        <w:jc w:val="both"/>
        <w:rPr>
          <w:bCs/>
        </w:rPr>
      </w:pPr>
    </w:p>
    <w:p w14:paraId="60D33DD5" w14:textId="673633FF" w:rsidR="00823452" w:rsidRDefault="00823452" w:rsidP="00823452">
      <w:pPr>
        <w:pStyle w:val="Footer"/>
        <w:tabs>
          <w:tab w:val="left" w:pos="720"/>
        </w:tabs>
        <w:ind w:left="720"/>
        <w:jc w:val="both"/>
        <w:rPr>
          <w:bCs/>
        </w:rPr>
      </w:pPr>
      <w:r>
        <w:rPr>
          <w:bCs/>
        </w:rPr>
        <w:t xml:space="preserve">     Complaint </w:t>
      </w:r>
      <w:r w:rsidR="00DB7372">
        <w:rPr>
          <w:bCs/>
        </w:rPr>
        <w:t>against</w:t>
      </w:r>
      <w:r>
        <w:rPr>
          <w:bCs/>
        </w:rPr>
        <w:t xml:space="preserve"> Agency Administrators </w:t>
      </w:r>
    </w:p>
    <w:p w14:paraId="053738C0" w14:textId="77777777" w:rsidR="002B32BC" w:rsidRDefault="002B32BC" w:rsidP="00823452">
      <w:pPr>
        <w:pStyle w:val="Footer"/>
        <w:tabs>
          <w:tab w:val="left" w:pos="720"/>
        </w:tabs>
        <w:ind w:left="720"/>
        <w:jc w:val="both"/>
        <w:rPr>
          <w:bCs/>
        </w:rPr>
      </w:pPr>
    </w:p>
    <w:p w14:paraId="72BBBD05" w14:textId="77777777" w:rsidR="00DB7372" w:rsidRDefault="00DB7372" w:rsidP="00823452">
      <w:pPr>
        <w:pStyle w:val="Footer"/>
        <w:tabs>
          <w:tab w:val="left" w:pos="720"/>
        </w:tabs>
        <w:ind w:left="720"/>
        <w:jc w:val="both"/>
        <w:rPr>
          <w:bCs/>
        </w:rPr>
      </w:pPr>
    </w:p>
    <w:p w14:paraId="46695DE7" w14:textId="274F5E9B" w:rsidR="00DB7372" w:rsidRDefault="00DB7372" w:rsidP="00DB7372">
      <w:pPr>
        <w:pStyle w:val="Footer"/>
        <w:tabs>
          <w:tab w:val="left" w:pos="720"/>
        </w:tabs>
        <w:ind w:left="720"/>
        <w:jc w:val="both"/>
        <w:rPr>
          <w:bCs/>
        </w:rPr>
      </w:pPr>
      <w:r>
        <w:rPr>
          <w:bCs/>
        </w:rPr>
        <w:lastRenderedPageBreak/>
        <w:t xml:space="preserve">      Commissioner Tucker made motion to defer to DOL the complaint of Pekah Wallace. </w:t>
      </w:r>
    </w:p>
    <w:p w14:paraId="53444C5F" w14:textId="77777777" w:rsidR="00DB7372" w:rsidRDefault="00DB7372" w:rsidP="00DB7372">
      <w:pPr>
        <w:pStyle w:val="Footer"/>
        <w:tabs>
          <w:tab w:val="left" w:pos="720"/>
        </w:tabs>
        <w:ind w:left="720"/>
        <w:jc w:val="both"/>
        <w:rPr>
          <w:bCs/>
        </w:rPr>
      </w:pPr>
      <w:r>
        <w:rPr>
          <w:bCs/>
        </w:rPr>
        <w:t xml:space="preserve">      It was seconded by Commissioner Pestana.  The vote was unanimous.  The motion carried.</w:t>
      </w:r>
    </w:p>
    <w:p w14:paraId="7E32B019" w14:textId="77777777" w:rsidR="00DB7372" w:rsidRDefault="00DB7372" w:rsidP="00DB7372">
      <w:pPr>
        <w:pStyle w:val="Footer"/>
        <w:tabs>
          <w:tab w:val="left" w:pos="720"/>
        </w:tabs>
        <w:ind w:left="720"/>
        <w:jc w:val="both"/>
        <w:rPr>
          <w:bCs/>
        </w:rPr>
      </w:pPr>
    </w:p>
    <w:p w14:paraId="799ABC3E" w14:textId="77777777" w:rsidR="00DB7372" w:rsidRDefault="00DB7372" w:rsidP="00DB7372">
      <w:pPr>
        <w:pStyle w:val="Footer"/>
        <w:tabs>
          <w:tab w:val="left" w:pos="720"/>
        </w:tabs>
        <w:ind w:left="720"/>
        <w:jc w:val="both"/>
        <w:rPr>
          <w:bCs/>
        </w:rPr>
      </w:pPr>
      <w:r>
        <w:rPr>
          <w:bCs/>
        </w:rPr>
        <w:t xml:space="preserve">      Commissioner Norton made a motion to have Commissioner Mambruno sign all documents.  It</w:t>
      </w:r>
    </w:p>
    <w:p w14:paraId="40349ED1" w14:textId="77777777" w:rsidR="00DB7372" w:rsidRPr="005E73CA" w:rsidRDefault="00DB7372" w:rsidP="00DB7372">
      <w:pPr>
        <w:pStyle w:val="Footer"/>
        <w:tabs>
          <w:tab w:val="left" w:pos="720"/>
        </w:tabs>
        <w:ind w:left="720"/>
        <w:jc w:val="both"/>
        <w:rPr>
          <w:bCs/>
        </w:rPr>
      </w:pPr>
      <w:r>
        <w:rPr>
          <w:bCs/>
        </w:rPr>
        <w:t xml:space="preserve">      was seconded by Commissioner Tucker. The vote was unanimous.  The motion carried. </w:t>
      </w:r>
    </w:p>
    <w:p w14:paraId="3288D174" w14:textId="684B086B" w:rsidR="002B32BC" w:rsidRPr="005E73CA" w:rsidRDefault="002B32BC" w:rsidP="00823452">
      <w:pPr>
        <w:pStyle w:val="Footer"/>
        <w:tabs>
          <w:tab w:val="left" w:pos="720"/>
        </w:tabs>
        <w:ind w:left="720"/>
        <w:jc w:val="both"/>
        <w:rPr>
          <w:bCs/>
        </w:rPr>
      </w:pPr>
    </w:p>
    <w:p w14:paraId="1DA2DBEC" w14:textId="71F47049" w:rsidR="00823452" w:rsidRDefault="00823452" w:rsidP="008C0899">
      <w:pPr>
        <w:pStyle w:val="Footer"/>
        <w:tabs>
          <w:tab w:val="left" w:pos="720"/>
        </w:tabs>
        <w:jc w:val="both"/>
        <w:rPr>
          <w:rFonts w:ascii="Arial" w:hAnsi="Arial" w:cs="Arial"/>
          <w:bCs/>
          <w:sz w:val="22"/>
          <w:szCs w:val="22"/>
        </w:rPr>
      </w:pPr>
    </w:p>
    <w:p w14:paraId="0E3354DB" w14:textId="77777777" w:rsidR="008C0899" w:rsidRPr="00164127" w:rsidRDefault="008C0899" w:rsidP="008C0899">
      <w:pPr>
        <w:pStyle w:val="Footer"/>
        <w:tabs>
          <w:tab w:val="left" w:pos="720"/>
        </w:tabs>
        <w:jc w:val="both"/>
        <w:rPr>
          <w:rFonts w:ascii="Arial" w:hAnsi="Arial" w:cs="Arial"/>
          <w:bCs/>
          <w:sz w:val="22"/>
          <w:szCs w:val="22"/>
        </w:rPr>
      </w:pPr>
    </w:p>
    <w:p w14:paraId="624B04B0" w14:textId="77777777" w:rsidR="008C0899" w:rsidRPr="00164127" w:rsidRDefault="008C0899" w:rsidP="008C0899">
      <w:pPr>
        <w:pStyle w:val="Footer"/>
        <w:tabs>
          <w:tab w:val="left" w:pos="720"/>
        </w:tabs>
        <w:jc w:val="both"/>
        <w:rPr>
          <w:rFonts w:ascii="Arial" w:hAnsi="Arial" w:cs="Arial"/>
          <w:bCs/>
          <w:sz w:val="22"/>
          <w:szCs w:val="22"/>
        </w:rPr>
      </w:pPr>
    </w:p>
    <w:p w14:paraId="72FFB771" w14:textId="09A706DC" w:rsidR="008C0899" w:rsidRDefault="00F45E4E" w:rsidP="008C0899">
      <w:pPr>
        <w:pStyle w:val="Footer"/>
        <w:tabs>
          <w:tab w:val="left" w:pos="720"/>
        </w:tabs>
        <w:jc w:val="both"/>
        <w:rPr>
          <w:rFonts w:ascii="Arial" w:hAnsi="Arial" w:cs="Arial"/>
          <w:bCs/>
          <w:sz w:val="22"/>
          <w:szCs w:val="22"/>
        </w:rPr>
      </w:pPr>
      <w:r>
        <w:rPr>
          <w:rFonts w:ascii="Arial" w:hAnsi="Arial" w:cs="Arial"/>
          <w:bCs/>
          <w:sz w:val="22"/>
          <w:szCs w:val="22"/>
        </w:rPr>
        <w:t xml:space="preserve">IX.      </w:t>
      </w:r>
      <w:r w:rsidR="00BB0838" w:rsidRPr="00164127">
        <w:rPr>
          <w:rFonts w:ascii="Arial" w:hAnsi="Arial" w:cs="Arial"/>
          <w:bCs/>
          <w:sz w:val="22"/>
          <w:szCs w:val="22"/>
        </w:rPr>
        <w:t>New Business</w:t>
      </w:r>
      <w:r w:rsidR="007360C9">
        <w:rPr>
          <w:rFonts w:ascii="Arial" w:hAnsi="Arial" w:cs="Arial"/>
          <w:bCs/>
          <w:sz w:val="22"/>
          <w:szCs w:val="22"/>
        </w:rPr>
        <w:t xml:space="preserve"> – Change the date of November Commission meeting to November 18, 2015.</w:t>
      </w:r>
    </w:p>
    <w:p w14:paraId="67BEEA54" w14:textId="572FF86B" w:rsidR="007360C9" w:rsidRDefault="007360C9" w:rsidP="008C0899">
      <w:pPr>
        <w:pStyle w:val="Footer"/>
        <w:tabs>
          <w:tab w:val="left" w:pos="720"/>
        </w:tabs>
        <w:jc w:val="both"/>
        <w:rPr>
          <w:rFonts w:ascii="Arial" w:hAnsi="Arial" w:cs="Arial"/>
          <w:bCs/>
          <w:sz w:val="22"/>
          <w:szCs w:val="22"/>
        </w:rPr>
      </w:pPr>
      <w:r>
        <w:rPr>
          <w:rFonts w:ascii="Arial" w:hAnsi="Arial" w:cs="Arial"/>
          <w:bCs/>
          <w:sz w:val="22"/>
          <w:szCs w:val="22"/>
        </w:rPr>
        <w:tab/>
        <w:t xml:space="preserve"> </w:t>
      </w:r>
    </w:p>
    <w:p w14:paraId="3C710740" w14:textId="4068C61D" w:rsidR="007360C9" w:rsidRDefault="007360C9" w:rsidP="008C0899">
      <w:pPr>
        <w:pStyle w:val="Footer"/>
        <w:tabs>
          <w:tab w:val="left" w:pos="720"/>
        </w:tabs>
        <w:jc w:val="both"/>
        <w:rPr>
          <w:rFonts w:ascii="Arial" w:hAnsi="Arial" w:cs="Arial"/>
          <w:bCs/>
          <w:sz w:val="22"/>
          <w:szCs w:val="22"/>
        </w:rPr>
      </w:pPr>
      <w:r>
        <w:rPr>
          <w:rFonts w:ascii="Arial" w:hAnsi="Arial" w:cs="Arial"/>
          <w:bCs/>
          <w:sz w:val="22"/>
          <w:szCs w:val="22"/>
        </w:rPr>
        <w:tab/>
        <w:t xml:space="preserve">Commissioner Mambruno made a motion to change the date to November 18.  It was seconded by </w:t>
      </w:r>
    </w:p>
    <w:p w14:paraId="244D314B" w14:textId="335C28F9" w:rsidR="007360C9" w:rsidRDefault="007360C9" w:rsidP="008C0899">
      <w:pPr>
        <w:pStyle w:val="Footer"/>
        <w:tabs>
          <w:tab w:val="left" w:pos="720"/>
        </w:tabs>
        <w:jc w:val="both"/>
        <w:rPr>
          <w:rFonts w:ascii="Arial" w:hAnsi="Arial" w:cs="Arial"/>
          <w:bCs/>
          <w:sz w:val="22"/>
          <w:szCs w:val="22"/>
        </w:rPr>
      </w:pPr>
      <w:r>
        <w:rPr>
          <w:rFonts w:ascii="Arial" w:hAnsi="Arial" w:cs="Arial"/>
          <w:bCs/>
          <w:sz w:val="22"/>
          <w:szCs w:val="22"/>
        </w:rPr>
        <w:tab/>
        <w:t>Commissioner Pestana.</w:t>
      </w:r>
      <w:r w:rsidR="00DE3F3C">
        <w:rPr>
          <w:rFonts w:ascii="Arial" w:hAnsi="Arial" w:cs="Arial"/>
          <w:bCs/>
          <w:sz w:val="22"/>
          <w:szCs w:val="22"/>
        </w:rPr>
        <w:t xml:space="preserve">  The vote was unanimous.  </w:t>
      </w:r>
      <w:r>
        <w:rPr>
          <w:rFonts w:ascii="Arial" w:hAnsi="Arial" w:cs="Arial"/>
          <w:bCs/>
          <w:sz w:val="22"/>
          <w:szCs w:val="22"/>
        </w:rPr>
        <w:t>The motion carried.</w:t>
      </w:r>
    </w:p>
    <w:p w14:paraId="766B86A2" w14:textId="77777777" w:rsidR="007360C9" w:rsidRDefault="007360C9" w:rsidP="008C0899">
      <w:pPr>
        <w:pStyle w:val="Footer"/>
        <w:tabs>
          <w:tab w:val="left" w:pos="720"/>
        </w:tabs>
        <w:jc w:val="both"/>
        <w:rPr>
          <w:rFonts w:ascii="Arial" w:hAnsi="Arial" w:cs="Arial"/>
          <w:bCs/>
          <w:sz w:val="22"/>
          <w:szCs w:val="22"/>
        </w:rPr>
      </w:pPr>
    </w:p>
    <w:p w14:paraId="7FD44516" w14:textId="54F3CE21" w:rsidR="008C0899" w:rsidRPr="00164127" w:rsidRDefault="007360C9" w:rsidP="008C0899">
      <w:pPr>
        <w:pStyle w:val="Footer"/>
        <w:tabs>
          <w:tab w:val="left" w:pos="720"/>
        </w:tabs>
        <w:jc w:val="both"/>
        <w:rPr>
          <w:rFonts w:ascii="Arial" w:hAnsi="Arial" w:cs="Arial"/>
          <w:bCs/>
          <w:sz w:val="22"/>
          <w:szCs w:val="22"/>
        </w:rPr>
      </w:pPr>
      <w:r>
        <w:rPr>
          <w:rFonts w:ascii="Arial" w:hAnsi="Arial" w:cs="Arial"/>
          <w:bCs/>
          <w:sz w:val="22"/>
          <w:szCs w:val="22"/>
        </w:rPr>
        <w:tab/>
      </w:r>
    </w:p>
    <w:p w14:paraId="0D6B6285" w14:textId="77777777" w:rsidR="008C0899" w:rsidRPr="00164127" w:rsidRDefault="008C0899" w:rsidP="008C0899">
      <w:pPr>
        <w:pStyle w:val="Footer"/>
        <w:tabs>
          <w:tab w:val="left" w:pos="720"/>
        </w:tabs>
        <w:jc w:val="both"/>
        <w:rPr>
          <w:rFonts w:ascii="Arial" w:hAnsi="Arial" w:cs="Arial"/>
          <w:sz w:val="22"/>
          <w:szCs w:val="22"/>
        </w:rPr>
      </w:pPr>
      <w:r w:rsidRPr="00164127">
        <w:rPr>
          <w:rFonts w:ascii="Arial" w:hAnsi="Arial" w:cs="Arial"/>
          <w:sz w:val="22"/>
          <w:szCs w:val="22"/>
        </w:rPr>
        <w:t xml:space="preserve">X.        </w:t>
      </w:r>
      <w:r w:rsidR="00BB0838" w:rsidRPr="00164127">
        <w:rPr>
          <w:rFonts w:ascii="Arial" w:hAnsi="Arial" w:cs="Arial"/>
          <w:sz w:val="22"/>
          <w:szCs w:val="22"/>
        </w:rPr>
        <w:t>Old Business</w:t>
      </w:r>
      <w:r w:rsidRPr="00164127">
        <w:rPr>
          <w:rFonts w:ascii="Arial" w:hAnsi="Arial" w:cs="Arial"/>
          <w:sz w:val="22"/>
          <w:szCs w:val="22"/>
        </w:rPr>
        <w:tab/>
      </w:r>
    </w:p>
    <w:p w14:paraId="6BAF2FCD" w14:textId="77777777" w:rsidR="008C0899" w:rsidRPr="00164127" w:rsidRDefault="008C0899" w:rsidP="008C0899">
      <w:pPr>
        <w:pStyle w:val="Footer"/>
        <w:tabs>
          <w:tab w:val="left" w:pos="720"/>
        </w:tabs>
        <w:jc w:val="both"/>
        <w:rPr>
          <w:rFonts w:ascii="Arial" w:hAnsi="Arial" w:cs="Arial"/>
          <w:sz w:val="22"/>
          <w:szCs w:val="22"/>
        </w:rPr>
      </w:pPr>
      <w:r w:rsidRPr="00164127">
        <w:rPr>
          <w:rFonts w:ascii="Arial" w:hAnsi="Arial" w:cs="Arial"/>
          <w:sz w:val="22"/>
          <w:szCs w:val="22"/>
        </w:rPr>
        <w:tab/>
      </w:r>
    </w:p>
    <w:p w14:paraId="3AC9C11C" w14:textId="77777777" w:rsidR="008C0899" w:rsidRPr="00164127" w:rsidRDefault="008C0899" w:rsidP="008C0899">
      <w:pPr>
        <w:pStyle w:val="Footer"/>
        <w:tabs>
          <w:tab w:val="left" w:pos="720"/>
        </w:tabs>
        <w:jc w:val="both"/>
        <w:rPr>
          <w:rFonts w:ascii="Arial" w:hAnsi="Arial" w:cs="Arial"/>
          <w:sz w:val="22"/>
          <w:szCs w:val="22"/>
        </w:rPr>
      </w:pPr>
      <w:r w:rsidRPr="00164127">
        <w:rPr>
          <w:rFonts w:ascii="Arial" w:hAnsi="Arial" w:cs="Arial"/>
          <w:sz w:val="22"/>
          <w:szCs w:val="22"/>
        </w:rPr>
        <w:t xml:space="preserve">      </w:t>
      </w:r>
    </w:p>
    <w:p w14:paraId="69022FE7" w14:textId="77777777" w:rsidR="008C0899" w:rsidRPr="00164127" w:rsidRDefault="008C0899" w:rsidP="008C0899">
      <w:pPr>
        <w:pStyle w:val="Footer"/>
        <w:tabs>
          <w:tab w:val="left" w:pos="720"/>
        </w:tabs>
        <w:jc w:val="both"/>
        <w:rPr>
          <w:rFonts w:ascii="Arial" w:hAnsi="Arial" w:cs="Arial"/>
          <w:sz w:val="22"/>
          <w:szCs w:val="22"/>
        </w:rPr>
      </w:pPr>
      <w:r w:rsidRPr="00164127">
        <w:rPr>
          <w:rFonts w:ascii="Arial" w:hAnsi="Arial" w:cs="Arial"/>
          <w:sz w:val="22"/>
          <w:szCs w:val="22"/>
        </w:rPr>
        <w:t xml:space="preserve">XI.       </w:t>
      </w:r>
      <w:r w:rsidR="00BB0838" w:rsidRPr="00164127">
        <w:rPr>
          <w:rFonts w:ascii="Arial" w:hAnsi="Arial" w:cs="Arial"/>
          <w:sz w:val="22"/>
          <w:szCs w:val="22"/>
        </w:rPr>
        <w:t>Adjournment</w:t>
      </w:r>
    </w:p>
    <w:p w14:paraId="13F49DDE" w14:textId="77777777" w:rsidR="008C0899" w:rsidRPr="00164127" w:rsidRDefault="008C0899" w:rsidP="00B10BE1">
      <w:pPr>
        <w:ind w:left="1440"/>
        <w:rPr>
          <w:rFonts w:ascii="Arial" w:hAnsi="Arial" w:cs="Arial"/>
          <w:sz w:val="22"/>
          <w:szCs w:val="22"/>
        </w:rPr>
      </w:pPr>
    </w:p>
    <w:p w14:paraId="2A59052C" w14:textId="6CD02633" w:rsidR="00BB0838" w:rsidRPr="00164127" w:rsidRDefault="00BB0838" w:rsidP="00DF6446">
      <w:pPr>
        <w:widowControl w:val="0"/>
        <w:autoSpaceDE w:val="0"/>
        <w:autoSpaceDN w:val="0"/>
        <w:adjustRightInd w:val="0"/>
        <w:spacing w:line="280" w:lineRule="atLeast"/>
        <w:ind w:left="720"/>
        <w:rPr>
          <w:rFonts w:ascii="Arial" w:hAnsi="Arial" w:cs="Arial"/>
          <w:sz w:val="22"/>
          <w:szCs w:val="22"/>
        </w:rPr>
      </w:pPr>
      <w:r w:rsidRPr="00164127">
        <w:rPr>
          <w:rFonts w:ascii="Arial" w:hAnsi="Arial" w:cs="Arial"/>
          <w:sz w:val="22"/>
          <w:szCs w:val="22"/>
        </w:rPr>
        <w:t xml:space="preserve">A motion was made by Commissioner </w:t>
      </w:r>
      <w:r w:rsidR="00C44B65">
        <w:rPr>
          <w:rFonts w:ascii="Arial" w:hAnsi="Arial" w:cs="Arial"/>
          <w:sz w:val="22"/>
          <w:szCs w:val="22"/>
        </w:rPr>
        <w:t xml:space="preserve">Mambruno </w:t>
      </w:r>
      <w:r w:rsidR="00BC42FE">
        <w:rPr>
          <w:rFonts w:ascii="Arial" w:hAnsi="Arial" w:cs="Arial"/>
          <w:sz w:val="22"/>
          <w:szCs w:val="22"/>
        </w:rPr>
        <w:t xml:space="preserve">to </w:t>
      </w:r>
      <w:r w:rsidRPr="00164127">
        <w:rPr>
          <w:rFonts w:ascii="Arial" w:hAnsi="Arial" w:cs="Arial"/>
          <w:sz w:val="22"/>
          <w:szCs w:val="22"/>
        </w:rPr>
        <w:t>adjourn the meeting and</w:t>
      </w:r>
      <w:r w:rsidR="00BC42FE">
        <w:rPr>
          <w:rFonts w:ascii="Arial" w:hAnsi="Arial" w:cs="Arial"/>
          <w:sz w:val="22"/>
          <w:szCs w:val="22"/>
        </w:rPr>
        <w:t xml:space="preserve"> </w:t>
      </w:r>
      <w:r w:rsidRPr="00164127">
        <w:rPr>
          <w:rFonts w:ascii="Arial" w:hAnsi="Arial" w:cs="Arial"/>
          <w:sz w:val="22"/>
          <w:szCs w:val="22"/>
        </w:rPr>
        <w:t>seconded by Commissioner</w:t>
      </w:r>
      <w:r w:rsidR="000B0515">
        <w:rPr>
          <w:rFonts w:ascii="Arial" w:hAnsi="Arial" w:cs="Arial"/>
          <w:sz w:val="22"/>
          <w:szCs w:val="22"/>
        </w:rPr>
        <w:t xml:space="preserve"> </w:t>
      </w:r>
      <w:r w:rsidR="00C44B65">
        <w:rPr>
          <w:rFonts w:ascii="Arial" w:hAnsi="Arial" w:cs="Arial"/>
          <w:sz w:val="22"/>
          <w:szCs w:val="22"/>
        </w:rPr>
        <w:t>Norton</w:t>
      </w:r>
      <w:r w:rsidRPr="00164127">
        <w:rPr>
          <w:rFonts w:ascii="Arial" w:hAnsi="Arial" w:cs="Arial"/>
          <w:sz w:val="22"/>
          <w:szCs w:val="22"/>
        </w:rPr>
        <w:t>. The motion to adjourn carried unanimously.</w:t>
      </w:r>
      <w:r w:rsidR="007360C9">
        <w:rPr>
          <w:rFonts w:ascii="Arial" w:hAnsi="Arial" w:cs="Arial"/>
          <w:sz w:val="22"/>
          <w:szCs w:val="22"/>
        </w:rPr>
        <w:t xml:space="preserve">  </w:t>
      </w:r>
      <w:r w:rsidRPr="00164127">
        <w:rPr>
          <w:rFonts w:ascii="Arial" w:hAnsi="Arial" w:cs="Arial"/>
          <w:sz w:val="22"/>
          <w:szCs w:val="22"/>
        </w:rPr>
        <w:t xml:space="preserve">The meeting ended at </w:t>
      </w:r>
      <w:r w:rsidR="00B27606">
        <w:rPr>
          <w:rFonts w:ascii="Arial" w:hAnsi="Arial" w:cs="Arial"/>
          <w:sz w:val="22"/>
          <w:szCs w:val="22"/>
        </w:rPr>
        <w:t>4:15</w:t>
      </w:r>
      <w:r w:rsidR="00195323">
        <w:rPr>
          <w:rFonts w:ascii="Arial" w:hAnsi="Arial" w:cs="Arial"/>
          <w:sz w:val="22"/>
          <w:szCs w:val="22"/>
        </w:rPr>
        <w:t xml:space="preserve"> p</w:t>
      </w:r>
      <w:r w:rsidRPr="00164127">
        <w:rPr>
          <w:rFonts w:ascii="Arial" w:hAnsi="Arial" w:cs="Arial"/>
          <w:sz w:val="22"/>
          <w:szCs w:val="22"/>
        </w:rPr>
        <w:t>.m.</w:t>
      </w:r>
    </w:p>
    <w:p w14:paraId="34283350" w14:textId="77777777" w:rsidR="00B10BE1" w:rsidRPr="00164127" w:rsidRDefault="00B10BE1" w:rsidP="00B10BE1">
      <w:pPr>
        <w:ind w:left="1440"/>
        <w:rPr>
          <w:rFonts w:ascii="Arial" w:hAnsi="Arial" w:cs="Arial"/>
          <w:sz w:val="22"/>
          <w:szCs w:val="22"/>
        </w:rPr>
      </w:pPr>
    </w:p>
    <w:p w14:paraId="05456519" w14:textId="77777777" w:rsidR="00B10BE1" w:rsidRPr="00164127" w:rsidRDefault="00B10BE1" w:rsidP="00280C0F">
      <w:pPr>
        <w:pStyle w:val="Footer"/>
        <w:tabs>
          <w:tab w:val="clear" w:pos="4680"/>
          <w:tab w:val="clear" w:pos="9360"/>
          <w:tab w:val="left" w:pos="720"/>
          <w:tab w:val="left" w:pos="5124"/>
        </w:tabs>
        <w:jc w:val="both"/>
        <w:rPr>
          <w:rFonts w:ascii="Arial" w:hAnsi="Arial" w:cs="Arial"/>
          <w:bCs/>
          <w:sz w:val="22"/>
          <w:szCs w:val="22"/>
        </w:rPr>
      </w:pPr>
    </w:p>
    <w:p w14:paraId="52442C2C" w14:textId="77777777" w:rsidR="00ED3779" w:rsidRPr="00164127" w:rsidRDefault="00ED3779" w:rsidP="00ED3779">
      <w:pPr>
        <w:pStyle w:val="Footer"/>
        <w:tabs>
          <w:tab w:val="left" w:pos="720"/>
        </w:tabs>
        <w:jc w:val="both"/>
        <w:rPr>
          <w:rFonts w:ascii="Arial" w:hAnsi="Arial" w:cs="Arial"/>
          <w:color w:val="000000"/>
          <w:sz w:val="22"/>
          <w:szCs w:val="22"/>
        </w:rPr>
      </w:pPr>
      <w:r w:rsidRPr="00164127">
        <w:rPr>
          <w:rFonts w:ascii="Arial" w:hAnsi="Arial" w:cs="Arial"/>
          <w:color w:val="000000"/>
          <w:sz w:val="22"/>
          <w:szCs w:val="22"/>
        </w:rPr>
        <w:t xml:space="preserve"> </w:t>
      </w:r>
    </w:p>
    <w:p w14:paraId="1C5F87C0" w14:textId="77777777" w:rsidR="00ED3779" w:rsidRPr="00164127" w:rsidRDefault="00ED3779" w:rsidP="00EC357B">
      <w:pPr>
        <w:pStyle w:val="ListParagraph"/>
        <w:ind w:left="0"/>
        <w:rPr>
          <w:rFonts w:ascii="Arial" w:hAnsi="Arial" w:cs="Arial"/>
          <w:color w:val="000000"/>
          <w:sz w:val="22"/>
          <w:szCs w:val="22"/>
        </w:rPr>
      </w:pPr>
    </w:p>
    <w:p w14:paraId="17E79C95" w14:textId="77777777" w:rsidR="00ED3779" w:rsidRPr="00164127" w:rsidRDefault="00ED3779" w:rsidP="00EC357B">
      <w:pPr>
        <w:pStyle w:val="ListParagraph"/>
        <w:ind w:left="0"/>
        <w:rPr>
          <w:rFonts w:ascii="Arial" w:hAnsi="Arial" w:cs="Arial"/>
          <w:color w:val="000000"/>
          <w:sz w:val="22"/>
          <w:szCs w:val="22"/>
        </w:rPr>
      </w:pPr>
    </w:p>
    <w:p w14:paraId="2B6EACB6" w14:textId="77777777" w:rsidR="00EC357B" w:rsidRPr="00164127" w:rsidRDefault="00ED57B4" w:rsidP="00EC357B">
      <w:pPr>
        <w:pStyle w:val="ListParagraph"/>
        <w:ind w:left="0"/>
        <w:rPr>
          <w:rFonts w:ascii="Arial" w:hAnsi="Arial" w:cs="Arial"/>
          <w:color w:val="000000"/>
          <w:sz w:val="22"/>
          <w:szCs w:val="22"/>
        </w:rPr>
      </w:pPr>
      <w:r w:rsidRPr="00164127">
        <w:rPr>
          <w:rFonts w:ascii="Arial" w:hAnsi="Arial" w:cs="Arial"/>
          <w:color w:val="000000"/>
          <w:sz w:val="22"/>
          <w:szCs w:val="22"/>
        </w:rPr>
        <w:t xml:space="preserve"> </w:t>
      </w:r>
    </w:p>
    <w:p w14:paraId="4FE49EE1" w14:textId="77777777" w:rsidR="00EC357B" w:rsidRPr="00164127" w:rsidRDefault="00EC357B" w:rsidP="00EC357B">
      <w:pPr>
        <w:pStyle w:val="ListParagraph"/>
        <w:ind w:left="0"/>
        <w:rPr>
          <w:rFonts w:ascii="Arial" w:hAnsi="Arial" w:cs="Arial"/>
          <w:color w:val="000000"/>
          <w:sz w:val="22"/>
          <w:szCs w:val="22"/>
        </w:rPr>
      </w:pPr>
    </w:p>
    <w:p w14:paraId="10AFF2A3" w14:textId="77777777" w:rsidR="00EC357B" w:rsidRPr="00164127" w:rsidRDefault="00EC357B" w:rsidP="003C6C98">
      <w:pPr>
        <w:tabs>
          <w:tab w:val="left" w:pos="2790"/>
        </w:tabs>
        <w:rPr>
          <w:rFonts w:ascii="Arial" w:hAnsi="Arial" w:cs="Arial"/>
          <w:color w:val="000000"/>
          <w:sz w:val="22"/>
          <w:szCs w:val="22"/>
        </w:rPr>
      </w:pPr>
    </w:p>
    <w:p w14:paraId="48FC02F9" w14:textId="77777777" w:rsidR="00EC357B" w:rsidRPr="00164127" w:rsidRDefault="00EC357B" w:rsidP="003C6C98">
      <w:pPr>
        <w:tabs>
          <w:tab w:val="left" w:pos="2790"/>
        </w:tabs>
        <w:rPr>
          <w:rFonts w:ascii="Arial" w:hAnsi="Arial" w:cs="Arial"/>
          <w:color w:val="000000"/>
          <w:sz w:val="22"/>
          <w:szCs w:val="22"/>
        </w:rPr>
      </w:pPr>
    </w:p>
    <w:p w14:paraId="070AE74C" w14:textId="77777777" w:rsidR="00EC357B" w:rsidRPr="00164127" w:rsidRDefault="00EC357B" w:rsidP="003C6C98">
      <w:pPr>
        <w:tabs>
          <w:tab w:val="left" w:pos="2790"/>
        </w:tabs>
        <w:rPr>
          <w:rFonts w:ascii="Arial" w:hAnsi="Arial" w:cs="Arial"/>
          <w:color w:val="000000"/>
          <w:sz w:val="22"/>
          <w:szCs w:val="22"/>
        </w:rPr>
      </w:pPr>
      <w:r w:rsidRPr="00164127">
        <w:rPr>
          <w:rFonts w:ascii="Arial" w:hAnsi="Arial" w:cs="Arial"/>
          <w:color w:val="000000"/>
          <w:sz w:val="22"/>
          <w:szCs w:val="22"/>
        </w:rPr>
        <w:t xml:space="preserve">       </w:t>
      </w:r>
    </w:p>
    <w:p w14:paraId="4858041C" w14:textId="77777777" w:rsidR="003C6C98" w:rsidRPr="00164127" w:rsidRDefault="003C6C98" w:rsidP="003C6C98">
      <w:pPr>
        <w:tabs>
          <w:tab w:val="left" w:pos="2790"/>
        </w:tabs>
        <w:rPr>
          <w:rFonts w:ascii="Arial" w:hAnsi="Arial" w:cs="Arial"/>
          <w:b/>
          <w:color w:val="000000"/>
          <w:sz w:val="22"/>
          <w:szCs w:val="22"/>
        </w:rPr>
      </w:pPr>
    </w:p>
    <w:p w14:paraId="73A2742B" w14:textId="77777777" w:rsidR="005F5ED8" w:rsidRPr="00164127" w:rsidRDefault="00AA188A" w:rsidP="00AA188A">
      <w:pPr>
        <w:widowControl w:val="0"/>
        <w:autoSpaceDE w:val="0"/>
        <w:autoSpaceDN w:val="0"/>
        <w:adjustRightInd w:val="0"/>
        <w:spacing w:line="280" w:lineRule="atLeast"/>
        <w:rPr>
          <w:rFonts w:ascii="Arial" w:hAnsi="Arial" w:cs="Arial"/>
          <w:sz w:val="22"/>
          <w:szCs w:val="22"/>
        </w:rPr>
      </w:pPr>
      <w:r w:rsidRPr="00164127">
        <w:rPr>
          <w:rFonts w:ascii="Arial" w:hAnsi="Arial" w:cs="Arial"/>
          <w:sz w:val="22"/>
          <w:szCs w:val="22"/>
        </w:rPr>
        <w:t xml:space="preserve">              </w:t>
      </w:r>
    </w:p>
    <w:p w14:paraId="3A4F9932" w14:textId="77777777" w:rsidR="008D35F6" w:rsidRPr="00164127" w:rsidRDefault="00E46916" w:rsidP="00FC4666">
      <w:pPr>
        <w:widowControl w:val="0"/>
        <w:autoSpaceDE w:val="0"/>
        <w:autoSpaceDN w:val="0"/>
        <w:adjustRightInd w:val="0"/>
        <w:spacing w:line="280" w:lineRule="atLeast"/>
        <w:rPr>
          <w:rFonts w:ascii="Arial" w:hAnsi="Arial" w:cs="Arial"/>
          <w:sz w:val="22"/>
          <w:szCs w:val="22"/>
        </w:rPr>
      </w:pPr>
      <w:r w:rsidRPr="00164127">
        <w:rPr>
          <w:rFonts w:ascii="Arial" w:hAnsi="Arial" w:cs="Arial"/>
          <w:sz w:val="22"/>
          <w:szCs w:val="22"/>
        </w:rPr>
        <w:t xml:space="preserve">            </w:t>
      </w:r>
    </w:p>
    <w:p w14:paraId="1AB4EB82" w14:textId="77777777" w:rsidR="00584C05" w:rsidRPr="001564A2" w:rsidRDefault="003C6C98" w:rsidP="003C6C98">
      <w:pPr>
        <w:widowControl w:val="0"/>
        <w:autoSpaceDE w:val="0"/>
        <w:autoSpaceDN w:val="0"/>
        <w:adjustRightInd w:val="0"/>
        <w:spacing w:line="280" w:lineRule="atLeast"/>
        <w:rPr>
          <w:rFonts w:ascii="Arial" w:hAnsi="Arial" w:cs="Arial"/>
        </w:rPr>
      </w:pPr>
      <w:r>
        <w:rPr>
          <w:rFonts w:ascii="Arial" w:hAnsi="Arial" w:cs="Arial"/>
        </w:rPr>
        <w:tab/>
      </w:r>
    </w:p>
    <w:sectPr w:rsidR="00584C05" w:rsidRPr="001564A2" w:rsidSect="00EB1A81">
      <w:headerReference w:type="default" r:id="rId10"/>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0FCA2" w14:textId="77777777" w:rsidR="006A65F4" w:rsidRDefault="006A65F4" w:rsidP="0022535E">
      <w:r>
        <w:separator/>
      </w:r>
    </w:p>
  </w:endnote>
  <w:endnote w:type="continuationSeparator" w:id="0">
    <w:p w14:paraId="6D455DBE" w14:textId="77777777" w:rsidR="006A65F4" w:rsidRDefault="006A65F4" w:rsidP="0022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D04DD" w14:textId="77777777" w:rsidR="006A65F4" w:rsidRDefault="006A65F4" w:rsidP="0022535E">
      <w:r>
        <w:separator/>
      </w:r>
    </w:p>
  </w:footnote>
  <w:footnote w:type="continuationSeparator" w:id="0">
    <w:p w14:paraId="6516D51A" w14:textId="77777777" w:rsidR="006A65F4" w:rsidRDefault="006A65F4" w:rsidP="00225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42F6" w14:textId="77777777" w:rsidR="00F73D2A" w:rsidRDefault="00F73D2A">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0C76"/>
    <w:multiLevelType w:val="hybridMultilevel"/>
    <w:tmpl w:val="6212B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E1C3F"/>
    <w:multiLevelType w:val="hybridMultilevel"/>
    <w:tmpl w:val="15C0A9D2"/>
    <w:lvl w:ilvl="0" w:tplc="26DAD886">
      <w:start w:val="1"/>
      <w:numFmt w:val="upperLetter"/>
      <w:lvlText w:val="%1."/>
      <w:lvlJc w:val="left"/>
      <w:pPr>
        <w:ind w:left="1182" w:hanging="372"/>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34A3C2F"/>
    <w:multiLevelType w:val="hybridMultilevel"/>
    <w:tmpl w:val="0F24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E0AC1"/>
    <w:multiLevelType w:val="hybridMultilevel"/>
    <w:tmpl w:val="D1FADE64"/>
    <w:lvl w:ilvl="0" w:tplc="9146B192">
      <w:start w:val="1"/>
      <w:numFmt w:val="upperLetter"/>
      <w:lvlText w:val="%1."/>
      <w:lvlJc w:val="left"/>
      <w:pPr>
        <w:ind w:left="2760" w:hanging="360"/>
      </w:pPr>
      <w:rPr>
        <w:rFonts w:hint="default"/>
        <w:b w:val="0"/>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4">
    <w:nsid w:val="1ACB177B"/>
    <w:multiLevelType w:val="hybridMultilevel"/>
    <w:tmpl w:val="F79E130C"/>
    <w:lvl w:ilvl="0" w:tplc="15328BF6">
      <w:start w:val="1"/>
      <w:numFmt w:val="upperRoman"/>
      <w:lvlText w:val="%1."/>
      <w:lvlJc w:val="left"/>
      <w:pPr>
        <w:ind w:left="810"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1C8A1F10"/>
    <w:multiLevelType w:val="hybridMultilevel"/>
    <w:tmpl w:val="2202047A"/>
    <w:lvl w:ilvl="0" w:tplc="5CBAC1D2">
      <w:start w:val="1"/>
      <w:numFmt w:val="upperRoman"/>
      <w:lvlText w:val="%1."/>
      <w:lvlJc w:val="left"/>
      <w:pPr>
        <w:ind w:left="510" w:hanging="123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1DD4505"/>
    <w:multiLevelType w:val="hybridMultilevel"/>
    <w:tmpl w:val="BE462DE4"/>
    <w:lvl w:ilvl="0" w:tplc="407C5B4A">
      <w:start w:val="1"/>
      <w:numFmt w:val="upperLetter"/>
      <w:lvlText w:val="%1."/>
      <w:lvlJc w:val="left"/>
      <w:pPr>
        <w:ind w:left="15" w:hanging="375"/>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36A4DE2"/>
    <w:multiLevelType w:val="hybridMultilevel"/>
    <w:tmpl w:val="6C06ADF2"/>
    <w:lvl w:ilvl="0" w:tplc="3E3863F6">
      <w:start w:val="1"/>
      <w:numFmt w:val="decimal"/>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8">
    <w:nsid w:val="3E2C6B58"/>
    <w:multiLevelType w:val="hybridMultilevel"/>
    <w:tmpl w:val="ACDCFD5A"/>
    <w:lvl w:ilvl="0" w:tplc="9D14951A">
      <w:start w:val="1"/>
      <w:numFmt w:val="upperLetter"/>
      <w:lvlText w:val="%1."/>
      <w:lvlJc w:val="left"/>
      <w:pPr>
        <w:ind w:left="135" w:hanging="495"/>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3E8F2857"/>
    <w:multiLevelType w:val="hybridMultilevel"/>
    <w:tmpl w:val="9B8E3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4457B2"/>
    <w:multiLevelType w:val="hybridMultilevel"/>
    <w:tmpl w:val="568CD3FE"/>
    <w:lvl w:ilvl="0" w:tplc="CA42BF42">
      <w:start w:val="1"/>
      <w:numFmt w:val="decimal"/>
      <w:lvlText w:val="%1."/>
      <w:lvlJc w:val="left"/>
      <w:pPr>
        <w:ind w:left="1380" w:hanging="6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A572C58"/>
    <w:multiLevelType w:val="hybridMultilevel"/>
    <w:tmpl w:val="D1EAA9CA"/>
    <w:lvl w:ilvl="0" w:tplc="86948280">
      <w:start w:val="1"/>
      <w:numFmt w:val="decimal"/>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12">
    <w:nsid w:val="4C731721"/>
    <w:multiLevelType w:val="hybridMultilevel"/>
    <w:tmpl w:val="22CC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40E2"/>
    <w:multiLevelType w:val="hybridMultilevel"/>
    <w:tmpl w:val="520033E2"/>
    <w:lvl w:ilvl="0" w:tplc="698A2A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E35F4F"/>
    <w:multiLevelType w:val="hybridMultilevel"/>
    <w:tmpl w:val="26EC9FE6"/>
    <w:lvl w:ilvl="0" w:tplc="3D1E363C">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nsid w:val="783F6E37"/>
    <w:multiLevelType w:val="hybridMultilevel"/>
    <w:tmpl w:val="E5F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
  </w:num>
  <w:num w:numId="4">
    <w:abstractNumId w:val="6"/>
  </w:num>
  <w:num w:numId="5">
    <w:abstractNumId w:val="7"/>
  </w:num>
  <w:num w:numId="6">
    <w:abstractNumId w:val="8"/>
  </w:num>
  <w:num w:numId="7">
    <w:abstractNumId w:val="1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9"/>
  </w:num>
  <w:num w:numId="13">
    <w:abstractNumId w:val="13"/>
  </w:num>
  <w:num w:numId="14">
    <w:abstractNumId w:val="4"/>
  </w:num>
  <w:num w:numId="15">
    <w:abstractNumId w:val="14"/>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3D"/>
    <w:rsid w:val="00012822"/>
    <w:rsid w:val="00013DFA"/>
    <w:rsid w:val="00027861"/>
    <w:rsid w:val="00042393"/>
    <w:rsid w:val="000435BF"/>
    <w:rsid w:val="00047C8E"/>
    <w:rsid w:val="00053435"/>
    <w:rsid w:val="0005534D"/>
    <w:rsid w:val="0005582A"/>
    <w:rsid w:val="000643E8"/>
    <w:rsid w:val="00070318"/>
    <w:rsid w:val="00070964"/>
    <w:rsid w:val="00074F2E"/>
    <w:rsid w:val="00081AC9"/>
    <w:rsid w:val="000A7810"/>
    <w:rsid w:val="000B0049"/>
    <w:rsid w:val="000B0515"/>
    <w:rsid w:val="000B56C1"/>
    <w:rsid w:val="000D1509"/>
    <w:rsid w:val="000D2653"/>
    <w:rsid w:val="000E0996"/>
    <w:rsid w:val="000F302F"/>
    <w:rsid w:val="00101403"/>
    <w:rsid w:val="00102787"/>
    <w:rsid w:val="00105A1D"/>
    <w:rsid w:val="001103A3"/>
    <w:rsid w:val="00111181"/>
    <w:rsid w:val="0012629F"/>
    <w:rsid w:val="00131EC9"/>
    <w:rsid w:val="0013259B"/>
    <w:rsid w:val="001345DA"/>
    <w:rsid w:val="00135F48"/>
    <w:rsid w:val="00147744"/>
    <w:rsid w:val="00151810"/>
    <w:rsid w:val="00154B5F"/>
    <w:rsid w:val="001564A2"/>
    <w:rsid w:val="00161C74"/>
    <w:rsid w:val="00162383"/>
    <w:rsid w:val="00164127"/>
    <w:rsid w:val="00182744"/>
    <w:rsid w:val="00183C69"/>
    <w:rsid w:val="001872ED"/>
    <w:rsid w:val="00192C22"/>
    <w:rsid w:val="00195323"/>
    <w:rsid w:val="001A347E"/>
    <w:rsid w:val="001A3C69"/>
    <w:rsid w:val="001B0171"/>
    <w:rsid w:val="001B2C21"/>
    <w:rsid w:val="001B351C"/>
    <w:rsid w:val="001B6F23"/>
    <w:rsid w:val="001C7691"/>
    <w:rsid w:val="001E02EF"/>
    <w:rsid w:val="001E118C"/>
    <w:rsid w:val="001E1D29"/>
    <w:rsid w:val="001E32DD"/>
    <w:rsid w:val="001E5904"/>
    <w:rsid w:val="001F1940"/>
    <w:rsid w:val="001F43C1"/>
    <w:rsid w:val="001F49B0"/>
    <w:rsid w:val="00211018"/>
    <w:rsid w:val="002113CE"/>
    <w:rsid w:val="00221368"/>
    <w:rsid w:val="0022535E"/>
    <w:rsid w:val="00231DDC"/>
    <w:rsid w:val="00234398"/>
    <w:rsid w:val="00237458"/>
    <w:rsid w:val="002408F0"/>
    <w:rsid w:val="00257D73"/>
    <w:rsid w:val="00271C1F"/>
    <w:rsid w:val="00280C0F"/>
    <w:rsid w:val="00295098"/>
    <w:rsid w:val="0029518C"/>
    <w:rsid w:val="00297AD4"/>
    <w:rsid w:val="002A1CB3"/>
    <w:rsid w:val="002B32BC"/>
    <w:rsid w:val="002B7C06"/>
    <w:rsid w:val="002C746D"/>
    <w:rsid w:val="002E100D"/>
    <w:rsid w:val="002E54EC"/>
    <w:rsid w:val="002E5A7C"/>
    <w:rsid w:val="002E680E"/>
    <w:rsid w:val="002E7F1B"/>
    <w:rsid w:val="002F28FC"/>
    <w:rsid w:val="002F3BAA"/>
    <w:rsid w:val="002F4218"/>
    <w:rsid w:val="00327C4C"/>
    <w:rsid w:val="00334BAC"/>
    <w:rsid w:val="00336931"/>
    <w:rsid w:val="00336E0A"/>
    <w:rsid w:val="0034458D"/>
    <w:rsid w:val="003715F3"/>
    <w:rsid w:val="00372B14"/>
    <w:rsid w:val="00376596"/>
    <w:rsid w:val="00376790"/>
    <w:rsid w:val="00382C0F"/>
    <w:rsid w:val="003847C0"/>
    <w:rsid w:val="003A7046"/>
    <w:rsid w:val="003B1FF3"/>
    <w:rsid w:val="003C1FB2"/>
    <w:rsid w:val="003C5879"/>
    <w:rsid w:val="003C6C98"/>
    <w:rsid w:val="003E0C31"/>
    <w:rsid w:val="003E554F"/>
    <w:rsid w:val="003E5A4C"/>
    <w:rsid w:val="003F6FA4"/>
    <w:rsid w:val="00402009"/>
    <w:rsid w:val="004024BF"/>
    <w:rsid w:val="00403617"/>
    <w:rsid w:val="00412093"/>
    <w:rsid w:val="00412BF4"/>
    <w:rsid w:val="0043230E"/>
    <w:rsid w:val="00434AA8"/>
    <w:rsid w:val="00435634"/>
    <w:rsid w:val="004437F8"/>
    <w:rsid w:val="0044422F"/>
    <w:rsid w:val="00450426"/>
    <w:rsid w:val="00450BF0"/>
    <w:rsid w:val="00466F67"/>
    <w:rsid w:val="0047197E"/>
    <w:rsid w:val="004729E8"/>
    <w:rsid w:val="00477684"/>
    <w:rsid w:val="00484CB8"/>
    <w:rsid w:val="004A0D4F"/>
    <w:rsid w:val="004A3201"/>
    <w:rsid w:val="004A474A"/>
    <w:rsid w:val="004A553D"/>
    <w:rsid w:val="004B656B"/>
    <w:rsid w:val="004C36AE"/>
    <w:rsid w:val="004D124E"/>
    <w:rsid w:val="004D2506"/>
    <w:rsid w:val="004D3F88"/>
    <w:rsid w:val="004D46FA"/>
    <w:rsid w:val="004E0375"/>
    <w:rsid w:val="004F68F0"/>
    <w:rsid w:val="004F6DA8"/>
    <w:rsid w:val="00503528"/>
    <w:rsid w:val="005231FD"/>
    <w:rsid w:val="005267CE"/>
    <w:rsid w:val="00527334"/>
    <w:rsid w:val="0053569F"/>
    <w:rsid w:val="00536D08"/>
    <w:rsid w:val="00537A82"/>
    <w:rsid w:val="0054005A"/>
    <w:rsid w:val="00547D1E"/>
    <w:rsid w:val="0055664F"/>
    <w:rsid w:val="00560F70"/>
    <w:rsid w:val="005615B1"/>
    <w:rsid w:val="005740DA"/>
    <w:rsid w:val="00575561"/>
    <w:rsid w:val="0057593C"/>
    <w:rsid w:val="0058178C"/>
    <w:rsid w:val="00584C05"/>
    <w:rsid w:val="0058581A"/>
    <w:rsid w:val="00587446"/>
    <w:rsid w:val="005A4322"/>
    <w:rsid w:val="005B0A9C"/>
    <w:rsid w:val="005B4F94"/>
    <w:rsid w:val="005B6821"/>
    <w:rsid w:val="005C2E17"/>
    <w:rsid w:val="005C5CB2"/>
    <w:rsid w:val="005D510D"/>
    <w:rsid w:val="005D5F0A"/>
    <w:rsid w:val="005E0EC0"/>
    <w:rsid w:val="005E1895"/>
    <w:rsid w:val="005F0FC4"/>
    <w:rsid w:val="005F5ED8"/>
    <w:rsid w:val="005F64A6"/>
    <w:rsid w:val="00614CE1"/>
    <w:rsid w:val="00626E42"/>
    <w:rsid w:val="00634B54"/>
    <w:rsid w:val="00641B73"/>
    <w:rsid w:val="0064357C"/>
    <w:rsid w:val="006447A3"/>
    <w:rsid w:val="00675728"/>
    <w:rsid w:val="00675944"/>
    <w:rsid w:val="00681727"/>
    <w:rsid w:val="00682824"/>
    <w:rsid w:val="0069261C"/>
    <w:rsid w:val="006932C3"/>
    <w:rsid w:val="006A06B3"/>
    <w:rsid w:val="006A127A"/>
    <w:rsid w:val="006A33F9"/>
    <w:rsid w:val="006A50B2"/>
    <w:rsid w:val="006A65F4"/>
    <w:rsid w:val="006B0B00"/>
    <w:rsid w:val="006C06B8"/>
    <w:rsid w:val="006C60E9"/>
    <w:rsid w:val="006D39BF"/>
    <w:rsid w:val="006E62C0"/>
    <w:rsid w:val="006F1746"/>
    <w:rsid w:val="006F3688"/>
    <w:rsid w:val="006F5163"/>
    <w:rsid w:val="00703526"/>
    <w:rsid w:val="00704D53"/>
    <w:rsid w:val="007054C5"/>
    <w:rsid w:val="007203B0"/>
    <w:rsid w:val="00722CFE"/>
    <w:rsid w:val="00726B41"/>
    <w:rsid w:val="00732457"/>
    <w:rsid w:val="007331BB"/>
    <w:rsid w:val="007360C9"/>
    <w:rsid w:val="007450AA"/>
    <w:rsid w:val="00771B70"/>
    <w:rsid w:val="00773E9E"/>
    <w:rsid w:val="00776C35"/>
    <w:rsid w:val="00794CC4"/>
    <w:rsid w:val="007A067B"/>
    <w:rsid w:val="007B231F"/>
    <w:rsid w:val="007B41B4"/>
    <w:rsid w:val="007B798C"/>
    <w:rsid w:val="007D3B69"/>
    <w:rsid w:val="007E63D9"/>
    <w:rsid w:val="007F4516"/>
    <w:rsid w:val="007F751E"/>
    <w:rsid w:val="00823452"/>
    <w:rsid w:val="008325A8"/>
    <w:rsid w:val="00840BA6"/>
    <w:rsid w:val="00843981"/>
    <w:rsid w:val="008449C3"/>
    <w:rsid w:val="00856A21"/>
    <w:rsid w:val="008611D6"/>
    <w:rsid w:val="00861D04"/>
    <w:rsid w:val="00865900"/>
    <w:rsid w:val="008671FF"/>
    <w:rsid w:val="00871BC4"/>
    <w:rsid w:val="0088002D"/>
    <w:rsid w:val="00895277"/>
    <w:rsid w:val="00897D68"/>
    <w:rsid w:val="008B294B"/>
    <w:rsid w:val="008C0899"/>
    <w:rsid w:val="008D28F7"/>
    <w:rsid w:val="008D32DB"/>
    <w:rsid w:val="008D35F6"/>
    <w:rsid w:val="008D47F5"/>
    <w:rsid w:val="008D64D3"/>
    <w:rsid w:val="008D794E"/>
    <w:rsid w:val="008E2B62"/>
    <w:rsid w:val="008E3478"/>
    <w:rsid w:val="008E70FA"/>
    <w:rsid w:val="008F4CD2"/>
    <w:rsid w:val="008F7037"/>
    <w:rsid w:val="008F78F6"/>
    <w:rsid w:val="0090400A"/>
    <w:rsid w:val="00913E44"/>
    <w:rsid w:val="009169FE"/>
    <w:rsid w:val="00926E06"/>
    <w:rsid w:val="00932CA9"/>
    <w:rsid w:val="00932DDA"/>
    <w:rsid w:val="00933F26"/>
    <w:rsid w:val="00953F18"/>
    <w:rsid w:val="0096277B"/>
    <w:rsid w:val="00974063"/>
    <w:rsid w:val="00974FA0"/>
    <w:rsid w:val="0097671E"/>
    <w:rsid w:val="00990F52"/>
    <w:rsid w:val="009916F5"/>
    <w:rsid w:val="009A0388"/>
    <w:rsid w:val="009A4DF8"/>
    <w:rsid w:val="009B5D4E"/>
    <w:rsid w:val="009C0862"/>
    <w:rsid w:val="009C3AF5"/>
    <w:rsid w:val="009C5492"/>
    <w:rsid w:val="009C6CDB"/>
    <w:rsid w:val="009C6CEA"/>
    <w:rsid w:val="009C78BD"/>
    <w:rsid w:val="009D17AC"/>
    <w:rsid w:val="009D2CD5"/>
    <w:rsid w:val="009D480D"/>
    <w:rsid w:val="009E5305"/>
    <w:rsid w:val="009F232A"/>
    <w:rsid w:val="00A065E4"/>
    <w:rsid w:val="00A0692E"/>
    <w:rsid w:val="00A12FA6"/>
    <w:rsid w:val="00A13B22"/>
    <w:rsid w:val="00A13BB7"/>
    <w:rsid w:val="00A212A2"/>
    <w:rsid w:val="00A2193E"/>
    <w:rsid w:val="00A2717F"/>
    <w:rsid w:val="00A37307"/>
    <w:rsid w:val="00A40620"/>
    <w:rsid w:val="00A40C9A"/>
    <w:rsid w:val="00A42B9C"/>
    <w:rsid w:val="00A43156"/>
    <w:rsid w:val="00A454E5"/>
    <w:rsid w:val="00A53E16"/>
    <w:rsid w:val="00A62C43"/>
    <w:rsid w:val="00A66DB2"/>
    <w:rsid w:val="00A6733F"/>
    <w:rsid w:val="00A67340"/>
    <w:rsid w:val="00A73033"/>
    <w:rsid w:val="00AA0C19"/>
    <w:rsid w:val="00AA188A"/>
    <w:rsid w:val="00AA1CFB"/>
    <w:rsid w:val="00AA3327"/>
    <w:rsid w:val="00AA4657"/>
    <w:rsid w:val="00AB177F"/>
    <w:rsid w:val="00AC22F7"/>
    <w:rsid w:val="00AC2B1D"/>
    <w:rsid w:val="00AD5722"/>
    <w:rsid w:val="00AD6220"/>
    <w:rsid w:val="00AE1BCE"/>
    <w:rsid w:val="00AE2ACE"/>
    <w:rsid w:val="00AE2FE6"/>
    <w:rsid w:val="00AF079D"/>
    <w:rsid w:val="00AF42BC"/>
    <w:rsid w:val="00B03BD1"/>
    <w:rsid w:val="00B10210"/>
    <w:rsid w:val="00B10BE1"/>
    <w:rsid w:val="00B13C8F"/>
    <w:rsid w:val="00B15CD8"/>
    <w:rsid w:val="00B27606"/>
    <w:rsid w:val="00B44C7B"/>
    <w:rsid w:val="00B46C39"/>
    <w:rsid w:val="00B66A6A"/>
    <w:rsid w:val="00B6708E"/>
    <w:rsid w:val="00B7625D"/>
    <w:rsid w:val="00B91FBD"/>
    <w:rsid w:val="00B94420"/>
    <w:rsid w:val="00BA13CD"/>
    <w:rsid w:val="00BB0838"/>
    <w:rsid w:val="00BB696D"/>
    <w:rsid w:val="00BC42FE"/>
    <w:rsid w:val="00BC4AA9"/>
    <w:rsid w:val="00BC60BD"/>
    <w:rsid w:val="00BD04DF"/>
    <w:rsid w:val="00BE7A66"/>
    <w:rsid w:val="00BF2A99"/>
    <w:rsid w:val="00BF40B6"/>
    <w:rsid w:val="00C1104A"/>
    <w:rsid w:val="00C17AC1"/>
    <w:rsid w:val="00C22817"/>
    <w:rsid w:val="00C25C49"/>
    <w:rsid w:val="00C30D77"/>
    <w:rsid w:val="00C3564A"/>
    <w:rsid w:val="00C40364"/>
    <w:rsid w:val="00C41E9A"/>
    <w:rsid w:val="00C42E51"/>
    <w:rsid w:val="00C44B65"/>
    <w:rsid w:val="00C541D5"/>
    <w:rsid w:val="00C5719D"/>
    <w:rsid w:val="00C60BA2"/>
    <w:rsid w:val="00C632EF"/>
    <w:rsid w:val="00C71D8A"/>
    <w:rsid w:val="00C82A97"/>
    <w:rsid w:val="00C8594C"/>
    <w:rsid w:val="00C86F38"/>
    <w:rsid w:val="00C9375E"/>
    <w:rsid w:val="00CA4850"/>
    <w:rsid w:val="00CA5BD0"/>
    <w:rsid w:val="00CB7EF0"/>
    <w:rsid w:val="00CC3B8D"/>
    <w:rsid w:val="00CC4394"/>
    <w:rsid w:val="00CD2630"/>
    <w:rsid w:val="00CD44A4"/>
    <w:rsid w:val="00CE07BA"/>
    <w:rsid w:val="00CF0EA2"/>
    <w:rsid w:val="00CF1313"/>
    <w:rsid w:val="00D135D8"/>
    <w:rsid w:val="00D150B7"/>
    <w:rsid w:val="00D150B8"/>
    <w:rsid w:val="00D32BE0"/>
    <w:rsid w:val="00D40E95"/>
    <w:rsid w:val="00D443A0"/>
    <w:rsid w:val="00D503D7"/>
    <w:rsid w:val="00D52975"/>
    <w:rsid w:val="00D62683"/>
    <w:rsid w:val="00D71FA2"/>
    <w:rsid w:val="00D74496"/>
    <w:rsid w:val="00D75725"/>
    <w:rsid w:val="00D80EFB"/>
    <w:rsid w:val="00D919B6"/>
    <w:rsid w:val="00DA0BA4"/>
    <w:rsid w:val="00DA39E3"/>
    <w:rsid w:val="00DA69EC"/>
    <w:rsid w:val="00DB7372"/>
    <w:rsid w:val="00DE073D"/>
    <w:rsid w:val="00DE3F3C"/>
    <w:rsid w:val="00DE4A2E"/>
    <w:rsid w:val="00DF0816"/>
    <w:rsid w:val="00DF3701"/>
    <w:rsid w:val="00DF6446"/>
    <w:rsid w:val="00E05F88"/>
    <w:rsid w:val="00E20E57"/>
    <w:rsid w:val="00E33686"/>
    <w:rsid w:val="00E44314"/>
    <w:rsid w:val="00E46916"/>
    <w:rsid w:val="00E52791"/>
    <w:rsid w:val="00E61935"/>
    <w:rsid w:val="00E705FE"/>
    <w:rsid w:val="00E71C15"/>
    <w:rsid w:val="00E83859"/>
    <w:rsid w:val="00EA40B5"/>
    <w:rsid w:val="00EA6269"/>
    <w:rsid w:val="00EA756C"/>
    <w:rsid w:val="00EB1970"/>
    <w:rsid w:val="00EB1A81"/>
    <w:rsid w:val="00EB6CB6"/>
    <w:rsid w:val="00EB7A61"/>
    <w:rsid w:val="00EC0FF9"/>
    <w:rsid w:val="00EC357B"/>
    <w:rsid w:val="00ED3779"/>
    <w:rsid w:val="00ED57B4"/>
    <w:rsid w:val="00EE3958"/>
    <w:rsid w:val="00EE76B6"/>
    <w:rsid w:val="00EE77D8"/>
    <w:rsid w:val="00EF044F"/>
    <w:rsid w:val="00EF40F4"/>
    <w:rsid w:val="00F034DC"/>
    <w:rsid w:val="00F03C1F"/>
    <w:rsid w:val="00F04F78"/>
    <w:rsid w:val="00F45E4E"/>
    <w:rsid w:val="00F463B3"/>
    <w:rsid w:val="00F545D7"/>
    <w:rsid w:val="00F73D2A"/>
    <w:rsid w:val="00F75224"/>
    <w:rsid w:val="00FA08A2"/>
    <w:rsid w:val="00FB6E70"/>
    <w:rsid w:val="00FC4666"/>
    <w:rsid w:val="00FC7951"/>
    <w:rsid w:val="00FE0850"/>
    <w:rsid w:val="00FE66D9"/>
    <w:rsid w:val="00FE7E7F"/>
    <w:rsid w:val="00FF13FD"/>
    <w:rsid w:val="00FF21CC"/>
    <w:rsid w:val="00FF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A17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A2"/>
    <w:pPr>
      <w:ind w:left="720"/>
      <w:contextualSpacing/>
    </w:pPr>
  </w:style>
  <w:style w:type="paragraph" w:styleId="NoSpacing">
    <w:name w:val="No Spacing"/>
    <w:uiPriority w:val="1"/>
    <w:qFormat/>
    <w:rsid w:val="0005534D"/>
  </w:style>
  <w:style w:type="paragraph" w:styleId="Header">
    <w:name w:val="header"/>
    <w:basedOn w:val="Normal"/>
    <w:link w:val="HeaderChar"/>
    <w:uiPriority w:val="99"/>
    <w:unhideWhenUsed/>
    <w:rsid w:val="0022535E"/>
    <w:pPr>
      <w:tabs>
        <w:tab w:val="center" w:pos="4680"/>
        <w:tab w:val="right" w:pos="9360"/>
      </w:tabs>
    </w:pPr>
  </w:style>
  <w:style w:type="character" w:customStyle="1" w:styleId="HeaderChar">
    <w:name w:val="Header Char"/>
    <w:basedOn w:val="DefaultParagraphFont"/>
    <w:link w:val="Header"/>
    <w:uiPriority w:val="99"/>
    <w:rsid w:val="0022535E"/>
  </w:style>
  <w:style w:type="paragraph" w:styleId="Footer">
    <w:name w:val="footer"/>
    <w:basedOn w:val="Normal"/>
    <w:link w:val="FooterChar"/>
    <w:uiPriority w:val="99"/>
    <w:unhideWhenUsed/>
    <w:rsid w:val="0022535E"/>
    <w:pPr>
      <w:tabs>
        <w:tab w:val="center" w:pos="4680"/>
        <w:tab w:val="right" w:pos="9360"/>
      </w:tabs>
    </w:pPr>
  </w:style>
  <w:style w:type="character" w:customStyle="1" w:styleId="FooterChar">
    <w:name w:val="Footer Char"/>
    <w:basedOn w:val="DefaultParagraphFont"/>
    <w:link w:val="Footer"/>
    <w:uiPriority w:val="99"/>
    <w:rsid w:val="0022535E"/>
  </w:style>
  <w:style w:type="paragraph" w:styleId="BalloonText">
    <w:name w:val="Balloon Text"/>
    <w:basedOn w:val="Normal"/>
    <w:link w:val="BalloonTextChar"/>
    <w:uiPriority w:val="99"/>
    <w:semiHidden/>
    <w:unhideWhenUsed/>
    <w:rsid w:val="008E70FA"/>
    <w:rPr>
      <w:rFonts w:ascii="Tahoma" w:hAnsi="Tahoma" w:cs="Tahoma"/>
      <w:sz w:val="16"/>
      <w:szCs w:val="16"/>
    </w:rPr>
  </w:style>
  <w:style w:type="character" w:customStyle="1" w:styleId="BalloonTextChar">
    <w:name w:val="Balloon Text Char"/>
    <w:basedOn w:val="DefaultParagraphFont"/>
    <w:link w:val="BalloonText"/>
    <w:uiPriority w:val="99"/>
    <w:semiHidden/>
    <w:rsid w:val="008E7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A2"/>
    <w:pPr>
      <w:ind w:left="720"/>
      <w:contextualSpacing/>
    </w:pPr>
  </w:style>
  <w:style w:type="paragraph" w:styleId="NoSpacing">
    <w:name w:val="No Spacing"/>
    <w:uiPriority w:val="1"/>
    <w:qFormat/>
    <w:rsid w:val="0005534D"/>
  </w:style>
  <w:style w:type="paragraph" w:styleId="Header">
    <w:name w:val="header"/>
    <w:basedOn w:val="Normal"/>
    <w:link w:val="HeaderChar"/>
    <w:uiPriority w:val="99"/>
    <w:unhideWhenUsed/>
    <w:rsid w:val="0022535E"/>
    <w:pPr>
      <w:tabs>
        <w:tab w:val="center" w:pos="4680"/>
        <w:tab w:val="right" w:pos="9360"/>
      </w:tabs>
    </w:pPr>
  </w:style>
  <w:style w:type="character" w:customStyle="1" w:styleId="HeaderChar">
    <w:name w:val="Header Char"/>
    <w:basedOn w:val="DefaultParagraphFont"/>
    <w:link w:val="Header"/>
    <w:uiPriority w:val="99"/>
    <w:rsid w:val="0022535E"/>
  </w:style>
  <w:style w:type="paragraph" w:styleId="Footer">
    <w:name w:val="footer"/>
    <w:basedOn w:val="Normal"/>
    <w:link w:val="FooterChar"/>
    <w:uiPriority w:val="99"/>
    <w:unhideWhenUsed/>
    <w:rsid w:val="0022535E"/>
    <w:pPr>
      <w:tabs>
        <w:tab w:val="center" w:pos="4680"/>
        <w:tab w:val="right" w:pos="9360"/>
      </w:tabs>
    </w:pPr>
  </w:style>
  <w:style w:type="character" w:customStyle="1" w:styleId="FooterChar">
    <w:name w:val="Footer Char"/>
    <w:basedOn w:val="DefaultParagraphFont"/>
    <w:link w:val="Footer"/>
    <w:uiPriority w:val="99"/>
    <w:rsid w:val="0022535E"/>
  </w:style>
  <w:style w:type="paragraph" w:styleId="BalloonText">
    <w:name w:val="Balloon Text"/>
    <w:basedOn w:val="Normal"/>
    <w:link w:val="BalloonTextChar"/>
    <w:uiPriority w:val="99"/>
    <w:semiHidden/>
    <w:unhideWhenUsed/>
    <w:rsid w:val="008E70FA"/>
    <w:rPr>
      <w:rFonts w:ascii="Tahoma" w:hAnsi="Tahoma" w:cs="Tahoma"/>
      <w:sz w:val="16"/>
      <w:szCs w:val="16"/>
    </w:rPr>
  </w:style>
  <w:style w:type="character" w:customStyle="1" w:styleId="BalloonTextChar">
    <w:name w:val="Balloon Text Char"/>
    <w:basedOn w:val="DefaultParagraphFont"/>
    <w:link w:val="BalloonText"/>
    <w:uiPriority w:val="99"/>
    <w:semiHidden/>
    <w:rsid w:val="008E7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16756">
      <w:bodyDiv w:val="1"/>
      <w:marLeft w:val="0"/>
      <w:marRight w:val="0"/>
      <w:marTop w:val="0"/>
      <w:marBottom w:val="0"/>
      <w:divBdr>
        <w:top w:val="none" w:sz="0" w:space="0" w:color="auto"/>
        <w:left w:val="none" w:sz="0" w:space="0" w:color="auto"/>
        <w:bottom w:val="none" w:sz="0" w:space="0" w:color="auto"/>
        <w:right w:val="none" w:sz="0" w:space="0" w:color="auto"/>
      </w:divBdr>
    </w:div>
    <w:div w:id="1451238000">
      <w:bodyDiv w:val="1"/>
      <w:marLeft w:val="0"/>
      <w:marRight w:val="0"/>
      <w:marTop w:val="0"/>
      <w:marBottom w:val="0"/>
      <w:divBdr>
        <w:top w:val="none" w:sz="0" w:space="0" w:color="auto"/>
        <w:left w:val="none" w:sz="0" w:space="0" w:color="auto"/>
        <w:bottom w:val="none" w:sz="0" w:space="0" w:color="auto"/>
        <w:right w:val="none" w:sz="0" w:space="0" w:color="auto"/>
      </w:divBdr>
    </w:div>
    <w:div w:id="1824615869">
      <w:bodyDiv w:val="1"/>
      <w:marLeft w:val="0"/>
      <w:marRight w:val="0"/>
      <w:marTop w:val="0"/>
      <w:marBottom w:val="0"/>
      <w:divBdr>
        <w:top w:val="none" w:sz="0" w:space="0" w:color="auto"/>
        <w:left w:val="none" w:sz="0" w:space="0" w:color="auto"/>
        <w:bottom w:val="none" w:sz="0" w:space="0" w:color="auto"/>
        <w:right w:val="none" w:sz="0" w:space="0" w:color="auto"/>
      </w:divBdr>
    </w:div>
    <w:div w:id="1824858958">
      <w:bodyDiv w:val="1"/>
      <w:marLeft w:val="0"/>
      <w:marRight w:val="0"/>
      <w:marTop w:val="0"/>
      <w:marBottom w:val="0"/>
      <w:divBdr>
        <w:top w:val="none" w:sz="0" w:space="0" w:color="auto"/>
        <w:left w:val="none" w:sz="0" w:space="0" w:color="auto"/>
        <w:bottom w:val="none" w:sz="0" w:space="0" w:color="auto"/>
        <w:right w:val="none" w:sz="0" w:space="0" w:color="auto"/>
      </w:divBdr>
    </w:div>
    <w:div w:id="2083673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2470-ECBA-46C3-9CAA-90630F06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Hammie-Richardson</dc:creator>
  <cp:lastModifiedBy>Richardson, Monica</cp:lastModifiedBy>
  <cp:revision>55</cp:revision>
  <cp:lastPrinted>2015-09-08T14:51:00Z</cp:lastPrinted>
  <dcterms:created xsi:type="dcterms:W3CDTF">2015-11-02T21:28:00Z</dcterms:created>
  <dcterms:modified xsi:type="dcterms:W3CDTF">2015-11-17T21:02:00Z</dcterms:modified>
</cp:coreProperties>
</file>