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F112E" w14:textId="03F59FA9" w:rsidR="00270651" w:rsidRPr="0051534D" w:rsidRDefault="00270651" w:rsidP="0051534D">
      <w:pPr>
        <w:jc w:val="center"/>
        <w:rPr>
          <w:b/>
          <w:bCs/>
        </w:rPr>
      </w:pPr>
      <w:r w:rsidRPr="0051534D">
        <w:rPr>
          <w:b/>
          <w:bCs/>
        </w:rPr>
        <w:t>DPH20250903RFP</w:t>
      </w:r>
    </w:p>
    <w:p w14:paraId="05F77A34" w14:textId="50724632" w:rsidR="1B0AD59B" w:rsidRPr="0051534D" w:rsidRDefault="24447AA5" w:rsidP="0051534D">
      <w:pPr>
        <w:jc w:val="center"/>
        <w:rPr>
          <w:b/>
          <w:bCs/>
        </w:rPr>
      </w:pPr>
      <w:r w:rsidRPr="0051534D">
        <w:rPr>
          <w:b/>
          <w:bCs/>
        </w:rPr>
        <w:t>Evaluation of</w:t>
      </w:r>
      <w:r w:rsidR="70A19DB6" w:rsidRPr="0051534D">
        <w:rPr>
          <w:b/>
          <w:bCs/>
        </w:rPr>
        <w:t xml:space="preserve"> </w:t>
      </w:r>
      <w:r w:rsidRPr="0051534D">
        <w:rPr>
          <w:b/>
          <w:bCs/>
        </w:rPr>
        <w:t>Funded Community-Based Organizations Implementing Strategies for Prevention and Intervention of Firearm Injury,</w:t>
      </w:r>
      <w:r w:rsidR="70A19DB6" w:rsidRPr="0051534D">
        <w:rPr>
          <w:b/>
          <w:bCs/>
        </w:rPr>
        <w:t xml:space="preserve"> </w:t>
      </w:r>
      <w:r w:rsidRPr="0051534D">
        <w:rPr>
          <w:b/>
          <w:bCs/>
        </w:rPr>
        <w:t>Disability, and Death</w:t>
      </w:r>
      <w:r w:rsidR="70A19DB6" w:rsidRPr="0051534D">
        <w:rPr>
          <w:b/>
          <w:bCs/>
        </w:rPr>
        <w:t xml:space="preserve"> </w:t>
      </w:r>
    </w:p>
    <w:p w14:paraId="6BE5EF26" w14:textId="6793A361" w:rsidR="00270651" w:rsidRPr="0051534D" w:rsidRDefault="00270651" w:rsidP="00270651">
      <w:pPr>
        <w:jc w:val="center"/>
        <w:rPr>
          <w:b/>
          <w:bCs/>
          <w:u w:val="single"/>
        </w:rPr>
      </w:pPr>
      <w:r w:rsidRPr="0051534D">
        <w:rPr>
          <w:b/>
          <w:bCs/>
          <w:u w:val="single"/>
        </w:rPr>
        <w:t xml:space="preserve">Amendment </w:t>
      </w:r>
      <w:r w:rsidR="00617FC4" w:rsidRPr="0051534D">
        <w:rPr>
          <w:b/>
          <w:bCs/>
          <w:u w:val="single"/>
        </w:rPr>
        <w:t>#</w:t>
      </w:r>
      <w:r w:rsidRPr="0051534D">
        <w:rPr>
          <w:b/>
          <w:bCs/>
          <w:u w:val="single"/>
        </w:rPr>
        <w:t>1</w:t>
      </w:r>
    </w:p>
    <w:p w14:paraId="48E9B716" w14:textId="5C11EB41" w:rsidR="00270651" w:rsidRPr="0051534D" w:rsidRDefault="00D115CB" w:rsidP="0051534D">
      <w:pPr>
        <w:rPr>
          <w:b/>
          <w:bCs/>
        </w:rPr>
      </w:pPr>
      <w:r>
        <w:rPr>
          <w:b/>
          <w:bCs/>
        </w:rPr>
        <w:t xml:space="preserve">This Amendment includes </w:t>
      </w:r>
      <w:r w:rsidR="003F0F12">
        <w:rPr>
          <w:b/>
          <w:bCs/>
        </w:rPr>
        <w:t xml:space="preserve">a material change </w:t>
      </w:r>
      <w:r w:rsidR="004639FB">
        <w:rPr>
          <w:b/>
          <w:bCs/>
        </w:rPr>
        <w:t xml:space="preserve">in the answer provided to </w:t>
      </w:r>
      <w:r w:rsidR="002B756F">
        <w:rPr>
          <w:b/>
          <w:bCs/>
        </w:rPr>
        <w:t>Q</w:t>
      </w:r>
      <w:r w:rsidR="004639FB">
        <w:rPr>
          <w:b/>
          <w:bCs/>
        </w:rPr>
        <w:t>uestion #1</w:t>
      </w:r>
      <w:r w:rsidR="002B756F">
        <w:rPr>
          <w:b/>
          <w:bCs/>
        </w:rPr>
        <w:t xml:space="preserve"> </w:t>
      </w:r>
      <w:r w:rsidR="003F0F12">
        <w:rPr>
          <w:b/>
          <w:bCs/>
        </w:rPr>
        <w:t xml:space="preserve">to establish a </w:t>
      </w:r>
      <w:r w:rsidR="009D0112">
        <w:rPr>
          <w:b/>
          <w:bCs/>
        </w:rPr>
        <w:t>maximum</w:t>
      </w:r>
      <w:r w:rsidR="00816D70">
        <w:rPr>
          <w:b/>
          <w:bCs/>
        </w:rPr>
        <w:t xml:space="preserve"> </w:t>
      </w:r>
      <w:r w:rsidR="001A52FB">
        <w:rPr>
          <w:b/>
          <w:bCs/>
        </w:rPr>
        <w:t xml:space="preserve">budget </w:t>
      </w:r>
      <w:r w:rsidR="00816D70">
        <w:rPr>
          <w:b/>
          <w:bCs/>
        </w:rPr>
        <w:t>allocation for</w:t>
      </w:r>
      <w:r w:rsidR="004C4C97">
        <w:rPr>
          <w:b/>
          <w:bCs/>
        </w:rPr>
        <w:t xml:space="preserve"> the indirect rat</w:t>
      </w:r>
      <w:r w:rsidR="00816D70">
        <w:rPr>
          <w:b/>
          <w:bCs/>
        </w:rPr>
        <w:t>e</w:t>
      </w:r>
      <w:r w:rsidR="00AB320A">
        <w:rPr>
          <w:b/>
          <w:bCs/>
        </w:rPr>
        <w:t xml:space="preserve"> which was not included in the initial RFP document</w:t>
      </w:r>
      <w:r w:rsidR="00816D70">
        <w:rPr>
          <w:b/>
          <w:bCs/>
        </w:rPr>
        <w:t xml:space="preserve">. </w:t>
      </w:r>
    </w:p>
    <w:p w14:paraId="04AF2455" w14:textId="0F9B7898" w:rsidR="13721CCE" w:rsidRDefault="0E98EA2F" w:rsidP="0051534D">
      <w:pPr>
        <w:pStyle w:val="ListParagraph"/>
        <w:numPr>
          <w:ilvl w:val="0"/>
          <w:numId w:val="1"/>
        </w:numPr>
      </w:pPr>
      <w:r>
        <w:t xml:space="preserve">Is the indirect cap 15%?  The RFP says the following: "For an itemized budget, all costs (travel, printing, supplies, etc.) must be included in the proposal. Competitiveness of the budget will be considered as part of the proposal review process and the administrative cap is 15%. I wasn’t sure if “administrative” referred to the items above or indirect.  If not, is there an indirect cap?  </w:t>
      </w:r>
    </w:p>
    <w:p w14:paraId="5566BFB3" w14:textId="4ED15442" w:rsidR="009C706F" w:rsidRPr="0051534D" w:rsidRDefault="00F837C6" w:rsidP="0E98EA2F">
      <w:pPr>
        <w:ind w:left="720"/>
        <w:rPr>
          <w:b/>
          <w:bCs/>
          <w:color w:val="FF0000"/>
        </w:rPr>
      </w:pPr>
      <w:r w:rsidRPr="0051534D">
        <w:rPr>
          <w:b/>
          <w:bCs/>
          <w:color w:val="FF0000"/>
        </w:rPr>
        <w:t>The</w:t>
      </w:r>
      <w:r w:rsidR="6A0B861D" w:rsidRPr="0051534D">
        <w:rPr>
          <w:b/>
          <w:bCs/>
          <w:color w:val="FF0000"/>
        </w:rPr>
        <w:t xml:space="preserve"> Indirect</w:t>
      </w:r>
      <w:r w:rsidR="00B302D9" w:rsidRPr="0051534D">
        <w:rPr>
          <w:b/>
          <w:bCs/>
          <w:color w:val="FF0000"/>
        </w:rPr>
        <w:t xml:space="preserve"> Rate</w:t>
      </w:r>
      <w:r w:rsidR="6A0B861D" w:rsidRPr="0051534D">
        <w:rPr>
          <w:b/>
          <w:bCs/>
          <w:color w:val="FF0000"/>
        </w:rPr>
        <w:t xml:space="preserve"> cap </w:t>
      </w:r>
      <w:r w:rsidR="000754D5" w:rsidRPr="0051534D">
        <w:rPr>
          <w:b/>
          <w:bCs/>
          <w:color w:val="FF0000"/>
        </w:rPr>
        <w:t>is</w:t>
      </w:r>
      <w:r w:rsidR="6A0B861D" w:rsidRPr="0051534D">
        <w:rPr>
          <w:b/>
          <w:bCs/>
          <w:color w:val="FF0000"/>
        </w:rPr>
        <w:t xml:space="preserve"> 20%. </w:t>
      </w:r>
      <w:r w:rsidR="004E05DB">
        <w:rPr>
          <w:b/>
          <w:bCs/>
          <w:color w:val="FF0000"/>
        </w:rPr>
        <w:t>(</w:t>
      </w:r>
      <w:r w:rsidR="004C6F59">
        <w:rPr>
          <w:b/>
          <w:bCs/>
          <w:color w:val="FF0000"/>
        </w:rPr>
        <w:t>This i</w:t>
      </w:r>
      <w:r w:rsidR="004E05DB">
        <w:rPr>
          <w:b/>
          <w:bCs/>
          <w:color w:val="FF0000"/>
        </w:rPr>
        <w:t xml:space="preserve">nformation </w:t>
      </w:r>
      <w:r w:rsidR="0065015E">
        <w:rPr>
          <w:b/>
          <w:bCs/>
          <w:color w:val="FF0000"/>
        </w:rPr>
        <w:t>hereby incorporated</w:t>
      </w:r>
      <w:r w:rsidR="004C6F59">
        <w:rPr>
          <w:b/>
          <w:bCs/>
          <w:color w:val="FF0000"/>
        </w:rPr>
        <w:t xml:space="preserve"> into the </w:t>
      </w:r>
      <w:r w:rsidR="00C23C48">
        <w:rPr>
          <w:b/>
          <w:bCs/>
          <w:color w:val="FF0000"/>
        </w:rPr>
        <w:t>RFP</w:t>
      </w:r>
      <w:r w:rsidR="00032C20">
        <w:rPr>
          <w:b/>
          <w:bCs/>
          <w:color w:val="FF0000"/>
        </w:rPr>
        <w:t>.</w:t>
      </w:r>
      <w:r w:rsidR="004E05DB">
        <w:rPr>
          <w:b/>
          <w:bCs/>
          <w:color w:val="FF0000"/>
        </w:rPr>
        <w:t>)</w:t>
      </w:r>
    </w:p>
    <w:p w14:paraId="18C415A4" w14:textId="59A01D9D" w:rsidR="0E98EA2F" w:rsidRDefault="13B0BAC9" w:rsidP="0E98EA2F">
      <w:pPr>
        <w:ind w:left="720"/>
        <w:rPr>
          <w:color w:val="FF0000"/>
        </w:rPr>
      </w:pPr>
      <w:r w:rsidRPr="13B0BAC9">
        <w:rPr>
          <w:color w:val="FF0000"/>
        </w:rPr>
        <w:t>Indirect</w:t>
      </w:r>
      <w:r w:rsidR="0E98EA2F" w:rsidRPr="0E98EA2F">
        <w:rPr>
          <w:color w:val="FF0000"/>
        </w:rPr>
        <w:t xml:space="preserve"> budget amount is not included in the administrative cap. Administrative items include personnel salary and </w:t>
      </w:r>
      <w:r w:rsidR="005E07EC">
        <w:rPr>
          <w:color w:val="FF0000"/>
        </w:rPr>
        <w:t>fringe</w:t>
      </w:r>
      <w:r w:rsidR="0E98EA2F" w:rsidRPr="0E98EA2F">
        <w:rPr>
          <w:color w:val="FF0000"/>
        </w:rPr>
        <w:t xml:space="preserve">. </w:t>
      </w:r>
    </w:p>
    <w:p w14:paraId="48D4C5E8" w14:textId="77777777" w:rsidR="00CD3DA9" w:rsidRDefault="00CD3DA9" w:rsidP="00CD3DA9">
      <w:pPr>
        <w:pStyle w:val="ListParagraph"/>
        <w:numPr>
          <w:ilvl w:val="0"/>
          <w:numId w:val="1"/>
        </w:numPr>
      </w:pPr>
      <w:r>
        <w:t>The service period is 11/1/2024-12/31/2026, which is 26 months.  The budget section of the RFP says the following: “An anticipated total of approximately $106,000 annually for a total of $264,196 over a two-year period. Federal ARPA funds ($164,937 for FY24 – FY27) and state General Fund ($99,259 for FY24 – FY27) are available to support this project.” However, $106,000 x 2 = 212,000.  What is the 26-month budget?  It’s tight, and I am trying to make it work.  Sorry if I’ve missed where this is clearer or if I am reading something wrong.</w:t>
      </w:r>
    </w:p>
    <w:p w14:paraId="67B95964" w14:textId="13462D17" w:rsidR="00CD3DA9" w:rsidRPr="00CD3DA9" w:rsidRDefault="00CD3DA9" w:rsidP="23FD67CA">
      <w:pPr>
        <w:ind w:left="720"/>
        <w:rPr>
          <w:color w:val="FF0000"/>
        </w:rPr>
      </w:pPr>
      <w:r w:rsidRPr="23FD67CA">
        <w:rPr>
          <w:color w:val="FF0000"/>
        </w:rPr>
        <w:t xml:space="preserve">The total amount of funding for November 1, 2024-December 31, </w:t>
      </w:r>
      <w:proofErr w:type="gramStart"/>
      <w:r w:rsidRPr="23FD67CA">
        <w:rPr>
          <w:color w:val="FF0000"/>
        </w:rPr>
        <w:t>2026</w:t>
      </w:r>
      <w:proofErr w:type="gramEnd"/>
      <w:r w:rsidRPr="23FD67CA">
        <w:rPr>
          <w:color w:val="FF0000"/>
        </w:rPr>
        <w:t xml:space="preserve"> is $264,196. Currently</w:t>
      </w:r>
      <w:r w:rsidR="00BA0E07" w:rsidRPr="23FD67CA">
        <w:rPr>
          <w:color w:val="FF0000"/>
        </w:rPr>
        <w:t>,</w:t>
      </w:r>
      <w:r w:rsidRPr="23FD67CA">
        <w:rPr>
          <w:color w:val="FF0000"/>
        </w:rPr>
        <w:t xml:space="preserve"> we have the funding broken down </w:t>
      </w:r>
      <w:r w:rsidR="00DA74D9" w:rsidRPr="23FD67CA">
        <w:rPr>
          <w:color w:val="FF0000"/>
        </w:rPr>
        <w:t xml:space="preserve">as follows: </w:t>
      </w:r>
      <w:r w:rsidR="000A402A" w:rsidRPr="23FD67CA">
        <w:rPr>
          <w:color w:val="FF0000"/>
        </w:rPr>
        <w:t xml:space="preserve">(1) $103,508 for </w:t>
      </w:r>
      <w:r w:rsidRPr="23FD67CA">
        <w:rPr>
          <w:color w:val="FF0000"/>
        </w:rPr>
        <w:t xml:space="preserve">November 1, 2024-June 30, 2025, </w:t>
      </w:r>
      <w:r w:rsidR="000A402A" w:rsidRPr="23FD67CA">
        <w:rPr>
          <w:color w:val="FF0000"/>
        </w:rPr>
        <w:t xml:space="preserve">(2) $105,650 for </w:t>
      </w:r>
      <w:r w:rsidRPr="23FD67CA">
        <w:rPr>
          <w:color w:val="FF0000"/>
        </w:rPr>
        <w:t>July 1, 2025-June 30, 2026,</w:t>
      </w:r>
      <w:r w:rsidR="000A402A" w:rsidRPr="23FD67CA">
        <w:rPr>
          <w:color w:val="FF0000"/>
        </w:rPr>
        <w:t xml:space="preserve"> (3)</w:t>
      </w:r>
      <w:r w:rsidRPr="23FD67CA">
        <w:rPr>
          <w:color w:val="FF0000"/>
        </w:rPr>
        <w:t xml:space="preserve"> </w:t>
      </w:r>
      <w:r w:rsidR="000A402A" w:rsidRPr="23FD67CA">
        <w:rPr>
          <w:color w:val="FF0000"/>
        </w:rPr>
        <w:t xml:space="preserve">$55,038 for </w:t>
      </w:r>
      <w:r w:rsidRPr="23FD67CA">
        <w:rPr>
          <w:color w:val="FF0000"/>
        </w:rPr>
        <w:t xml:space="preserve">July 1, 2026-December 31, 2026. This funding breakdown is subject to change slightly during </w:t>
      </w:r>
      <w:r w:rsidR="002431D5" w:rsidRPr="23FD67CA">
        <w:rPr>
          <w:color w:val="FF0000"/>
        </w:rPr>
        <w:t>the contract</w:t>
      </w:r>
      <w:r w:rsidRPr="23FD67CA">
        <w:rPr>
          <w:color w:val="FF0000"/>
        </w:rPr>
        <w:t xml:space="preserve"> process if awarded funding. </w:t>
      </w:r>
    </w:p>
    <w:p w14:paraId="52515C08" w14:textId="749003F5" w:rsidR="00CD3DA9" w:rsidRDefault="00CD3DA9" w:rsidP="00CD3DA9">
      <w:pPr>
        <w:pStyle w:val="ListParagraph"/>
        <w:numPr>
          <w:ilvl w:val="0"/>
          <w:numId w:val="1"/>
        </w:numPr>
      </w:pPr>
      <w:r>
        <w:t>Please clarify the due date for the proposal (6/7 listed on page 1 and 5/31 on page 6)?</w:t>
      </w:r>
    </w:p>
    <w:p w14:paraId="1DA264D9" w14:textId="193E9DFD" w:rsidR="00CD3DA9" w:rsidRPr="00CD3DA9" w:rsidRDefault="009D3D83" w:rsidP="23FD67CA">
      <w:pPr>
        <w:ind w:firstLine="720"/>
        <w:rPr>
          <w:color w:val="FF0000"/>
        </w:rPr>
      </w:pPr>
      <w:r w:rsidRPr="23FD67CA">
        <w:rPr>
          <w:color w:val="FF0000"/>
        </w:rPr>
        <w:t>All proposal</w:t>
      </w:r>
      <w:r w:rsidR="009E601B" w:rsidRPr="23FD67CA">
        <w:rPr>
          <w:color w:val="FF0000"/>
        </w:rPr>
        <w:t>s</w:t>
      </w:r>
      <w:r w:rsidRPr="23FD67CA">
        <w:rPr>
          <w:color w:val="FF0000"/>
        </w:rPr>
        <w:t xml:space="preserve"> must be submitted by</w:t>
      </w:r>
      <w:r w:rsidR="00CD3DA9" w:rsidRPr="23FD67CA">
        <w:rPr>
          <w:color w:val="FF0000"/>
        </w:rPr>
        <w:t xml:space="preserve"> Friday</w:t>
      </w:r>
      <w:r w:rsidR="005F4AED" w:rsidRPr="23FD67CA">
        <w:rPr>
          <w:color w:val="FF0000"/>
        </w:rPr>
        <w:t>,</w:t>
      </w:r>
      <w:r w:rsidR="00CD3DA9" w:rsidRPr="23FD67CA">
        <w:rPr>
          <w:color w:val="FF0000"/>
        </w:rPr>
        <w:t xml:space="preserve"> June 7, </w:t>
      </w:r>
      <w:proofErr w:type="gramStart"/>
      <w:r w:rsidR="00CD3DA9" w:rsidRPr="23FD67CA">
        <w:rPr>
          <w:color w:val="FF0000"/>
        </w:rPr>
        <w:t>2024</w:t>
      </w:r>
      <w:proofErr w:type="gramEnd"/>
      <w:r w:rsidR="00CD3DA9" w:rsidRPr="23FD67CA">
        <w:rPr>
          <w:color w:val="FF0000"/>
        </w:rPr>
        <w:t xml:space="preserve"> by 12:00 PM</w:t>
      </w:r>
      <w:r w:rsidR="0053717B" w:rsidRPr="23FD67CA">
        <w:rPr>
          <w:color w:val="FF0000"/>
        </w:rPr>
        <w:t>.</w:t>
      </w:r>
    </w:p>
    <w:p w14:paraId="10537F67" w14:textId="77777777" w:rsidR="00CD3DA9" w:rsidRDefault="00CD3DA9" w:rsidP="00CD3DA9">
      <w:pPr>
        <w:pStyle w:val="ListParagraph"/>
        <w:numPr>
          <w:ilvl w:val="0"/>
          <w:numId w:val="1"/>
        </w:numPr>
      </w:pPr>
      <w:r>
        <w:t>Can you please clarify the budget amount for the evaluation? Two amounts are mentioned: $264,196 and $106,000 per year.</w:t>
      </w:r>
    </w:p>
    <w:p w14:paraId="58775F92" w14:textId="453D88C5" w:rsidR="00CD3DA9" w:rsidRPr="00CD3DA9" w:rsidRDefault="00CD3DA9" w:rsidP="23FD67CA">
      <w:pPr>
        <w:ind w:left="720"/>
        <w:rPr>
          <w:color w:val="FF0000"/>
        </w:rPr>
      </w:pPr>
      <w:r w:rsidRPr="23FD67CA">
        <w:rPr>
          <w:color w:val="FF0000"/>
        </w:rPr>
        <w:t xml:space="preserve">The total amount of funding for November 1, 2024-December 31, </w:t>
      </w:r>
      <w:proofErr w:type="gramStart"/>
      <w:r w:rsidRPr="23FD67CA">
        <w:rPr>
          <w:color w:val="FF0000"/>
        </w:rPr>
        <w:t>2026</w:t>
      </w:r>
      <w:proofErr w:type="gramEnd"/>
      <w:r w:rsidRPr="23FD67CA">
        <w:rPr>
          <w:color w:val="FF0000"/>
        </w:rPr>
        <w:t xml:space="preserve"> is $264,196. </w:t>
      </w:r>
      <w:r w:rsidR="005A62EC" w:rsidRPr="23FD67CA">
        <w:rPr>
          <w:color w:val="FF0000"/>
        </w:rPr>
        <w:t xml:space="preserve">Currently, we have the funding broken down as follows: (1) $103,508 for November 1, 2024-June 30, 2025, (2) $105,650 for July 1, 2025-June 30, 2026, (3) $55,038 for July 1, 2026-December 31, 2026. </w:t>
      </w:r>
      <w:r w:rsidRPr="23FD67CA">
        <w:rPr>
          <w:color w:val="FF0000"/>
        </w:rPr>
        <w:t>This funding breakdown is subject to change slightly during</w:t>
      </w:r>
      <w:r w:rsidR="00F1502B" w:rsidRPr="23FD67CA">
        <w:rPr>
          <w:color w:val="FF0000"/>
        </w:rPr>
        <w:t xml:space="preserve"> the</w:t>
      </w:r>
      <w:r w:rsidRPr="23FD67CA">
        <w:rPr>
          <w:color w:val="FF0000"/>
        </w:rPr>
        <w:t xml:space="preserve"> contract process if awarded funding. </w:t>
      </w:r>
    </w:p>
    <w:p w14:paraId="5E0D33AF" w14:textId="77777777" w:rsidR="00CD3DA9" w:rsidRDefault="00CD3DA9" w:rsidP="00CD3DA9">
      <w:pPr>
        <w:pStyle w:val="ListParagraph"/>
        <w:numPr>
          <w:ilvl w:val="0"/>
          <w:numId w:val="1"/>
        </w:numPr>
      </w:pPr>
      <w:r>
        <w:lastRenderedPageBreak/>
        <w:t>Do you need the budget broken out by specific amounts for each year? Or just a total budget?</w:t>
      </w:r>
    </w:p>
    <w:p w14:paraId="1AD87B05" w14:textId="3DEF085F" w:rsidR="00004736" w:rsidRPr="00004736" w:rsidRDefault="00004736" w:rsidP="23FD67CA">
      <w:pPr>
        <w:ind w:left="720"/>
        <w:rPr>
          <w:color w:val="FF0000"/>
        </w:rPr>
      </w:pPr>
      <w:r w:rsidRPr="23FD67CA">
        <w:rPr>
          <w:color w:val="FF0000"/>
        </w:rPr>
        <w:t xml:space="preserve">Budget should be broken out by fiscal year (FY). For example, FY25 is November 1, 2024-June 30, 2025, FY26 July 1, 2025-June 30, 2026, FY27 July 1, 2026-December 31, 2026. </w:t>
      </w:r>
    </w:p>
    <w:p w14:paraId="00240ADF" w14:textId="77777777" w:rsidR="00CD3DA9" w:rsidRDefault="00CD3DA9" w:rsidP="00CD3DA9">
      <w:pPr>
        <w:pStyle w:val="ListParagraph"/>
        <w:numPr>
          <w:ilvl w:val="0"/>
          <w:numId w:val="1"/>
        </w:numPr>
      </w:pPr>
      <w:r>
        <w:t>Are the budget forms available in Excel format?</w:t>
      </w:r>
    </w:p>
    <w:p w14:paraId="0C854074" w14:textId="71A37DA5" w:rsidR="00004736" w:rsidRPr="00004736" w:rsidRDefault="00004736" w:rsidP="23FD67CA">
      <w:pPr>
        <w:ind w:firstLine="720"/>
        <w:rPr>
          <w:color w:val="FF0000"/>
        </w:rPr>
      </w:pPr>
      <w:r w:rsidRPr="23FD67CA">
        <w:rPr>
          <w:color w:val="FF0000"/>
        </w:rPr>
        <w:t>No</w:t>
      </w:r>
    </w:p>
    <w:p w14:paraId="7EA79547" w14:textId="77777777" w:rsidR="00CD3DA9" w:rsidRDefault="00CD3DA9" w:rsidP="00CD3DA9">
      <w:pPr>
        <w:pStyle w:val="ListParagraph"/>
        <w:numPr>
          <w:ilvl w:val="0"/>
          <w:numId w:val="1"/>
        </w:numPr>
      </w:pPr>
      <w:r>
        <w:t>Does this evaluation contract require the use of subcontractors?</w:t>
      </w:r>
    </w:p>
    <w:p w14:paraId="3F376924" w14:textId="799CB4D5" w:rsidR="00004736" w:rsidRPr="00004736" w:rsidRDefault="00004736" w:rsidP="23FD67CA">
      <w:pPr>
        <w:ind w:firstLine="720"/>
        <w:rPr>
          <w:color w:val="FF0000"/>
        </w:rPr>
      </w:pPr>
      <w:r w:rsidRPr="23FD67CA">
        <w:rPr>
          <w:color w:val="FF0000"/>
        </w:rPr>
        <w:t>No</w:t>
      </w:r>
    </w:p>
    <w:p w14:paraId="4BA9B2BA" w14:textId="77777777" w:rsidR="00CD3DA9" w:rsidRDefault="00CD3DA9" w:rsidP="00CD3DA9">
      <w:pPr>
        <w:pStyle w:val="ListParagraph"/>
        <w:numPr>
          <w:ilvl w:val="0"/>
          <w:numId w:val="1"/>
        </w:numPr>
      </w:pPr>
      <w:r>
        <w:t xml:space="preserve">Can you clarify what is included in the </w:t>
      </w:r>
      <w:proofErr w:type="gramStart"/>
      <w:r>
        <w:t>12 page</w:t>
      </w:r>
      <w:proofErr w:type="gramEnd"/>
      <w:r>
        <w:t xml:space="preserve"> narrative from Section D. Main Proposal Submission Requirements (#1-8)?</w:t>
      </w:r>
    </w:p>
    <w:p w14:paraId="3DF25A0D" w14:textId="29EDBA19" w:rsidR="00224C2A" w:rsidRPr="00224C2A" w:rsidRDefault="00224C2A" w:rsidP="23FD67CA">
      <w:pPr>
        <w:ind w:left="720"/>
        <w:rPr>
          <w:color w:val="FF0000"/>
        </w:rPr>
      </w:pPr>
      <w:r w:rsidRPr="23FD67CA">
        <w:rPr>
          <w:rFonts w:ascii="Verdana" w:hAnsi="Verdana"/>
          <w:color w:val="FF0000"/>
          <w:sz w:val="20"/>
          <w:szCs w:val="20"/>
        </w:rPr>
        <w:t>1–2-page limit Executive Summary, 12-page limit Main Proposal Components (#1-6), this does not include Required Forms and Attachments.</w:t>
      </w:r>
    </w:p>
    <w:p w14:paraId="258297DB" w14:textId="77777777" w:rsidR="00CD3DA9" w:rsidRDefault="00CD3DA9" w:rsidP="00CD3DA9">
      <w:pPr>
        <w:pStyle w:val="ListParagraph"/>
        <w:numPr>
          <w:ilvl w:val="0"/>
          <w:numId w:val="1"/>
        </w:numPr>
      </w:pPr>
      <w:r>
        <w:t xml:space="preserve">On page 19, under “financial and budget” it lists </w:t>
      </w:r>
      <w:proofErr w:type="gramStart"/>
      <w:r>
        <w:t>a number of</w:t>
      </w:r>
      <w:proofErr w:type="gramEnd"/>
      <w:r>
        <w:t xml:space="preserve"> requirements including audited financial statements. However, audited financial statements are also listed as a required appendix. Can you clarify if the audited financial statements can be an appendix? Or is this to be included in the </w:t>
      </w:r>
      <w:proofErr w:type="gramStart"/>
      <w:r>
        <w:t>12 page</w:t>
      </w:r>
      <w:proofErr w:type="gramEnd"/>
      <w:r>
        <w:t xml:space="preserve"> narrative?</w:t>
      </w:r>
    </w:p>
    <w:p w14:paraId="18A129DA" w14:textId="3E36B0B7" w:rsidR="00224C2A" w:rsidRPr="00224C2A" w:rsidRDefault="00224C2A" w:rsidP="23FD67CA">
      <w:pPr>
        <w:ind w:left="720"/>
        <w:rPr>
          <w:color w:val="FF0000"/>
        </w:rPr>
      </w:pPr>
      <w:r w:rsidRPr="23FD67CA">
        <w:rPr>
          <w:color w:val="FF0000"/>
        </w:rPr>
        <w:t>Audited financial statements can be an appendix.</w:t>
      </w:r>
      <w:r w:rsidR="00F403A6" w:rsidRPr="23FD67CA">
        <w:rPr>
          <w:color w:val="FF0000"/>
        </w:rPr>
        <w:t xml:space="preserve"> Required attachments</w:t>
      </w:r>
      <w:r w:rsidR="678E84AA" w:rsidRPr="23FD67CA">
        <w:rPr>
          <w:color w:val="FF0000"/>
        </w:rPr>
        <w:t xml:space="preserve"> and appendices</w:t>
      </w:r>
      <w:r w:rsidR="00F403A6" w:rsidRPr="23FD67CA">
        <w:rPr>
          <w:color w:val="FF0000"/>
        </w:rPr>
        <w:t xml:space="preserve"> do not count towards the 12</w:t>
      </w:r>
      <w:r w:rsidR="7DF4342D" w:rsidRPr="23FD67CA">
        <w:rPr>
          <w:color w:val="FF0000"/>
        </w:rPr>
        <w:t>-</w:t>
      </w:r>
      <w:r w:rsidR="00F403A6" w:rsidRPr="23FD67CA">
        <w:rPr>
          <w:color w:val="FF0000"/>
        </w:rPr>
        <w:t>page limit.</w:t>
      </w:r>
    </w:p>
    <w:p w14:paraId="052EF1E1" w14:textId="77777777" w:rsidR="00CD3DA9" w:rsidRDefault="00CD3DA9" w:rsidP="00CD3DA9">
      <w:pPr>
        <w:pStyle w:val="ListParagraph"/>
        <w:numPr>
          <w:ilvl w:val="0"/>
          <w:numId w:val="1"/>
        </w:numPr>
      </w:pPr>
      <w:r>
        <w:t>Are organizations outside of CT eligible to apply for this project (note text on page 8 where it states: “Proposals will be accepted from Connecticut public and private organizations, community-based agencies, municipalities, or public or private colleges or universities.”)?</w:t>
      </w:r>
    </w:p>
    <w:p w14:paraId="2D6B89A0" w14:textId="030AD5D9" w:rsidR="00224C2A" w:rsidRDefault="00A80D0B" w:rsidP="23FD67CA">
      <w:pPr>
        <w:ind w:left="720"/>
        <w:rPr>
          <w:color w:val="FF0000"/>
        </w:rPr>
      </w:pPr>
      <w:r w:rsidRPr="23FD67CA">
        <w:rPr>
          <w:color w:val="FF0000"/>
        </w:rPr>
        <w:t>El</w:t>
      </w:r>
      <w:r w:rsidR="00D72F96" w:rsidRPr="23FD67CA">
        <w:rPr>
          <w:color w:val="FF0000"/>
        </w:rPr>
        <w:t xml:space="preserve">igible applicants must be allowed to </w:t>
      </w:r>
      <w:r w:rsidR="003822D2" w:rsidRPr="23FD67CA">
        <w:rPr>
          <w:color w:val="FF0000"/>
        </w:rPr>
        <w:t>conduct business</w:t>
      </w:r>
      <w:r w:rsidR="00D72F96" w:rsidRPr="23FD67CA">
        <w:rPr>
          <w:color w:val="FF0000"/>
        </w:rPr>
        <w:t xml:space="preserve"> in Connecticut and be </w:t>
      </w:r>
      <w:r w:rsidR="00124EAF" w:rsidRPr="23FD67CA">
        <w:rPr>
          <w:color w:val="FF0000"/>
        </w:rPr>
        <w:t>registered with Connecticut’s Secretary of State</w:t>
      </w:r>
      <w:r w:rsidR="00224C2A" w:rsidRPr="23FD67CA">
        <w:rPr>
          <w:color w:val="FF0000"/>
        </w:rPr>
        <w:t xml:space="preserve">. </w:t>
      </w:r>
    </w:p>
    <w:p w14:paraId="32789E16" w14:textId="77777777" w:rsidR="00CD3DA9" w:rsidRDefault="00CD3DA9" w:rsidP="00CD3DA9">
      <w:pPr>
        <w:pStyle w:val="ListParagraph"/>
        <w:numPr>
          <w:ilvl w:val="0"/>
          <w:numId w:val="1"/>
        </w:numPr>
      </w:pPr>
      <w:r>
        <w:t xml:space="preserve">On page 17 of the </w:t>
      </w:r>
      <w:proofErr w:type="gramStart"/>
      <w:r>
        <w:t>RFP</w:t>
      </w:r>
      <w:proofErr w:type="gramEnd"/>
      <w:r>
        <w:t xml:space="preserve"> it asks the applicant to describe “History of past affiliation with Evaluation Programs”, does this mean past experience with previous evaluations? Or is this asking about only evaluations done in CT?</w:t>
      </w:r>
    </w:p>
    <w:p w14:paraId="28AEF9E9" w14:textId="3DF4100B" w:rsidR="00224C2A" w:rsidRPr="00224C2A" w:rsidRDefault="00224C2A" w:rsidP="23FD67CA">
      <w:pPr>
        <w:ind w:left="720"/>
        <w:rPr>
          <w:color w:val="FF0000"/>
        </w:rPr>
      </w:pPr>
      <w:r w:rsidRPr="23FD67CA">
        <w:rPr>
          <w:color w:val="FF0000"/>
        </w:rPr>
        <w:t xml:space="preserve">History of past affiliation with evaluation programs can include those outside of CT, but organizations </w:t>
      </w:r>
      <w:r w:rsidR="000F4A80" w:rsidRPr="23FD67CA">
        <w:rPr>
          <w:color w:val="FF0000"/>
        </w:rPr>
        <w:t xml:space="preserve">not eligible </w:t>
      </w:r>
      <w:r w:rsidR="006F1C67" w:rsidRPr="23FD67CA">
        <w:rPr>
          <w:color w:val="FF0000"/>
        </w:rPr>
        <w:t xml:space="preserve">to conduct </w:t>
      </w:r>
      <w:r w:rsidR="00B42102" w:rsidRPr="23FD67CA">
        <w:rPr>
          <w:color w:val="FF0000"/>
        </w:rPr>
        <w:t>business in Connecticut</w:t>
      </w:r>
      <w:r w:rsidR="00611B7E" w:rsidRPr="23FD67CA">
        <w:rPr>
          <w:color w:val="FF0000"/>
        </w:rPr>
        <w:t xml:space="preserve"> and not registered with </w:t>
      </w:r>
      <w:r w:rsidR="0029096F" w:rsidRPr="23FD67CA">
        <w:rPr>
          <w:color w:val="FF0000"/>
        </w:rPr>
        <w:t xml:space="preserve">Connecticut’s Secretary of State </w:t>
      </w:r>
      <w:r w:rsidR="00B52043" w:rsidRPr="23FD67CA">
        <w:rPr>
          <w:color w:val="FF0000"/>
        </w:rPr>
        <w:t>are not eligible to apply</w:t>
      </w:r>
      <w:r w:rsidRPr="23FD67CA">
        <w:rPr>
          <w:color w:val="FF0000"/>
        </w:rPr>
        <w:t>.</w:t>
      </w:r>
    </w:p>
    <w:p w14:paraId="4AF5244E" w14:textId="77777777" w:rsidR="00CD3DA9" w:rsidRDefault="00CD3DA9" w:rsidP="00CD3DA9">
      <w:pPr>
        <w:pStyle w:val="ListParagraph"/>
        <w:numPr>
          <w:ilvl w:val="0"/>
          <w:numId w:val="1"/>
        </w:numPr>
      </w:pPr>
      <w:r>
        <w:t>On page 18 of the RFP, it states “The proposer must complete and attach an organizational Work Force Analysis in Application Forms and Attachments Section VI”. Can you clarify where this form is and if this is required (it is not listed on the proposal checklist)?</w:t>
      </w:r>
    </w:p>
    <w:p w14:paraId="05C622C4" w14:textId="46A58BD8" w:rsidR="00224C2A" w:rsidRPr="00224C2A" w:rsidRDefault="00224C2A" w:rsidP="23FD67CA">
      <w:pPr>
        <w:ind w:left="720"/>
        <w:rPr>
          <w:color w:val="FF0000"/>
        </w:rPr>
      </w:pPr>
      <w:r w:rsidRPr="23FD67CA">
        <w:rPr>
          <w:color w:val="FF0000"/>
        </w:rPr>
        <w:t xml:space="preserve">This has been removed from the RFP application. Selected awardee will provide during contract process. </w:t>
      </w:r>
    </w:p>
    <w:p w14:paraId="7A915330" w14:textId="77777777" w:rsidR="00CD3DA9" w:rsidRDefault="00CD3DA9" w:rsidP="00CD3DA9">
      <w:pPr>
        <w:pStyle w:val="ListParagraph"/>
        <w:numPr>
          <w:ilvl w:val="0"/>
          <w:numId w:val="1"/>
        </w:numPr>
      </w:pPr>
      <w:r>
        <w:t xml:space="preserve">The work plan details are on page 10 and 18-19, but the requirements mention the CBOs or subcontracts and do not mention the evaluation. The work plan description also does not </w:t>
      </w:r>
      <w:r>
        <w:lastRenderedPageBreak/>
        <w:t>match the column headers in the Work Plan template on page 40. Can you provide clarification of what you would like included in the work plan? </w:t>
      </w:r>
    </w:p>
    <w:p w14:paraId="12F99FB2" w14:textId="4AAD6957" w:rsidR="00224C2A" w:rsidRPr="00105751" w:rsidRDefault="00691EE8" w:rsidP="23FD67CA">
      <w:pPr>
        <w:ind w:left="720"/>
        <w:rPr>
          <w:color w:val="FF0000"/>
        </w:rPr>
      </w:pPr>
      <w:r w:rsidRPr="00105751">
        <w:rPr>
          <w:color w:val="FF0000"/>
        </w:rPr>
        <w:t xml:space="preserve">The proposer must </w:t>
      </w:r>
      <w:r w:rsidR="00F25C28" w:rsidRPr="00105751">
        <w:rPr>
          <w:color w:val="FF0000"/>
        </w:rPr>
        <w:t>provide a work plan</w:t>
      </w:r>
      <w:r w:rsidR="004357D7">
        <w:rPr>
          <w:color w:val="FF0000"/>
        </w:rPr>
        <w:t xml:space="preserve"> </w:t>
      </w:r>
      <w:r w:rsidR="00854850">
        <w:rPr>
          <w:color w:val="FF0000"/>
        </w:rPr>
        <w:t>outlining</w:t>
      </w:r>
      <w:r w:rsidR="004357D7">
        <w:rPr>
          <w:color w:val="FF0000"/>
        </w:rPr>
        <w:t xml:space="preserve"> how it will accomplish the</w:t>
      </w:r>
      <w:r w:rsidR="008F5054">
        <w:rPr>
          <w:color w:val="FF0000"/>
        </w:rPr>
        <w:t xml:space="preserve"> established outcomes</w:t>
      </w:r>
      <w:r w:rsidR="0079771D">
        <w:rPr>
          <w:color w:val="FF0000"/>
        </w:rPr>
        <w:t xml:space="preserve"> th</w:t>
      </w:r>
      <w:r w:rsidR="00BF036E">
        <w:rPr>
          <w:color w:val="FF0000"/>
        </w:rPr>
        <w:t>r</w:t>
      </w:r>
      <w:r w:rsidR="0079771D">
        <w:rPr>
          <w:color w:val="FF0000"/>
        </w:rPr>
        <w:t>ough the required services to be provided</w:t>
      </w:r>
      <w:r w:rsidR="00F25C28" w:rsidRPr="00105751">
        <w:rPr>
          <w:color w:val="FF0000"/>
        </w:rPr>
        <w:t xml:space="preserve">. </w:t>
      </w:r>
      <w:r w:rsidR="005B6C86" w:rsidRPr="002431D5">
        <w:rPr>
          <w:color w:val="FF0000"/>
        </w:rPr>
        <w:t>T</w:t>
      </w:r>
      <w:r w:rsidR="00370747" w:rsidRPr="002431D5">
        <w:rPr>
          <w:rFonts w:ascii="Verdana" w:hAnsi="Verdana"/>
          <w:color w:val="FF0000"/>
          <w:sz w:val="20"/>
          <w:szCs w:val="20"/>
        </w:rPr>
        <w:t xml:space="preserve">he </w:t>
      </w:r>
      <w:r w:rsidR="00370747" w:rsidRPr="002431D5">
        <w:rPr>
          <w:color w:val="FF0000"/>
        </w:rPr>
        <w:t>d</w:t>
      </w:r>
      <w:r w:rsidR="006865ED" w:rsidRPr="23FD67CA">
        <w:rPr>
          <w:color w:val="FF0000"/>
        </w:rPr>
        <w:t xml:space="preserve">etails </w:t>
      </w:r>
      <w:r w:rsidR="00BF50B9" w:rsidRPr="23FD67CA">
        <w:rPr>
          <w:color w:val="FF0000"/>
        </w:rPr>
        <w:t xml:space="preserve">provided on </w:t>
      </w:r>
      <w:r w:rsidR="00BF50B9">
        <w:rPr>
          <w:color w:val="FF0000"/>
        </w:rPr>
        <w:t>page</w:t>
      </w:r>
      <w:r w:rsidR="00CC7F0C">
        <w:rPr>
          <w:color w:val="FF0000"/>
        </w:rPr>
        <w:t>s</w:t>
      </w:r>
      <w:r w:rsidR="00BF50B9" w:rsidRPr="23FD67CA">
        <w:rPr>
          <w:color w:val="FF0000"/>
        </w:rPr>
        <w:t xml:space="preserve"> 10 and 18-19</w:t>
      </w:r>
      <w:r w:rsidR="00093239" w:rsidRPr="23FD67CA">
        <w:rPr>
          <w:color w:val="FF0000"/>
        </w:rPr>
        <w:t xml:space="preserve"> </w:t>
      </w:r>
      <w:r w:rsidR="00203C70">
        <w:rPr>
          <w:color w:val="FF0000"/>
        </w:rPr>
        <w:t xml:space="preserve">establish </w:t>
      </w:r>
      <w:r w:rsidR="00093239" w:rsidRPr="23FD67CA">
        <w:rPr>
          <w:color w:val="FF0000"/>
        </w:rPr>
        <w:t>minimum</w:t>
      </w:r>
      <w:r w:rsidR="00953F26" w:rsidRPr="23FD67CA">
        <w:rPr>
          <w:color w:val="FF0000"/>
        </w:rPr>
        <w:t xml:space="preserve"> information </w:t>
      </w:r>
      <w:r w:rsidR="00203C70">
        <w:rPr>
          <w:color w:val="FF0000"/>
        </w:rPr>
        <w:t>to be</w:t>
      </w:r>
      <w:r w:rsidR="00953F26">
        <w:rPr>
          <w:color w:val="FF0000"/>
        </w:rPr>
        <w:t xml:space="preserve"> </w:t>
      </w:r>
      <w:r w:rsidR="00953F26" w:rsidRPr="23FD67CA">
        <w:rPr>
          <w:color w:val="FF0000"/>
        </w:rPr>
        <w:t xml:space="preserve">provided in the work plan template provided on page 40. </w:t>
      </w:r>
      <w:r w:rsidR="00593261">
        <w:rPr>
          <w:color w:val="FF0000"/>
        </w:rPr>
        <w:t xml:space="preserve">Proposers </w:t>
      </w:r>
      <w:r w:rsidR="00B73F07">
        <w:rPr>
          <w:color w:val="FF0000"/>
        </w:rPr>
        <w:t xml:space="preserve">may </w:t>
      </w:r>
      <w:r w:rsidR="00593261">
        <w:rPr>
          <w:color w:val="FF0000"/>
        </w:rPr>
        <w:t>expand on this information, as needed and within the page limit</w:t>
      </w:r>
      <w:r w:rsidR="00B73F07">
        <w:rPr>
          <w:color w:val="FF0000"/>
        </w:rPr>
        <w:t>.</w:t>
      </w:r>
    </w:p>
    <w:p w14:paraId="1E8AD4EE" w14:textId="77777777" w:rsidR="00CD3DA9" w:rsidRDefault="00CD3DA9" w:rsidP="00CD3DA9">
      <w:pPr>
        <w:pStyle w:val="ListParagraph"/>
        <w:numPr>
          <w:ilvl w:val="0"/>
          <w:numId w:val="1"/>
        </w:numPr>
      </w:pPr>
      <w:r>
        <w:t>Will the CBO’s applications be available to the evaluator? Or are there other ways to learn about the CBOs that are part of this project and what they proposed to do?</w:t>
      </w:r>
    </w:p>
    <w:p w14:paraId="476F06EB" w14:textId="34A590DF" w:rsidR="007F36E8" w:rsidRPr="007F36E8" w:rsidRDefault="007F36E8" w:rsidP="23FD67CA">
      <w:pPr>
        <w:ind w:firstLine="720"/>
        <w:rPr>
          <w:color w:val="FF0000"/>
        </w:rPr>
      </w:pPr>
      <w:r w:rsidRPr="23FD67CA">
        <w:rPr>
          <w:color w:val="FF0000"/>
        </w:rPr>
        <w:t xml:space="preserve">Current COB showcase from January 2024 can be watched on the following link. </w:t>
      </w:r>
    </w:p>
    <w:p w14:paraId="47F4EE02" w14:textId="4811EBC1" w:rsidR="007F36E8" w:rsidRDefault="0000363F" w:rsidP="23FD67CA">
      <w:pPr>
        <w:ind w:firstLine="720"/>
      </w:pPr>
      <w:hyperlink r:id="rId5" w:history="1">
        <w:r w:rsidR="007F36E8" w:rsidRPr="23FD67CA">
          <w:rPr>
            <w:rStyle w:val="Hyperlink"/>
          </w:rPr>
          <w:t>CVI Grantee Showcase - Zoom</w:t>
        </w:r>
      </w:hyperlink>
    </w:p>
    <w:p w14:paraId="0CE9FCEA" w14:textId="77777777" w:rsidR="00CD3DA9" w:rsidRDefault="00CD3DA9" w:rsidP="00CD3DA9">
      <w:pPr>
        <w:pStyle w:val="ListParagraph"/>
        <w:numPr>
          <w:ilvl w:val="0"/>
          <w:numId w:val="1"/>
        </w:numPr>
      </w:pPr>
      <w:r>
        <w:t xml:space="preserve">Have the </w:t>
      </w:r>
      <w:proofErr w:type="gramStart"/>
      <w:r>
        <w:t>CBO’s</w:t>
      </w:r>
      <w:proofErr w:type="gramEnd"/>
      <w:r>
        <w:t xml:space="preserve"> already created preliminary logic models and goals or will they be beginning this process with the evaluator?</w:t>
      </w:r>
    </w:p>
    <w:p w14:paraId="2EE17CBC" w14:textId="5D5BD202" w:rsidR="007F36E8" w:rsidRPr="007F36E8" w:rsidRDefault="007F36E8" w:rsidP="23FD67CA">
      <w:pPr>
        <w:ind w:firstLine="720"/>
        <w:rPr>
          <w:color w:val="FF0000"/>
        </w:rPr>
      </w:pPr>
      <w:r w:rsidRPr="23FD67CA">
        <w:rPr>
          <w:color w:val="FF0000"/>
        </w:rPr>
        <w:t xml:space="preserve">CBO’s have already created preliminary logic models that will be revised with the </w:t>
      </w:r>
      <w:r>
        <w:tab/>
      </w:r>
      <w:r w:rsidRPr="23FD67CA">
        <w:rPr>
          <w:color w:val="FF0000"/>
        </w:rPr>
        <w:t xml:space="preserve">evaluator. </w:t>
      </w:r>
    </w:p>
    <w:p w14:paraId="7B446326" w14:textId="77777777" w:rsidR="00CD3DA9" w:rsidRDefault="00CD3DA9" w:rsidP="00CD3DA9">
      <w:pPr>
        <w:pStyle w:val="ListParagraph"/>
        <w:numPr>
          <w:ilvl w:val="0"/>
          <w:numId w:val="1"/>
        </w:numPr>
      </w:pPr>
      <w:r>
        <w:t>What data does DPH require the CBOs collect as part of the program?</w:t>
      </w:r>
    </w:p>
    <w:p w14:paraId="1931163A" w14:textId="5D3A6C7B" w:rsidR="007F36E8" w:rsidRPr="007F36E8" w:rsidRDefault="007F36E8" w:rsidP="23FD67CA">
      <w:pPr>
        <w:ind w:left="720"/>
        <w:rPr>
          <w:color w:val="FF0000"/>
        </w:rPr>
      </w:pPr>
      <w:r w:rsidRPr="23FD67CA">
        <w:rPr>
          <w:color w:val="FF0000"/>
        </w:rPr>
        <w:t xml:space="preserve">Monthly </w:t>
      </w:r>
      <w:r w:rsidR="004D6EC5" w:rsidRPr="23FD67CA">
        <w:rPr>
          <w:color w:val="FF0000"/>
        </w:rPr>
        <w:t xml:space="preserve">excel document </w:t>
      </w:r>
      <w:r w:rsidRPr="23FD67CA">
        <w:rPr>
          <w:color w:val="FF0000"/>
        </w:rPr>
        <w:t>reporting is provided to DPH from the CBOs</w:t>
      </w:r>
      <w:r w:rsidR="005A76CB" w:rsidRPr="23FD67CA">
        <w:rPr>
          <w:color w:val="FF0000"/>
        </w:rPr>
        <w:t xml:space="preserve"> on program </w:t>
      </w:r>
      <w:r w:rsidR="005A323A" w:rsidRPr="23FD67CA">
        <w:rPr>
          <w:color w:val="FF0000"/>
        </w:rPr>
        <w:t>strategies</w:t>
      </w:r>
      <w:r w:rsidR="003B4EE3" w:rsidRPr="23FD67CA">
        <w:rPr>
          <w:color w:val="FF0000"/>
        </w:rPr>
        <w:t xml:space="preserve">, activities, and </w:t>
      </w:r>
      <w:r w:rsidR="004D6EC5" w:rsidRPr="23FD67CA">
        <w:rPr>
          <w:color w:val="FF0000"/>
        </w:rPr>
        <w:t>identified</w:t>
      </w:r>
      <w:r w:rsidR="003B4EE3" w:rsidRPr="23FD67CA">
        <w:rPr>
          <w:color w:val="FF0000"/>
        </w:rPr>
        <w:t xml:space="preserve"> indicators</w:t>
      </w:r>
      <w:r w:rsidR="00FF5BC8" w:rsidRPr="23FD67CA">
        <w:rPr>
          <w:color w:val="FF0000"/>
        </w:rPr>
        <w:t>.</w:t>
      </w:r>
      <w:r w:rsidRPr="23FD67CA">
        <w:rPr>
          <w:color w:val="FF0000"/>
        </w:rPr>
        <w:t xml:space="preserve"> Additional metrics and indicators will be created with </w:t>
      </w:r>
      <w:proofErr w:type="gramStart"/>
      <w:r w:rsidRPr="23FD67CA">
        <w:rPr>
          <w:color w:val="FF0000"/>
        </w:rPr>
        <w:t>evaluator</w:t>
      </w:r>
      <w:proofErr w:type="gramEnd"/>
      <w:r w:rsidRPr="23FD67CA">
        <w:rPr>
          <w:color w:val="FF0000"/>
        </w:rPr>
        <w:t xml:space="preserve">. </w:t>
      </w:r>
    </w:p>
    <w:p w14:paraId="688FAE05" w14:textId="77777777" w:rsidR="00CD3DA9" w:rsidRDefault="00CD3DA9" w:rsidP="00CD3DA9">
      <w:pPr>
        <w:pStyle w:val="ListParagraph"/>
        <w:numPr>
          <w:ilvl w:val="0"/>
          <w:numId w:val="1"/>
        </w:numPr>
      </w:pPr>
      <w:r>
        <w:t>What data systems does DPH use to collect data from CBOs?</w:t>
      </w:r>
    </w:p>
    <w:p w14:paraId="6EAD92EC" w14:textId="683FFA51" w:rsidR="007F36E8" w:rsidRPr="007F36E8" w:rsidRDefault="5AFC6ECB" w:rsidP="23FD67CA">
      <w:pPr>
        <w:ind w:firstLine="720"/>
        <w:rPr>
          <w:color w:val="FF0000"/>
        </w:rPr>
      </w:pPr>
      <w:r w:rsidRPr="23FD67CA">
        <w:rPr>
          <w:color w:val="FF0000"/>
        </w:rPr>
        <w:t>Data is c</w:t>
      </w:r>
      <w:r w:rsidR="007F36E8" w:rsidRPr="23FD67CA">
        <w:rPr>
          <w:color w:val="FF0000"/>
        </w:rPr>
        <w:t>urrently collect</w:t>
      </w:r>
      <w:r w:rsidR="60EFFED1" w:rsidRPr="23FD67CA">
        <w:rPr>
          <w:color w:val="FF0000"/>
        </w:rPr>
        <w:t>ed</w:t>
      </w:r>
      <w:r w:rsidR="007F36E8" w:rsidRPr="23FD67CA">
        <w:rPr>
          <w:color w:val="FF0000"/>
        </w:rPr>
        <w:t xml:space="preserve"> in </w:t>
      </w:r>
      <w:r w:rsidR="01AFC76A" w:rsidRPr="23FD67CA">
        <w:rPr>
          <w:color w:val="FF0000"/>
        </w:rPr>
        <w:t>E</w:t>
      </w:r>
      <w:r w:rsidR="007F36E8" w:rsidRPr="23FD67CA">
        <w:rPr>
          <w:color w:val="FF0000"/>
        </w:rPr>
        <w:t xml:space="preserve">xcel. </w:t>
      </w:r>
    </w:p>
    <w:p w14:paraId="2EB14DB5" w14:textId="77777777" w:rsidR="00CD3DA9" w:rsidRDefault="00CD3DA9" w:rsidP="00CD3DA9">
      <w:pPr>
        <w:pStyle w:val="ListParagraph"/>
        <w:numPr>
          <w:ilvl w:val="0"/>
          <w:numId w:val="1"/>
        </w:numPr>
      </w:pPr>
      <w:r>
        <w:t xml:space="preserve">For the deliverables, will the evaluation plans be specific to each </w:t>
      </w:r>
      <w:proofErr w:type="gramStart"/>
      <w:r>
        <w:t>CBO</w:t>
      </w:r>
      <w:proofErr w:type="gramEnd"/>
      <w:r>
        <w:t xml:space="preserve"> or will there be a cross-site evaluation plan?</w:t>
      </w:r>
    </w:p>
    <w:p w14:paraId="0F706EF5" w14:textId="35D38FF0" w:rsidR="007F36E8" w:rsidRPr="007F36E8" w:rsidRDefault="00A529AC" w:rsidP="23FD67CA">
      <w:pPr>
        <w:ind w:left="720"/>
        <w:rPr>
          <w:color w:val="FF0000"/>
        </w:rPr>
      </w:pPr>
      <w:r w:rsidRPr="0051534D">
        <w:rPr>
          <w:color w:val="FF0000"/>
        </w:rPr>
        <w:t xml:space="preserve">The evaluation plans be specific to each CBO. </w:t>
      </w:r>
      <w:r w:rsidR="007F36E8" w:rsidRPr="23FD67CA">
        <w:rPr>
          <w:color w:val="FF0000"/>
        </w:rPr>
        <w:t>Each CBO will have</w:t>
      </w:r>
      <w:r w:rsidRPr="23FD67CA">
        <w:rPr>
          <w:color w:val="FF0000"/>
        </w:rPr>
        <w:t xml:space="preserve"> an</w:t>
      </w:r>
      <w:r w:rsidR="007F36E8" w:rsidRPr="23FD67CA">
        <w:rPr>
          <w:color w:val="FF0000"/>
        </w:rPr>
        <w:t xml:space="preserve"> individual evaluation plan. </w:t>
      </w:r>
    </w:p>
    <w:p w14:paraId="79DC2DDB" w14:textId="26E15CC9" w:rsidR="009E5B96" w:rsidRDefault="00CD3DA9" w:rsidP="00CD3DA9">
      <w:pPr>
        <w:pStyle w:val="ListParagraph"/>
        <w:numPr>
          <w:ilvl w:val="0"/>
          <w:numId w:val="1"/>
        </w:numPr>
      </w:pPr>
      <w:r>
        <w:t>Has CT DPH created any data dashboards of nonfatal and fatal firearm injuries to show trends in CT communities that the CBOs or evaluation team can have access to? </w:t>
      </w:r>
    </w:p>
    <w:p w14:paraId="1CCB2A68" w14:textId="2E32F2E3" w:rsidR="007F36E8" w:rsidRPr="007F36E8" w:rsidRDefault="007F36E8" w:rsidP="23FD67CA">
      <w:pPr>
        <w:ind w:firstLine="720"/>
        <w:rPr>
          <w:color w:val="FF0000"/>
        </w:rPr>
      </w:pPr>
      <w:r w:rsidRPr="23FD67CA">
        <w:rPr>
          <w:color w:val="FF0000"/>
        </w:rPr>
        <w:t>Yes</w:t>
      </w:r>
      <w:r w:rsidR="005945F3">
        <w:rPr>
          <w:color w:val="FF0000"/>
        </w:rPr>
        <w:t>.</w:t>
      </w:r>
      <w:r w:rsidRPr="23FD67CA">
        <w:rPr>
          <w:color w:val="FF0000"/>
        </w:rPr>
        <w:t xml:space="preserve"> </w:t>
      </w:r>
    </w:p>
    <w:sectPr w:rsidR="007F36E8" w:rsidRPr="007F3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273B53"/>
    <w:multiLevelType w:val="hybridMultilevel"/>
    <w:tmpl w:val="A614E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8889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D3DA9"/>
    <w:rsid w:val="0000363F"/>
    <w:rsid w:val="00004736"/>
    <w:rsid w:val="00032C20"/>
    <w:rsid w:val="00053DB9"/>
    <w:rsid w:val="00071B7B"/>
    <w:rsid w:val="000754D5"/>
    <w:rsid w:val="000812E7"/>
    <w:rsid w:val="00093239"/>
    <w:rsid w:val="00094435"/>
    <w:rsid w:val="000A402A"/>
    <w:rsid w:val="000B2838"/>
    <w:rsid w:val="000C68DC"/>
    <w:rsid w:val="000F4A80"/>
    <w:rsid w:val="00105751"/>
    <w:rsid w:val="00124EAF"/>
    <w:rsid w:val="00131D52"/>
    <w:rsid w:val="0013729E"/>
    <w:rsid w:val="001451BA"/>
    <w:rsid w:val="0019496F"/>
    <w:rsid w:val="001A52FB"/>
    <w:rsid w:val="001E1E40"/>
    <w:rsid w:val="001E2203"/>
    <w:rsid w:val="001F335D"/>
    <w:rsid w:val="001F5916"/>
    <w:rsid w:val="00203C70"/>
    <w:rsid w:val="0021201B"/>
    <w:rsid w:val="0021348B"/>
    <w:rsid w:val="0021608C"/>
    <w:rsid w:val="00224C2A"/>
    <w:rsid w:val="00235684"/>
    <w:rsid w:val="002431D5"/>
    <w:rsid w:val="002525E7"/>
    <w:rsid w:val="0025774F"/>
    <w:rsid w:val="00270651"/>
    <w:rsid w:val="0029096F"/>
    <w:rsid w:val="002A1DEF"/>
    <w:rsid w:val="002A4665"/>
    <w:rsid w:val="002B035F"/>
    <w:rsid w:val="002B756F"/>
    <w:rsid w:val="002C1685"/>
    <w:rsid w:val="002C7D25"/>
    <w:rsid w:val="00302C87"/>
    <w:rsid w:val="003355BA"/>
    <w:rsid w:val="003513A3"/>
    <w:rsid w:val="00370747"/>
    <w:rsid w:val="003822D2"/>
    <w:rsid w:val="003875CE"/>
    <w:rsid w:val="003A5518"/>
    <w:rsid w:val="003A7BCE"/>
    <w:rsid w:val="003B4EE3"/>
    <w:rsid w:val="003E2F77"/>
    <w:rsid w:val="003E7C7C"/>
    <w:rsid w:val="003F0F12"/>
    <w:rsid w:val="00432EFE"/>
    <w:rsid w:val="004357D7"/>
    <w:rsid w:val="004433B8"/>
    <w:rsid w:val="004542D7"/>
    <w:rsid w:val="00455013"/>
    <w:rsid w:val="00461A98"/>
    <w:rsid w:val="004639FB"/>
    <w:rsid w:val="00482CDF"/>
    <w:rsid w:val="004C1F19"/>
    <w:rsid w:val="004C4C97"/>
    <w:rsid w:val="004C6F59"/>
    <w:rsid w:val="004D44FD"/>
    <w:rsid w:val="004D5A81"/>
    <w:rsid w:val="004D6EC5"/>
    <w:rsid w:val="004E05DB"/>
    <w:rsid w:val="004E11B4"/>
    <w:rsid w:val="004F4A52"/>
    <w:rsid w:val="004F6C41"/>
    <w:rsid w:val="0050364E"/>
    <w:rsid w:val="0051534D"/>
    <w:rsid w:val="0053717B"/>
    <w:rsid w:val="00543FF7"/>
    <w:rsid w:val="00550142"/>
    <w:rsid w:val="00565658"/>
    <w:rsid w:val="00583CC4"/>
    <w:rsid w:val="0058476B"/>
    <w:rsid w:val="00593261"/>
    <w:rsid w:val="005945F3"/>
    <w:rsid w:val="0059734D"/>
    <w:rsid w:val="005A323A"/>
    <w:rsid w:val="005A62EC"/>
    <w:rsid w:val="005A76CB"/>
    <w:rsid w:val="005B6C86"/>
    <w:rsid w:val="005E07EC"/>
    <w:rsid w:val="005E3FB8"/>
    <w:rsid w:val="005F4AED"/>
    <w:rsid w:val="00611B7E"/>
    <w:rsid w:val="00617FC4"/>
    <w:rsid w:val="00620C2B"/>
    <w:rsid w:val="006266CC"/>
    <w:rsid w:val="006422BC"/>
    <w:rsid w:val="0065015E"/>
    <w:rsid w:val="00663643"/>
    <w:rsid w:val="006865ED"/>
    <w:rsid w:val="00691EE8"/>
    <w:rsid w:val="006B572E"/>
    <w:rsid w:val="006E07FA"/>
    <w:rsid w:val="006F1C67"/>
    <w:rsid w:val="0071269E"/>
    <w:rsid w:val="00713D0F"/>
    <w:rsid w:val="007250E8"/>
    <w:rsid w:val="00733D01"/>
    <w:rsid w:val="00750CB5"/>
    <w:rsid w:val="0079771D"/>
    <w:rsid w:val="007B74EF"/>
    <w:rsid w:val="007E1769"/>
    <w:rsid w:val="007E44DA"/>
    <w:rsid w:val="007F260C"/>
    <w:rsid w:val="007F36E8"/>
    <w:rsid w:val="00802609"/>
    <w:rsid w:val="0080707D"/>
    <w:rsid w:val="00814F57"/>
    <w:rsid w:val="00816D70"/>
    <w:rsid w:val="008256DE"/>
    <w:rsid w:val="00854850"/>
    <w:rsid w:val="00876D78"/>
    <w:rsid w:val="00885AFE"/>
    <w:rsid w:val="0089251E"/>
    <w:rsid w:val="0089572A"/>
    <w:rsid w:val="008A7C4C"/>
    <w:rsid w:val="008B099E"/>
    <w:rsid w:val="008C206E"/>
    <w:rsid w:val="008C3266"/>
    <w:rsid w:val="008D00E6"/>
    <w:rsid w:val="008D67B3"/>
    <w:rsid w:val="008F299D"/>
    <w:rsid w:val="008F5054"/>
    <w:rsid w:val="008F50C1"/>
    <w:rsid w:val="00907094"/>
    <w:rsid w:val="00916B01"/>
    <w:rsid w:val="00953F26"/>
    <w:rsid w:val="0096128E"/>
    <w:rsid w:val="0096266F"/>
    <w:rsid w:val="00963510"/>
    <w:rsid w:val="0096433F"/>
    <w:rsid w:val="009750BB"/>
    <w:rsid w:val="00982771"/>
    <w:rsid w:val="009C706F"/>
    <w:rsid w:val="009D0112"/>
    <w:rsid w:val="009D3D83"/>
    <w:rsid w:val="009E5B96"/>
    <w:rsid w:val="009E601B"/>
    <w:rsid w:val="00A03EA5"/>
    <w:rsid w:val="00A05113"/>
    <w:rsid w:val="00A32116"/>
    <w:rsid w:val="00A40960"/>
    <w:rsid w:val="00A4345F"/>
    <w:rsid w:val="00A51BAF"/>
    <w:rsid w:val="00A529AC"/>
    <w:rsid w:val="00A6107D"/>
    <w:rsid w:val="00A80D0B"/>
    <w:rsid w:val="00A83AC5"/>
    <w:rsid w:val="00AA6E00"/>
    <w:rsid w:val="00AB320A"/>
    <w:rsid w:val="00AC0DAF"/>
    <w:rsid w:val="00AE1D00"/>
    <w:rsid w:val="00AE2C78"/>
    <w:rsid w:val="00AF49AE"/>
    <w:rsid w:val="00B00914"/>
    <w:rsid w:val="00B302D9"/>
    <w:rsid w:val="00B4155D"/>
    <w:rsid w:val="00B42102"/>
    <w:rsid w:val="00B52043"/>
    <w:rsid w:val="00B71964"/>
    <w:rsid w:val="00B73F07"/>
    <w:rsid w:val="00B841F0"/>
    <w:rsid w:val="00BA0E07"/>
    <w:rsid w:val="00BF036E"/>
    <w:rsid w:val="00BF50B9"/>
    <w:rsid w:val="00C15500"/>
    <w:rsid w:val="00C232C8"/>
    <w:rsid w:val="00C23C48"/>
    <w:rsid w:val="00C37DFB"/>
    <w:rsid w:val="00C740DD"/>
    <w:rsid w:val="00CB4207"/>
    <w:rsid w:val="00CB6D08"/>
    <w:rsid w:val="00CC3EEA"/>
    <w:rsid w:val="00CC7F0C"/>
    <w:rsid w:val="00CD3DA9"/>
    <w:rsid w:val="00CF152C"/>
    <w:rsid w:val="00D115CB"/>
    <w:rsid w:val="00D12F01"/>
    <w:rsid w:val="00D23536"/>
    <w:rsid w:val="00D442C8"/>
    <w:rsid w:val="00D50AF0"/>
    <w:rsid w:val="00D72F96"/>
    <w:rsid w:val="00D84DC2"/>
    <w:rsid w:val="00D872DD"/>
    <w:rsid w:val="00DA0828"/>
    <w:rsid w:val="00DA74D9"/>
    <w:rsid w:val="00DE66E6"/>
    <w:rsid w:val="00E167A1"/>
    <w:rsid w:val="00E5092D"/>
    <w:rsid w:val="00E53DE3"/>
    <w:rsid w:val="00E75305"/>
    <w:rsid w:val="00E75D2E"/>
    <w:rsid w:val="00E860D9"/>
    <w:rsid w:val="00EA1BC0"/>
    <w:rsid w:val="00EB4849"/>
    <w:rsid w:val="00EF13B4"/>
    <w:rsid w:val="00F1502B"/>
    <w:rsid w:val="00F1561E"/>
    <w:rsid w:val="00F25C28"/>
    <w:rsid w:val="00F403A6"/>
    <w:rsid w:val="00F5094B"/>
    <w:rsid w:val="00F53186"/>
    <w:rsid w:val="00F837C6"/>
    <w:rsid w:val="00FC6064"/>
    <w:rsid w:val="00FD6B0A"/>
    <w:rsid w:val="00FF5BC8"/>
    <w:rsid w:val="00FF643E"/>
    <w:rsid w:val="01AFC76A"/>
    <w:rsid w:val="0350433B"/>
    <w:rsid w:val="05551E68"/>
    <w:rsid w:val="09A09AE6"/>
    <w:rsid w:val="0E98EA2F"/>
    <w:rsid w:val="10F3C54C"/>
    <w:rsid w:val="123A56ED"/>
    <w:rsid w:val="13721CCE"/>
    <w:rsid w:val="13B0BAC9"/>
    <w:rsid w:val="16E03C2F"/>
    <w:rsid w:val="1A4D9147"/>
    <w:rsid w:val="1B0AD59B"/>
    <w:rsid w:val="1B50FB7A"/>
    <w:rsid w:val="1C452314"/>
    <w:rsid w:val="1D7DAA25"/>
    <w:rsid w:val="1FE7C7DB"/>
    <w:rsid w:val="20CA4EFC"/>
    <w:rsid w:val="23FD67CA"/>
    <w:rsid w:val="24447AA5"/>
    <w:rsid w:val="2767BCF2"/>
    <w:rsid w:val="2AA5B6A8"/>
    <w:rsid w:val="307E8B37"/>
    <w:rsid w:val="34AF7D97"/>
    <w:rsid w:val="3669A059"/>
    <w:rsid w:val="36C4CA4D"/>
    <w:rsid w:val="3BAF05ED"/>
    <w:rsid w:val="3E377604"/>
    <w:rsid w:val="44D516CB"/>
    <w:rsid w:val="45BEA2E4"/>
    <w:rsid w:val="482B09EE"/>
    <w:rsid w:val="4AB2E28D"/>
    <w:rsid w:val="4B0EA3F9"/>
    <w:rsid w:val="5033BDF3"/>
    <w:rsid w:val="50E4E7D7"/>
    <w:rsid w:val="5335AA5F"/>
    <w:rsid w:val="57906976"/>
    <w:rsid w:val="588C18F4"/>
    <w:rsid w:val="589B5B8D"/>
    <w:rsid w:val="594B23B0"/>
    <w:rsid w:val="5AFC6ECB"/>
    <w:rsid w:val="60EFFED1"/>
    <w:rsid w:val="626F3B55"/>
    <w:rsid w:val="66FBEF21"/>
    <w:rsid w:val="678E84AA"/>
    <w:rsid w:val="6A0B861D"/>
    <w:rsid w:val="6DFCD01F"/>
    <w:rsid w:val="705EA4C1"/>
    <w:rsid w:val="70A19DB6"/>
    <w:rsid w:val="73866B72"/>
    <w:rsid w:val="76EBA12E"/>
    <w:rsid w:val="77FEE572"/>
    <w:rsid w:val="7C134BD9"/>
    <w:rsid w:val="7D4D46C6"/>
    <w:rsid w:val="7D698DD3"/>
    <w:rsid w:val="7DF4342D"/>
    <w:rsid w:val="7F23E366"/>
    <w:rsid w:val="7F4A55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1D49F"/>
  <w15:docId w15:val="{2DD08F91-8AF0-4328-8E01-36C09F162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3D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3D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3D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3D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3D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D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D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D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D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D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3D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3D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D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3D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3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DA9"/>
    <w:rPr>
      <w:rFonts w:eastAsiaTheme="majorEastAsia" w:cstheme="majorBidi"/>
      <w:color w:val="272727" w:themeColor="text1" w:themeTint="D8"/>
    </w:rPr>
  </w:style>
  <w:style w:type="paragraph" w:styleId="Title">
    <w:name w:val="Title"/>
    <w:basedOn w:val="Normal"/>
    <w:next w:val="Normal"/>
    <w:link w:val="TitleChar"/>
    <w:uiPriority w:val="10"/>
    <w:qFormat/>
    <w:rsid w:val="00CD3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D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DA9"/>
    <w:pPr>
      <w:spacing w:before="160"/>
      <w:jc w:val="center"/>
    </w:pPr>
    <w:rPr>
      <w:i/>
      <w:iCs/>
      <w:color w:val="404040" w:themeColor="text1" w:themeTint="BF"/>
    </w:rPr>
  </w:style>
  <w:style w:type="character" w:customStyle="1" w:styleId="QuoteChar">
    <w:name w:val="Quote Char"/>
    <w:basedOn w:val="DefaultParagraphFont"/>
    <w:link w:val="Quote"/>
    <w:uiPriority w:val="29"/>
    <w:rsid w:val="00CD3DA9"/>
    <w:rPr>
      <w:i/>
      <w:iCs/>
      <w:color w:val="404040" w:themeColor="text1" w:themeTint="BF"/>
    </w:rPr>
  </w:style>
  <w:style w:type="paragraph" w:styleId="ListParagraph">
    <w:name w:val="List Paragraph"/>
    <w:basedOn w:val="Normal"/>
    <w:uiPriority w:val="34"/>
    <w:qFormat/>
    <w:rsid w:val="00CD3DA9"/>
    <w:pPr>
      <w:ind w:left="720"/>
      <w:contextualSpacing/>
    </w:pPr>
  </w:style>
  <w:style w:type="character" w:styleId="IntenseEmphasis">
    <w:name w:val="Intense Emphasis"/>
    <w:basedOn w:val="DefaultParagraphFont"/>
    <w:uiPriority w:val="21"/>
    <w:qFormat/>
    <w:rsid w:val="00CD3DA9"/>
    <w:rPr>
      <w:i/>
      <w:iCs/>
      <w:color w:val="0F4761" w:themeColor="accent1" w:themeShade="BF"/>
    </w:rPr>
  </w:style>
  <w:style w:type="paragraph" w:styleId="IntenseQuote">
    <w:name w:val="Intense Quote"/>
    <w:basedOn w:val="Normal"/>
    <w:next w:val="Normal"/>
    <w:link w:val="IntenseQuoteChar"/>
    <w:uiPriority w:val="30"/>
    <w:qFormat/>
    <w:rsid w:val="00CD3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3DA9"/>
    <w:rPr>
      <w:i/>
      <w:iCs/>
      <w:color w:val="0F4761" w:themeColor="accent1" w:themeShade="BF"/>
    </w:rPr>
  </w:style>
  <w:style w:type="character" w:styleId="IntenseReference">
    <w:name w:val="Intense Reference"/>
    <w:basedOn w:val="DefaultParagraphFont"/>
    <w:uiPriority w:val="32"/>
    <w:qFormat/>
    <w:rsid w:val="00CD3DA9"/>
    <w:rPr>
      <w:b/>
      <w:bCs/>
      <w:smallCaps/>
      <w:color w:val="0F4761" w:themeColor="accent1" w:themeShade="BF"/>
      <w:spacing w:val="5"/>
    </w:rPr>
  </w:style>
  <w:style w:type="character" w:styleId="Hyperlink">
    <w:name w:val="Hyperlink"/>
    <w:basedOn w:val="DefaultParagraphFont"/>
    <w:uiPriority w:val="99"/>
    <w:semiHidden/>
    <w:unhideWhenUsed/>
    <w:rsid w:val="007F36E8"/>
    <w:rPr>
      <w:color w:val="0000FF"/>
      <w:u w:val="single"/>
    </w:rPr>
  </w:style>
  <w:style w:type="paragraph" w:styleId="Revision">
    <w:name w:val="Revision"/>
    <w:hidden/>
    <w:uiPriority w:val="99"/>
    <w:semiHidden/>
    <w:rsid w:val="00F403A6"/>
    <w:pPr>
      <w:spacing w:after="0" w:line="240" w:lineRule="auto"/>
    </w:pPr>
  </w:style>
  <w:style w:type="character" w:styleId="CommentReference">
    <w:name w:val="annotation reference"/>
    <w:basedOn w:val="DefaultParagraphFont"/>
    <w:uiPriority w:val="99"/>
    <w:semiHidden/>
    <w:unhideWhenUsed/>
    <w:rsid w:val="003822D2"/>
    <w:rPr>
      <w:sz w:val="16"/>
      <w:szCs w:val="16"/>
    </w:rPr>
  </w:style>
  <w:style w:type="paragraph" w:styleId="CommentText">
    <w:name w:val="annotation text"/>
    <w:basedOn w:val="Normal"/>
    <w:link w:val="CommentTextChar"/>
    <w:uiPriority w:val="99"/>
    <w:unhideWhenUsed/>
    <w:rsid w:val="003822D2"/>
    <w:pPr>
      <w:spacing w:line="240" w:lineRule="auto"/>
    </w:pPr>
    <w:rPr>
      <w:sz w:val="20"/>
      <w:szCs w:val="20"/>
    </w:rPr>
  </w:style>
  <w:style w:type="character" w:customStyle="1" w:styleId="CommentTextChar">
    <w:name w:val="Comment Text Char"/>
    <w:basedOn w:val="DefaultParagraphFont"/>
    <w:link w:val="CommentText"/>
    <w:uiPriority w:val="99"/>
    <w:rsid w:val="003822D2"/>
    <w:rPr>
      <w:sz w:val="20"/>
      <w:szCs w:val="20"/>
    </w:rPr>
  </w:style>
  <w:style w:type="paragraph" w:styleId="CommentSubject">
    <w:name w:val="annotation subject"/>
    <w:basedOn w:val="CommentText"/>
    <w:next w:val="CommentText"/>
    <w:link w:val="CommentSubjectChar"/>
    <w:uiPriority w:val="99"/>
    <w:semiHidden/>
    <w:unhideWhenUsed/>
    <w:rsid w:val="003822D2"/>
    <w:rPr>
      <w:b/>
      <w:bCs/>
    </w:rPr>
  </w:style>
  <w:style w:type="character" w:customStyle="1" w:styleId="CommentSubjectChar">
    <w:name w:val="Comment Subject Char"/>
    <w:basedOn w:val="CommentTextChar"/>
    <w:link w:val="CommentSubject"/>
    <w:uiPriority w:val="99"/>
    <w:semiHidden/>
    <w:rsid w:val="003822D2"/>
    <w:rPr>
      <w:b/>
      <w:bCs/>
      <w:sz w:val="20"/>
      <w:szCs w:val="20"/>
    </w:rPr>
  </w:style>
  <w:style w:type="character" w:styleId="Mention">
    <w:name w:val="Mention"/>
    <w:basedOn w:val="DefaultParagraphFont"/>
    <w:uiPriority w:val="99"/>
    <w:unhideWhenUsed/>
    <w:rsid w:val="00CB4207"/>
    <w:rPr>
      <w:color w:val="2B579A"/>
      <w:shd w:val="clear" w:color="auto" w:fill="E1DFDD"/>
    </w:rPr>
  </w:style>
  <w:style w:type="character" w:styleId="FollowedHyperlink">
    <w:name w:val="FollowedHyperlink"/>
    <w:basedOn w:val="DefaultParagraphFont"/>
    <w:uiPriority w:val="99"/>
    <w:semiHidden/>
    <w:unhideWhenUsed/>
    <w:rsid w:val="00A51BA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nnecticutchildrens.zoom.us/rec/play/9fMpAn4s_k4AjumuQv5kPb0ZORgfULSWPP4bYht0PntAep8mhukxkkG0Lbmz5n-jCXX6gSxkTUXmcPHl.Iz7qwnkJ4ir_UFNh?canPlayFromShare=true&amp;from=share_recording_detail&amp;continueMode=true&amp;pwd=jAb40g7QG4AeJXr2-0WCVw7afOKemA4a&amp;componentName=rec-play&amp;originRequestUrl=https%3A%2F%2Fconnecticutchildrens.zoom.us%2Frec%2Fshare%2Fvt-NepZNXiosLVtD6RyGZz_ohphwiHl9Xo9XIOWgMotxSmdNOb2u8ewNFMXWI6NH.exxbRyzOBVms39xO%3Fpwd%3DjAb40g7QG4AeJXr2-0WCVw7afOKemA4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1085</Words>
  <Characters>6186</Characters>
  <Application>Microsoft Office Word</Application>
  <DocSecurity>0</DocSecurity>
  <Lines>51</Lines>
  <Paragraphs>14</Paragraphs>
  <ScaleCrop>false</ScaleCrop>
  <Company/>
  <LinksUpToDate>false</LinksUpToDate>
  <CharactersWithSpaces>7257</CharactersWithSpaces>
  <SharedDoc>false</SharedDoc>
  <HLinks>
    <vt:vector size="12" baseType="variant">
      <vt:variant>
        <vt:i4>6881329</vt:i4>
      </vt:variant>
      <vt:variant>
        <vt:i4>0</vt:i4>
      </vt:variant>
      <vt:variant>
        <vt:i4>0</vt:i4>
      </vt:variant>
      <vt:variant>
        <vt:i4>5</vt:i4>
      </vt:variant>
      <vt:variant>
        <vt:lpwstr>https://connecticutchildrens.zoom.us/rec/play/9fMpAn4s_k4AjumuQv5kPb0ZORgfULSWPP4bYht0PntAep8mhukxkkG0Lbmz5n-jCXX6gSxkTUXmcPHl.Iz7qwnkJ4ir_UFNh?canPlayFromShare=true&amp;from=share_recording_detail&amp;continueMode=true&amp;pwd=jAb40g7QG4AeJXr2-0WCVw7afOKemA4a&amp;componentName=rec-play&amp;originRequestUrl=https%3A%2F%2Fconnecticutchildrens.zoom.us%2Frec%2Fshare%2Fvt-NepZNXiosLVtD6RyGZz_ohphwiHl9Xo9XIOWgMotxSmdNOb2u8ewNFMXWI6NH.exxbRyzOBVms39xO%3Fpwd%3DjAb40g7QG4AeJXr2-0WCVw7afOKemA4a</vt:lpwstr>
      </vt:variant>
      <vt:variant>
        <vt:lpwstr/>
      </vt:variant>
      <vt:variant>
        <vt:i4>4915252</vt:i4>
      </vt:variant>
      <vt:variant>
        <vt:i4>0</vt:i4>
      </vt:variant>
      <vt:variant>
        <vt:i4>0</vt:i4>
      </vt:variant>
      <vt:variant>
        <vt:i4>5</vt:i4>
      </vt:variant>
      <vt:variant>
        <vt:lpwstr>mailto:Colleen.Violette@ct.gov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Violette, Colleen</dc:creator>
  <cp:keywords/>
  <dc:description/>
  <cp:lastModifiedBy>Violette, Colleen</cp:lastModifiedBy>
  <cp:revision>2</cp:revision>
  <dcterms:created xsi:type="dcterms:W3CDTF">2024-05-24T17:22:00Z</dcterms:created>
  <dcterms:modified xsi:type="dcterms:W3CDTF">2024-05-24T17:22:00Z</dcterms:modified>
</cp:coreProperties>
</file>