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8E1549" w14:textId="7AEEB082" w:rsidR="00D347BC" w:rsidRPr="00BF5D31" w:rsidRDefault="00D347BC" w:rsidP="00BF5D31">
      <w:pPr>
        <w:tabs>
          <w:tab w:val="left" w:pos="4770"/>
          <w:tab w:val="left" w:pos="11340"/>
          <w:tab w:val="right" w:pos="14490"/>
        </w:tabs>
        <w:rPr>
          <w:rFonts w:cs="Arial"/>
          <w:bCs/>
          <w:szCs w:val="22"/>
          <w:u w:val="single"/>
        </w:rPr>
      </w:pPr>
      <w:r w:rsidRPr="00D347BC">
        <w:rPr>
          <w:rFonts w:cs="Arial"/>
          <w:b/>
          <w:szCs w:val="22"/>
        </w:rPr>
        <w:t>Recipe name:</w:t>
      </w:r>
      <w:r w:rsidRPr="00BF5D31">
        <w:rPr>
          <w:rFonts w:cs="Arial"/>
          <w:bCs/>
          <w:szCs w:val="22"/>
          <w:u w:val="single"/>
        </w:rPr>
        <w:tab/>
      </w:r>
      <w:r w:rsidR="00BF5D31">
        <w:rPr>
          <w:rFonts w:cs="Arial"/>
          <w:bCs/>
          <w:szCs w:val="22"/>
          <w:u w:val="single"/>
        </w:rPr>
        <w:t xml:space="preserve"> </w:t>
      </w:r>
      <w:r w:rsidRPr="00D347BC">
        <w:rPr>
          <w:rFonts w:cs="Arial"/>
          <w:b/>
          <w:szCs w:val="22"/>
        </w:rPr>
        <w:t>Category:</w:t>
      </w:r>
      <w:r w:rsidRPr="00BF5D31">
        <w:rPr>
          <w:rFonts w:cs="Arial"/>
          <w:bCs/>
          <w:szCs w:val="22"/>
          <w:u w:val="single"/>
        </w:rPr>
        <w:tab/>
      </w:r>
      <w:r w:rsidR="00BF5D31">
        <w:rPr>
          <w:rFonts w:cs="Arial"/>
          <w:szCs w:val="22"/>
        </w:rPr>
        <w:t xml:space="preserve"> </w:t>
      </w:r>
      <w:r w:rsidRPr="00D347BC">
        <w:rPr>
          <w:rFonts w:cs="Arial"/>
          <w:b/>
          <w:szCs w:val="22"/>
        </w:rPr>
        <w:t>Recipe number:</w:t>
      </w:r>
      <w:r w:rsidRPr="00BF5D31">
        <w:rPr>
          <w:rFonts w:cs="Arial"/>
          <w:bCs/>
          <w:szCs w:val="22"/>
          <w:u w:val="single"/>
        </w:rPr>
        <w:tab/>
      </w:r>
    </w:p>
    <w:p w14:paraId="61C88037" w14:textId="63EBB617" w:rsidR="00D71A3B" w:rsidRPr="00305253" w:rsidRDefault="00D71A3B" w:rsidP="00BF5D31">
      <w:pPr>
        <w:spacing w:before="240" w:after="120"/>
        <w:rPr>
          <w:rFonts w:cs="Arial"/>
          <w:b/>
          <w:szCs w:val="22"/>
        </w:rPr>
      </w:pPr>
      <w:r w:rsidRPr="00305253">
        <w:rPr>
          <w:rFonts w:cs="Arial"/>
          <w:b/>
          <w:szCs w:val="22"/>
        </w:rPr>
        <w:t>For _______ servings</w:t>
      </w:r>
    </w:p>
    <w:tbl>
      <w:tblPr>
        <w:tblStyle w:val="TableGrid"/>
        <w:tblW w:w="0" w:type="auto"/>
        <w:tblLook w:val="04A0" w:firstRow="1" w:lastRow="0" w:firstColumn="1" w:lastColumn="0" w:noHBand="0" w:noVBand="1"/>
      </w:tblPr>
      <w:tblGrid>
        <w:gridCol w:w="4495"/>
        <w:gridCol w:w="1800"/>
        <w:gridCol w:w="1890"/>
        <w:gridCol w:w="6349"/>
      </w:tblGrid>
      <w:tr w:rsidR="007E09DA" w:rsidRPr="00D347BC" w14:paraId="6C165CF2" w14:textId="77777777" w:rsidTr="005B4D3F">
        <w:trPr>
          <w:cantSplit/>
          <w:trHeight w:val="432"/>
          <w:tblHeader/>
        </w:trPr>
        <w:tc>
          <w:tcPr>
            <w:tcW w:w="4495" w:type="dxa"/>
            <w:vAlign w:val="center"/>
          </w:tcPr>
          <w:p w14:paraId="73F213D8" w14:textId="2016FC6A" w:rsidR="007E09DA" w:rsidRPr="00D347BC" w:rsidRDefault="007E09DA" w:rsidP="005B4D3F">
            <w:pPr>
              <w:rPr>
                <w:rFonts w:cs="Arial"/>
                <w:szCs w:val="22"/>
              </w:rPr>
            </w:pPr>
            <w:r w:rsidRPr="00D347BC">
              <w:rPr>
                <w:rFonts w:cs="Arial"/>
                <w:b/>
                <w:szCs w:val="22"/>
              </w:rPr>
              <w:t>Ingredients</w:t>
            </w:r>
          </w:p>
        </w:tc>
        <w:tc>
          <w:tcPr>
            <w:tcW w:w="1800" w:type="dxa"/>
            <w:vAlign w:val="center"/>
          </w:tcPr>
          <w:p w14:paraId="28F03809" w14:textId="2CDE4042" w:rsidR="007E09DA" w:rsidRPr="00D347BC" w:rsidRDefault="007E09DA" w:rsidP="005B4D3F">
            <w:pPr>
              <w:rPr>
                <w:rFonts w:cs="Arial"/>
                <w:szCs w:val="22"/>
              </w:rPr>
            </w:pPr>
            <w:r w:rsidRPr="00D347BC">
              <w:rPr>
                <w:rFonts w:cs="Arial"/>
                <w:b/>
                <w:szCs w:val="22"/>
              </w:rPr>
              <w:t>Weight</w:t>
            </w:r>
          </w:p>
        </w:tc>
        <w:tc>
          <w:tcPr>
            <w:tcW w:w="1890" w:type="dxa"/>
            <w:vAlign w:val="center"/>
          </w:tcPr>
          <w:p w14:paraId="22A280C5" w14:textId="6553DDF8" w:rsidR="007E09DA" w:rsidRPr="00D347BC" w:rsidRDefault="007E09DA" w:rsidP="005B4D3F">
            <w:pPr>
              <w:rPr>
                <w:rFonts w:cs="Arial"/>
                <w:szCs w:val="22"/>
              </w:rPr>
            </w:pPr>
            <w:r w:rsidRPr="00D347BC">
              <w:rPr>
                <w:rFonts w:cs="Arial"/>
                <w:b/>
                <w:szCs w:val="22"/>
              </w:rPr>
              <w:t>Measure</w:t>
            </w:r>
          </w:p>
        </w:tc>
        <w:tc>
          <w:tcPr>
            <w:tcW w:w="6349" w:type="dxa"/>
            <w:vAlign w:val="center"/>
          </w:tcPr>
          <w:p w14:paraId="4F32D4B1" w14:textId="5D77638F" w:rsidR="007E09DA" w:rsidRPr="00D347BC" w:rsidRDefault="007E09DA" w:rsidP="005B4D3F">
            <w:pPr>
              <w:rPr>
                <w:rFonts w:cs="Arial"/>
                <w:szCs w:val="22"/>
              </w:rPr>
            </w:pPr>
            <w:r w:rsidRPr="00D347BC">
              <w:rPr>
                <w:rFonts w:cs="Arial"/>
                <w:b/>
                <w:szCs w:val="22"/>
              </w:rPr>
              <w:t>Directions</w:t>
            </w:r>
          </w:p>
        </w:tc>
      </w:tr>
      <w:tr w:rsidR="007E09DA" w:rsidRPr="00D347BC" w14:paraId="7458A3CB" w14:textId="77777777" w:rsidTr="005B4D3F">
        <w:trPr>
          <w:cantSplit/>
          <w:trHeight w:val="432"/>
        </w:trPr>
        <w:tc>
          <w:tcPr>
            <w:tcW w:w="4495" w:type="dxa"/>
          </w:tcPr>
          <w:p w14:paraId="30F8972B" w14:textId="77777777" w:rsidR="007E09DA" w:rsidRPr="00D347BC" w:rsidRDefault="007E09DA" w:rsidP="005B4D3F">
            <w:pPr>
              <w:rPr>
                <w:rFonts w:cs="Arial"/>
                <w:szCs w:val="22"/>
              </w:rPr>
            </w:pPr>
          </w:p>
        </w:tc>
        <w:tc>
          <w:tcPr>
            <w:tcW w:w="1800" w:type="dxa"/>
          </w:tcPr>
          <w:p w14:paraId="4BCC0BC9" w14:textId="77777777" w:rsidR="007E09DA" w:rsidRPr="00D347BC" w:rsidRDefault="007E09DA" w:rsidP="005B4D3F">
            <w:pPr>
              <w:rPr>
                <w:rFonts w:cs="Arial"/>
                <w:szCs w:val="22"/>
              </w:rPr>
            </w:pPr>
          </w:p>
        </w:tc>
        <w:tc>
          <w:tcPr>
            <w:tcW w:w="1890" w:type="dxa"/>
          </w:tcPr>
          <w:p w14:paraId="6DECFC94" w14:textId="77777777" w:rsidR="007E09DA" w:rsidRPr="00D347BC" w:rsidRDefault="007E09DA" w:rsidP="005B4D3F">
            <w:pPr>
              <w:rPr>
                <w:rFonts w:cs="Arial"/>
                <w:szCs w:val="22"/>
              </w:rPr>
            </w:pPr>
          </w:p>
        </w:tc>
        <w:tc>
          <w:tcPr>
            <w:tcW w:w="6349" w:type="dxa"/>
          </w:tcPr>
          <w:p w14:paraId="37A29C72" w14:textId="77777777" w:rsidR="007E09DA" w:rsidRPr="00D347BC" w:rsidRDefault="007E09DA" w:rsidP="005B4D3F">
            <w:pPr>
              <w:rPr>
                <w:rFonts w:cs="Arial"/>
                <w:szCs w:val="22"/>
              </w:rPr>
            </w:pPr>
          </w:p>
        </w:tc>
      </w:tr>
      <w:tr w:rsidR="005B4D3F" w:rsidRPr="00D347BC" w14:paraId="6722B11D" w14:textId="77777777" w:rsidTr="005B4D3F">
        <w:trPr>
          <w:cantSplit/>
          <w:trHeight w:val="432"/>
        </w:trPr>
        <w:tc>
          <w:tcPr>
            <w:tcW w:w="4495" w:type="dxa"/>
          </w:tcPr>
          <w:p w14:paraId="43D41C7F" w14:textId="77777777" w:rsidR="005B4D3F" w:rsidRPr="00D347BC" w:rsidRDefault="005B4D3F" w:rsidP="005B4D3F">
            <w:pPr>
              <w:rPr>
                <w:rFonts w:cs="Arial"/>
                <w:szCs w:val="22"/>
              </w:rPr>
            </w:pPr>
          </w:p>
        </w:tc>
        <w:tc>
          <w:tcPr>
            <w:tcW w:w="1800" w:type="dxa"/>
          </w:tcPr>
          <w:p w14:paraId="3B5601FD" w14:textId="77777777" w:rsidR="005B4D3F" w:rsidRPr="00D347BC" w:rsidRDefault="005B4D3F" w:rsidP="005B4D3F">
            <w:pPr>
              <w:rPr>
                <w:rFonts w:cs="Arial"/>
                <w:szCs w:val="22"/>
              </w:rPr>
            </w:pPr>
          </w:p>
        </w:tc>
        <w:tc>
          <w:tcPr>
            <w:tcW w:w="1890" w:type="dxa"/>
          </w:tcPr>
          <w:p w14:paraId="6D97162F" w14:textId="77777777" w:rsidR="005B4D3F" w:rsidRPr="00D347BC" w:rsidRDefault="005B4D3F" w:rsidP="005B4D3F">
            <w:pPr>
              <w:rPr>
                <w:rFonts w:cs="Arial"/>
                <w:szCs w:val="22"/>
              </w:rPr>
            </w:pPr>
          </w:p>
        </w:tc>
        <w:tc>
          <w:tcPr>
            <w:tcW w:w="6349" w:type="dxa"/>
          </w:tcPr>
          <w:p w14:paraId="583AE9A8" w14:textId="77777777" w:rsidR="005B4D3F" w:rsidRPr="00D347BC" w:rsidRDefault="005B4D3F" w:rsidP="005B4D3F">
            <w:pPr>
              <w:rPr>
                <w:rFonts w:cs="Arial"/>
                <w:szCs w:val="22"/>
              </w:rPr>
            </w:pPr>
          </w:p>
        </w:tc>
      </w:tr>
      <w:tr w:rsidR="005B4D3F" w:rsidRPr="00D347BC" w14:paraId="65A86935" w14:textId="77777777" w:rsidTr="005B4D3F">
        <w:trPr>
          <w:cantSplit/>
          <w:trHeight w:val="432"/>
        </w:trPr>
        <w:tc>
          <w:tcPr>
            <w:tcW w:w="4495" w:type="dxa"/>
          </w:tcPr>
          <w:p w14:paraId="0B3521FC" w14:textId="77777777" w:rsidR="005B4D3F" w:rsidRPr="00D347BC" w:rsidRDefault="005B4D3F" w:rsidP="005B4D3F">
            <w:pPr>
              <w:rPr>
                <w:rFonts w:cs="Arial"/>
                <w:szCs w:val="22"/>
              </w:rPr>
            </w:pPr>
          </w:p>
        </w:tc>
        <w:tc>
          <w:tcPr>
            <w:tcW w:w="1800" w:type="dxa"/>
          </w:tcPr>
          <w:p w14:paraId="10656BB5" w14:textId="77777777" w:rsidR="005B4D3F" w:rsidRPr="00D347BC" w:rsidRDefault="005B4D3F" w:rsidP="005B4D3F">
            <w:pPr>
              <w:rPr>
                <w:rFonts w:cs="Arial"/>
                <w:szCs w:val="22"/>
              </w:rPr>
            </w:pPr>
          </w:p>
        </w:tc>
        <w:tc>
          <w:tcPr>
            <w:tcW w:w="1890" w:type="dxa"/>
          </w:tcPr>
          <w:p w14:paraId="1DE1CA36" w14:textId="77777777" w:rsidR="005B4D3F" w:rsidRPr="00D347BC" w:rsidRDefault="005B4D3F" w:rsidP="005B4D3F">
            <w:pPr>
              <w:rPr>
                <w:rFonts w:cs="Arial"/>
                <w:szCs w:val="22"/>
              </w:rPr>
            </w:pPr>
          </w:p>
        </w:tc>
        <w:tc>
          <w:tcPr>
            <w:tcW w:w="6349" w:type="dxa"/>
          </w:tcPr>
          <w:p w14:paraId="7A1729B8" w14:textId="77777777" w:rsidR="005B4D3F" w:rsidRPr="00D347BC" w:rsidRDefault="005B4D3F" w:rsidP="005B4D3F">
            <w:pPr>
              <w:rPr>
                <w:rFonts w:cs="Arial"/>
                <w:szCs w:val="22"/>
              </w:rPr>
            </w:pPr>
          </w:p>
        </w:tc>
      </w:tr>
      <w:tr w:rsidR="005B4D3F" w:rsidRPr="00D347BC" w14:paraId="15D52268" w14:textId="77777777" w:rsidTr="005B4D3F">
        <w:trPr>
          <w:cantSplit/>
          <w:trHeight w:val="432"/>
        </w:trPr>
        <w:tc>
          <w:tcPr>
            <w:tcW w:w="4495" w:type="dxa"/>
          </w:tcPr>
          <w:p w14:paraId="5E2D0002" w14:textId="77777777" w:rsidR="005B4D3F" w:rsidRPr="00D347BC" w:rsidRDefault="005B4D3F" w:rsidP="005B4D3F">
            <w:pPr>
              <w:rPr>
                <w:rFonts w:cs="Arial"/>
                <w:szCs w:val="22"/>
              </w:rPr>
            </w:pPr>
          </w:p>
        </w:tc>
        <w:tc>
          <w:tcPr>
            <w:tcW w:w="1800" w:type="dxa"/>
          </w:tcPr>
          <w:p w14:paraId="7F6625D0" w14:textId="77777777" w:rsidR="005B4D3F" w:rsidRPr="00D347BC" w:rsidRDefault="005B4D3F" w:rsidP="005B4D3F">
            <w:pPr>
              <w:rPr>
                <w:rFonts w:cs="Arial"/>
                <w:szCs w:val="22"/>
              </w:rPr>
            </w:pPr>
          </w:p>
        </w:tc>
        <w:tc>
          <w:tcPr>
            <w:tcW w:w="1890" w:type="dxa"/>
          </w:tcPr>
          <w:p w14:paraId="0CC59BA5" w14:textId="77777777" w:rsidR="005B4D3F" w:rsidRPr="00D347BC" w:rsidRDefault="005B4D3F" w:rsidP="005B4D3F">
            <w:pPr>
              <w:rPr>
                <w:rFonts w:cs="Arial"/>
                <w:szCs w:val="22"/>
              </w:rPr>
            </w:pPr>
          </w:p>
        </w:tc>
        <w:tc>
          <w:tcPr>
            <w:tcW w:w="6349" w:type="dxa"/>
          </w:tcPr>
          <w:p w14:paraId="13F0BED1" w14:textId="77777777" w:rsidR="005B4D3F" w:rsidRPr="00D347BC" w:rsidRDefault="005B4D3F" w:rsidP="005B4D3F">
            <w:pPr>
              <w:rPr>
                <w:rFonts w:cs="Arial"/>
                <w:szCs w:val="22"/>
              </w:rPr>
            </w:pPr>
          </w:p>
        </w:tc>
      </w:tr>
      <w:tr w:rsidR="005B4D3F" w:rsidRPr="00D347BC" w14:paraId="502D4F6C" w14:textId="77777777" w:rsidTr="005B4D3F">
        <w:trPr>
          <w:cantSplit/>
          <w:trHeight w:val="432"/>
        </w:trPr>
        <w:tc>
          <w:tcPr>
            <w:tcW w:w="4495" w:type="dxa"/>
          </w:tcPr>
          <w:p w14:paraId="419B63A3" w14:textId="77777777" w:rsidR="005B4D3F" w:rsidRPr="00D347BC" w:rsidRDefault="005B4D3F" w:rsidP="005B4D3F">
            <w:pPr>
              <w:rPr>
                <w:rFonts w:cs="Arial"/>
                <w:szCs w:val="22"/>
              </w:rPr>
            </w:pPr>
          </w:p>
        </w:tc>
        <w:tc>
          <w:tcPr>
            <w:tcW w:w="1800" w:type="dxa"/>
          </w:tcPr>
          <w:p w14:paraId="014A44BA" w14:textId="77777777" w:rsidR="005B4D3F" w:rsidRPr="00D347BC" w:rsidRDefault="005B4D3F" w:rsidP="005B4D3F">
            <w:pPr>
              <w:rPr>
                <w:rFonts w:cs="Arial"/>
                <w:szCs w:val="22"/>
              </w:rPr>
            </w:pPr>
          </w:p>
        </w:tc>
        <w:tc>
          <w:tcPr>
            <w:tcW w:w="1890" w:type="dxa"/>
          </w:tcPr>
          <w:p w14:paraId="193B4540" w14:textId="77777777" w:rsidR="005B4D3F" w:rsidRPr="00D347BC" w:rsidRDefault="005B4D3F" w:rsidP="005B4D3F">
            <w:pPr>
              <w:rPr>
                <w:rFonts w:cs="Arial"/>
                <w:szCs w:val="22"/>
              </w:rPr>
            </w:pPr>
          </w:p>
        </w:tc>
        <w:tc>
          <w:tcPr>
            <w:tcW w:w="6349" w:type="dxa"/>
          </w:tcPr>
          <w:p w14:paraId="11DC6C24" w14:textId="77777777" w:rsidR="005B4D3F" w:rsidRPr="00D347BC" w:rsidRDefault="005B4D3F" w:rsidP="005B4D3F">
            <w:pPr>
              <w:rPr>
                <w:rFonts w:cs="Arial"/>
                <w:szCs w:val="22"/>
              </w:rPr>
            </w:pPr>
          </w:p>
        </w:tc>
      </w:tr>
      <w:tr w:rsidR="005B4D3F" w:rsidRPr="00D347BC" w14:paraId="2E833143" w14:textId="77777777" w:rsidTr="005B4D3F">
        <w:trPr>
          <w:cantSplit/>
          <w:trHeight w:val="432"/>
        </w:trPr>
        <w:tc>
          <w:tcPr>
            <w:tcW w:w="4495" w:type="dxa"/>
          </w:tcPr>
          <w:p w14:paraId="46EC7546" w14:textId="77777777" w:rsidR="005B4D3F" w:rsidRPr="00D347BC" w:rsidRDefault="005B4D3F" w:rsidP="005B4D3F">
            <w:pPr>
              <w:rPr>
                <w:rFonts w:cs="Arial"/>
                <w:szCs w:val="22"/>
              </w:rPr>
            </w:pPr>
          </w:p>
        </w:tc>
        <w:tc>
          <w:tcPr>
            <w:tcW w:w="1800" w:type="dxa"/>
          </w:tcPr>
          <w:p w14:paraId="785BD3EB" w14:textId="77777777" w:rsidR="005B4D3F" w:rsidRPr="00D347BC" w:rsidRDefault="005B4D3F" w:rsidP="005B4D3F">
            <w:pPr>
              <w:rPr>
                <w:rFonts w:cs="Arial"/>
                <w:szCs w:val="22"/>
              </w:rPr>
            </w:pPr>
          </w:p>
        </w:tc>
        <w:tc>
          <w:tcPr>
            <w:tcW w:w="1890" w:type="dxa"/>
          </w:tcPr>
          <w:p w14:paraId="75DDE83C" w14:textId="77777777" w:rsidR="005B4D3F" w:rsidRPr="00D347BC" w:rsidRDefault="005B4D3F" w:rsidP="005B4D3F">
            <w:pPr>
              <w:rPr>
                <w:rFonts w:cs="Arial"/>
                <w:szCs w:val="22"/>
              </w:rPr>
            </w:pPr>
          </w:p>
        </w:tc>
        <w:tc>
          <w:tcPr>
            <w:tcW w:w="6349" w:type="dxa"/>
          </w:tcPr>
          <w:p w14:paraId="5D234E64" w14:textId="77777777" w:rsidR="005B4D3F" w:rsidRPr="00D347BC" w:rsidRDefault="005B4D3F" w:rsidP="005B4D3F">
            <w:pPr>
              <w:rPr>
                <w:rFonts w:cs="Arial"/>
                <w:szCs w:val="22"/>
              </w:rPr>
            </w:pPr>
          </w:p>
        </w:tc>
      </w:tr>
      <w:tr w:rsidR="005B4D3F" w:rsidRPr="00D347BC" w14:paraId="60F47E27" w14:textId="77777777" w:rsidTr="005B4D3F">
        <w:trPr>
          <w:cantSplit/>
          <w:trHeight w:val="432"/>
        </w:trPr>
        <w:tc>
          <w:tcPr>
            <w:tcW w:w="4495" w:type="dxa"/>
          </w:tcPr>
          <w:p w14:paraId="5AE59C57" w14:textId="77777777" w:rsidR="005B4D3F" w:rsidRPr="00D347BC" w:rsidRDefault="005B4D3F" w:rsidP="005B4D3F">
            <w:pPr>
              <w:rPr>
                <w:rFonts w:cs="Arial"/>
                <w:szCs w:val="22"/>
              </w:rPr>
            </w:pPr>
          </w:p>
        </w:tc>
        <w:tc>
          <w:tcPr>
            <w:tcW w:w="1800" w:type="dxa"/>
          </w:tcPr>
          <w:p w14:paraId="35ABA327" w14:textId="77777777" w:rsidR="005B4D3F" w:rsidRPr="00D347BC" w:rsidRDefault="005B4D3F" w:rsidP="005B4D3F">
            <w:pPr>
              <w:rPr>
                <w:rFonts w:cs="Arial"/>
                <w:szCs w:val="22"/>
              </w:rPr>
            </w:pPr>
          </w:p>
        </w:tc>
        <w:tc>
          <w:tcPr>
            <w:tcW w:w="1890" w:type="dxa"/>
          </w:tcPr>
          <w:p w14:paraId="149ED814" w14:textId="77777777" w:rsidR="005B4D3F" w:rsidRPr="00D347BC" w:rsidRDefault="005B4D3F" w:rsidP="005B4D3F">
            <w:pPr>
              <w:rPr>
                <w:rFonts w:cs="Arial"/>
                <w:szCs w:val="22"/>
              </w:rPr>
            </w:pPr>
          </w:p>
        </w:tc>
        <w:tc>
          <w:tcPr>
            <w:tcW w:w="6349" w:type="dxa"/>
          </w:tcPr>
          <w:p w14:paraId="2CD420A1" w14:textId="77777777" w:rsidR="005B4D3F" w:rsidRPr="00D347BC" w:rsidRDefault="005B4D3F" w:rsidP="005B4D3F">
            <w:pPr>
              <w:rPr>
                <w:rFonts w:cs="Arial"/>
                <w:szCs w:val="22"/>
              </w:rPr>
            </w:pPr>
          </w:p>
        </w:tc>
      </w:tr>
      <w:tr w:rsidR="000911B4" w:rsidRPr="00D347BC" w14:paraId="20270547" w14:textId="77777777" w:rsidTr="005B4D3F">
        <w:trPr>
          <w:cantSplit/>
          <w:trHeight w:val="432"/>
        </w:trPr>
        <w:tc>
          <w:tcPr>
            <w:tcW w:w="4495" w:type="dxa"/>
          </w:tcPr>
          <w:p w14:paraId="6D051067" w14:textId="77777777" w:rsidR="000911B4" w:rsidRPr="00D347BC" w:rsidRDefault="000911B4" w:rsidP="005B4D3F">
            <w:pPr>
              <w:rPr>
                <w:rFonts w:cs="Arial"/>
                <w:szCs w:val="22"/>
              </w:rPr>
            </w:pPr>
          </w:p>
        </w:tc>
        <w:tc>
          <w:tcPr>
            <w:tcW w:w="1800" w:type="dxa"/>
          </w:tcPr>
          <w:p w14:paraId="76534337" w14:textId="77777777" w:rsidR="000911B4" w:rsidRPr="00D347BC" w:rsidRDefault="000911B4" w:rsidP="005B4D3F">
            <w:pPr>
              <w:rPr>
                <w:rFonts w:cs="Arial"/>
                <w:szCs w:val="22"/>
              </w:rPr>
            </w:pPr>
          </w:p>
        </w:tc>
        <w:tc>
          <w:tcPr>
            <w:tcW w:w="1890" w:type="dxa"/>
          </w:tcPr>
          <w:p w14:paraId="7346824C" w14:textId="77777777" w:rsidR="000911B4" w:rsidRPr="00D347BC" w:rsidRDefault="000911B4" w:rsidP="005B4D3F">
            <w:pPr>
              <w:rPr>
                <w:rFonts w:cs="Arial"/>
                <w:szCs w:val="22"/>
              </w:rPr>
            </w:pPr>
          </w:p>
        </w:tc>
        <w:tc>
          <w:tcPr>
            <w:tcW w:w="6349" w:type="dxa"/>
          </w:tcPr>
          <w:p w14:paraId="73019E69" w14:textId="77777777" w:rsidR="000911B4" w:rsidRPr="00D347BC" w:rsidRDefault="000911B4" w:rsidP="005B4D3F">
            <w:pPr>
              <w:rPr>
                <w:rFonts w:cs="Arial"/>
                <w:szCs w:val="22"/>
              </w:rPr>
            </w:pPr>
          </w:p>
        </w:tc>
      </w:tr>
      <w:tr w:rsidR="005B4D3F" w:rsidRPr="00D347BC" w14:paraId="2AF73CF0" w14:textId="77777777" w:rsidTr="005B4D3F">
        <w:trPr>
          <w:cantSplit/>
          <w:trHeight w:val="432"/>
        </w:trPr>
        <w:tc>
          <w:tcPr>
            <w:tcW w:w="4495" w:type="dxa"/>
          </w:tcPr>
          <w:p w14:paraId="240A3FF3" w14:textId="77777777" w:rsidR="005B4D3F" w:rsidRPr="00D347BC" w:rsidRDefault="005B4D3F" w:rsidP="005B4D3F">
            <w:pPr>
              <w:rPr>
                <w:rFonts w:cs="Arial"/>
                <w:szCs w:val="22"/>
              </w:rPr>
            </w:pPr>
          </w:p>
        </w:tc>
        <w:tc>
          <w:tcPr>
            <w:tcW w:w="1800" w:type="dxa"/>
          </w:tcPr>
          <w:p w14:paraId="38442060" w14:textId="77777777" w:rsidR="005B4D3F" w:rsidRPr="00D347BC" w:rsidRDefault="005B4D3F" w:rsidP="005B4D3F">
            <w:pPr>
              <w:rPr>
                <w:rFonts w:cs="Arial"/>
                <w:szCs w:val="22"/>
              </w:rPr>
            </w:pPr>
          </w:p>
        </w:tc>
        <w:tc>
          <w:tcPr>
            <w:tcW w:w="1890" w:type="dxa"/>
          </w:tcPr>
          <w:p w14:paraId="289AC736" w14:textId="77777777" w:rsidR="005B4D3F" w:rsidRPr="00D347BC" w:rsidRDefault="005B4D3F" w:rsidP="005B4D3F">
            <w:pPr>
              <w:rPr>
                <w:rFonts w:cs="Arial"/>
                <w:szCs w:val="22"/>
              </w:rPr>
            </w:pPr>
          </w:p>
        </w:tc>
        <w:tc>
          <w:tcPr>
            <w:tcW w:w="6349" w:type="dxa"/>
          </w:tcPr>
          <w:p w14:paraId="54D92F45" w14:textId="77777777" w:rsidR="005B4D3F" w:rsidRPr="00D347BC" w:rsidRDefault="005B4D3F" w:rsidP="005B4D3F">
            <w:pPr>
              <w:rPr>
                <w:rFonts w:cs="Arial"/>
                <w:szCs w:val="22"/>
              </w:rPr>
            </w:pPr>
          </w:p>
        </w:tc>
      </w:tr>
    </w:tbl>
    <w:p w14:paraId="4F88E661" w14:textId="77777777" w:rsidR="007E09DA" w:rsidRPr="00D347BC" w:rsidRDefault="007E09DA" w:rsidP="005B4D3F">
      <w:pPr>
        <w:spacing w:line="288" w:lineRule="auto"/>
        <w:rPr>
          <w:rFonts w:cs="Arial"/>
          <w:szCs w:val="22"/>
        </w:rPr>
      </w:pPr>
    </w:p>
    <w:p w14:paraId="054A80B7" w14:textId="77777777" w:rsidR="005B4D3F" w:rsidRPr="00D347BC" w:rsidRDefault="005B4D3F" w:rsidP="005B4D3F">
      <w:pPr>
        <w:spacing w:line="288" w:lineRule="auto"/>
        <w:rPr>
          <w:rFonts w:cs="Arial"/>
          <w:b/>
          <w:szCs w:val="22"/>
        </w:rPr>
        <w:sectPr w:rsidR="005B4D3F" w:rsidRPr="00D347BC" w:rsidSect="005738D4">
          <w:headerReference w:type="default" r:id="rId8"/>
          <w:footerReference w:type="default" r:id="rId9"/>
          <w:headerReference w:type="first" r:id="rId10"/>
          <w:footerReference w:type="first" r:id="rId11"/>
          <w:pgSz w:w="15840" w:h="12240" w:orient="landscape" w:code="1"/>
          <w:pgMar w:top="1008" w:right="648" w:bottom="576" w:left="648" w:header="576" w:footer="576" w:gutter="0"/>
          <w:cols w:space="720"/>
          <w:formProt w:val="0"/>
          <w:titlePg/>
        </w:sectPr>
      </w:pPr>
    </w:p>
    <w:p w14:paraId="30F59DF4" w14:textId="6C0CCCA7" w:rsidR="00F56833" w:rsidRPr="00D347BC" w:rsidRDefault="005B4D3F" w:rsidP="000911B4">
      <w:pPr>
        <w:spacing w:line="288" w:lineRule="auto"/>
        <w:rPr>
          <w:rFonts w:cs="Arial"/>
          <w:b/>
          <w:szCs w:val="22"/>
        </w:rPr>
      </w:pPr>
      <w:r w:rsidRPr="00D347BC">
        <w:rPr>
          <w:rFonts w:cs="Arial"/>
          <w:b/>
          <w:szCs w:val="22"/>
        </w:rPr>
        <w:t>Serving size and yield</w:t>
      </w:r>
    </w:p>
    <w:p w14:paraId="63C27546" w14:textId="77777777" w:rsidR="005B4D3F" w:rsidRPr="00D347BC" w:rsidRDefault="005B4D3F" w:rsidP="000911B4">
      <w:pPr>
        <w:spacing w:line="288" w:lineRule="auto"/>
        <w:rPr>
          <w:rFonts w:cs="Arial"/>
          <w:bCs/>
          <w:szCs w:val="22"/>
        </w:rPr>
      </w:pPr>
      <w:r w:rsidRPr="00D347BC">
        <w:rPr>
          <w:rFonts w:cs="Arial"/>
          <w:bCs/>
          <w:szCs w:val="22"/>
        </w:rPr>
        <w:t>Serving size:</w:t>
      </w:r>
    </w:p>
    <w:p w14:paraId="42164011" w14:textId="1E0281C2" w:rsidR="005B4D3F" w:rsidRPr="00D347BC" w:rsidRDefault="005B4D3F" w:rsidP="000911B4">
      <w:pPr>
        <w:spacing w:line="288" w:lineRule="auto"/>
        <w:rPr>
          <w:rFonts w:cs="Arial"/>
          <w:bCs/>
          <w:szCs w:val="22"/>
        </w:rPr>
      </w:pPr>
      <w:r w:rsidRPr="00D347BC">
        <w:rPr>
          <w:rFonts w:cs="Arial"/>
          <w:bCs/>
          <w:szCs w:val="22"/>
        </w:rPr>
        <w:t>Yield:</w:t>
      </w:r>
    </w:p>
    <w:p w14:paraId="3E210B7D" w14:textId="48A8C748" w:rsidR="005B4D3F" w:rsidRPr="00D347BC" w:rsidRDefault="005B4D3F" w:rsidP="000911B4">
      <w:pPr>
        <w:spacing w:line="288" w:lineRule="auto"/>
        <w:rPr>
          <w:rFonts w:cs="Arial"/>
          <w:b/>
          <w:bCs/>
          <w:szCs w:val="22"/>
        </w:rPr>
      </w:pPr>
      <w:r w:rsidRPr="00D347BC">
        <w:rPr>
          <w:rFonts w:cs="Arial"/>
          <w:bCs/>
          <w:szCs w:val="22"/>
        </w:rPr>
        <w:br w:type="column"/>
      </w:r>
      <w:r w:rsidRPr="00D347BC">
        <w:rPr>
          <w:rFonts w:cs="Arial"/>
          <w:b/>
          <w:bCs/>
          <w:szCs w:val="22"/>
        </w:rPr>
        <w:t>Cooking time and temperature</w:t>
      </w:r>
    </w:p>
    <w:p w14:paraId="73914159" w14:textId="3BB66FFF" w:rsidR="005B4D3F" w:rsidRPr="00D347BC" w:rsidRDefault="005B4D3F" w:rsidP="000911B4">
      <w:pPr>
        <w:spacing w:line="288" w:lineRule="auto"/>
        <w:rPr>
          <w:rFonts w:cs="Arial"/>
          <w:bCs/>
          <w:szCs w:val="22"/>
        </w:rPr>
      </w:pPr>
      <w:r w:rsidRPr="00D347BC">
        <w:rPr>
          <w:rFonts w:cs="Arial"/>
          <w:bCs/>
          <w:szCs w:val="22"/>
        </w:rPr>
        <w:t>Conventional oven</w:t>
      </w:r>
    </w:p>
    <w:p w14:paraId="2F6A680F" w14:textId="25C4377B" w:rsidR="005B4D3F" w:rsidRPr="00D347BC" w:rsidRDefault="005B4D3F" w:rsidP="000911B4">
      <w:pPr>
        <w:spacing w:line="288" w:lineRule="auto"/>
        <w:ind w:left="360"/>
        <w:rPr>
          <w:rFonts w:cs="Arial"/>
          <w:bCs/>
          <w:szCs w:val="22"/>
        </w:rPr>
      </w:pPr>
      <w:r w:rsidRPr="00D347BC">
        <w:rPr>
          <w:rFonts w:cs="Arial"/>
          <w:bCs/>
          <w:szCs w:val="22"/>
        </w:rPr>
        <w:t>Temperature:</w:t>
      </w:r>
    </w:p>
    <w:p w14:paraId="56C257F6" w14:textId="168FD3D1" w:rsidR="005B4D3F" w:rsidRPr="00D347BC" w:rsidRDefault="005B4D3F" w:rsidP="000911B4">
      <w:pPr>
        <w:spacing w:line="288" w:lineRule="auto"/>
        <w:ind w:left="360"/>
        <w:rPr>
          <w:rFonts w:cs="Arial"/>
          <w:bCs/>
          <w:szCs w:val="22"/>
        </w:rPr>
      </w:pPr>
      <w:r w:rsidRPr="00D347BC">
        <w:rPr>
          <w:rFonts w:cs="Arial"/>
          <w:bCs/>
          <w:szCs w:val="22"/>
        </w:rPr>
        <w:t>Time:</w:t>
      </w:r>
    </w:p>
    <w:p w14:paraId="28E88582" w14:textId="77777777" w:rsidR="005B4D3F" w:rsidRPr="00D347BC" w:rsidRDefault="005B4D3F" w:rsidP="000911B4">
      <w:pPr>
        <w:spacing w:line="288" w:lineRule="auto"/>
        <w:rPr>
          <w:rFonts w:cs="Arial"/>
          <w:bCs/>
          <w:szCs w:val="22"/>
        </w:rPr>
      </w:pPr>
      <w:r w:rsidRPr="00D347BC">
        <w:rPr>
          <w:rFonts w:cs="Arial"/>
          <w:bCs/>
          <w:szCs w:val="22"/>
        </w:rPr>
        <w:t>Convection oven</w:t>
      </w:r>
    </w:p>
    <w:p w14:paraId="5BBBD9EE" w14:textId="7ACD1697" w:rsidR="005B4D3F" w:rsidRPr="00D347BC" w:rsidRDefault="005B4D3F" w:rsidP="000911B4">
      <w:pPr>
        <w:spacing w:line="288" w:lineRule="auto"/>
        <w:ind w:left="360"/>
        <w:rPr>
          <w:rFonts w:cs="Arial"/>
          <w:bCs/>
          <w:szCs w:val="22"/>
        </w:rPr>
      </w:pPr>
      <w:r w:rsidRPr="00D347BC">
        <w:rPr>
          <w:rFonts w:cs="Arial"/>
          <w:bCs/>
          <w:szCs w:val="22"/>
        </w:rPr>
        <w:t>Temperature:</w:t>
      </w:r>
    </w:p>
    <w:p w14:paraId="581CDF9F" w14:textId="352E3671" w:rsidR="005B4D3F" w:rsidRPr="00D347BC" w:rsidRDefault="005B4D3F" w:rsidP="000911B4">
      <w:pPr>
        <w:spacing w:line="288" w:lineRule="auto"/>
        <w:ind w:left="360"/>
        <w:rPr>
          <w:rFonts w:cs="Arial"/>
          <w:bCs/>
          <w:szCs w:val="22"/>
        </w:rPr>
      </w:pPr>
      <w:r w:rsidRPr="00D347BC">
        <w:rPr>
          <w:rFonts w:cs="Arial"/>
          <w:bCs/>
          <w:szCs w:val="22"/>
        </w:rPr>
        <w:t>Time:</w:t>
      </w:r>
    </w:p>
    <w:p w14:paraId="66FD7E03" w14:textId="7DCD6893" w:rsidR="005B4D3F" w:rsidRPr="00D347BC" w:rsidRDefault="005B4D3F" w:rsidP="000911B4">
      <w:pPr>
        <w:spacing w:line="288" w:lineRule="auto"/>
        <w:rPr>
          <w:rFonts w:cs="Arial"/>
          <w:b/>
          <w:szCs w:val="22"/>
        </w:rPr>
      </w:pPr>
      <w:r w:rsidRPr="00D347BC">
        <w:rPr>
          <w:rFonts w:cs="Arial"/>
          <w:bCs/>
          <w:szCs w:val="22"/>
        </w:rPr>
        <w:br w:type="column"/>
      </w:r>
      <w:r w:rsidRPr="00D347BC">
        <w:rPr>
          <w:rFonts w:cs="Arial"/>
          <w:b/>
          <w:szCs w:val="22"/>
        </w:rPr>
        <w:t>Meal pattern contribution (based on serving size)</w:t>
      </w:r>
    </w:p>
    <w:p w14:paraId="71F870FA" w14:textId="4B301B3B" w:rsidR="005B4D3F" w:rsidRPr="00D347BC" w:rsidRDefault="005B4D3F" w:rsidP="000911B4">
      <w:pPr>
        <w:spacing w:line="288" w:lineRule="auto"/>
        <w:rPr>
          <w:rFonts w:cs="Arial"/>
          <w:bCs/>
          <w:szCs w:val="22"/>
        </w:rPr>
      </w:pPr>
      <w:r w:rsidRPr="00D347BC">
        <w:rPr>
          <w:rFonts w:cs="Arial"/>
          <w:bCs/>
          <w:szCs w:val="22"/>
        </w:rPr>
        <w:t>Meats/meat alternates (ounce equivalents):</w:t>
      </w:r>
    </w:p>
    <w:p w14:paraId="631320CD" w14:textId="573E3617" w:rsidR="005B4D3F" w:rsidRPr="00D347BC" w:rsidRDefault="005B4D3F" w:rsidP="000911B4">
      <w:pPr>
        <w:spacing w:line="288" w:lineRule="auto"/>
        <w:rPr>
          <w:rFonts w:cs="Arial"/>
          <w:bCs/>
          <w:szCs w:val="22"/>
        </w:rPr>
      </w:pPr>
      <w:r w:rsidRPr="00D347BC">
        <w:rPr>
          <w:rFonts w:cs="Arial"/>
          <w:bCs/>
          <w:szCs w:val="22"/>
        </w:rPr>
        <w:t>Grains (ounce equivalents)</w:t>
      </w:r>
      <w:r w:rsidR="00604C71">
        <w:rPr>
          <w:rFonts w:cs="Arial"/>
          <w:bCs/>
          <w:szCs w:val="22"/>
        </w:rPr>
        <w:t>:</w:t>
      </w:r>
    </w:p>
    <w:p w14:paraId="6FDE4D95" w14:textId="77777777" w:rsidR="005B4D3F" w:rsidRPr="00D347BC" w:rsidRDefault="005B4D3F" w:rsidP="000911B4">
      <w:pPr>
        <w:spacing w:line="288" w:lineRule="auto"/>
        <w:rPr>
          <w:rFonts w:cs="Arial"/>
          <w:bCs/>
          <w:szCs w:val="22"/>
        </w:rPr>
      </w:pPr>
      <w:r w:rsidRPr="00D347BC">
        <w:rPr>
          <w:rFonts w:cs="Arial"/>
          <w:bCs/>
          <w:szCs w:val="22"/>
        </w:rPr>
        <w:t>Fruits (cups):</w:t>
      </w:r>
    </w:p>
    <w:p w14:paraId="52BC8054" w14:textId="0DF1F8E4" w:rsidR="005B4D3F" w:rsidRPr="00D347BC" w:rsidRDefault="005B4D3F" w:rsidP="000911B4">
      <w:pPr>
        <w:spacing w:line="288" w:lineRule="auto"/>
        <w:rPr>
          <w:rFonts w:cs="Arial"/>
          <w:b/>
          <w:szCs w:val="22"/>
        </w:rPr>
      </w:pPr>
      <w:r w:rsidRPr="00D347BC">
        <w:rPr>
          <w:rFonts w:cs="Arial"/>
          <w:bCs/>
          <w:szCs w:val="22"/>
        </w:rPr>
        <w:t>Vegetables (cups):</w:t>
      </w:r>
    </w:p>
    <w:p w14:paraId="1CDAF258" w14:textId="77777777" w:rsidR="005B4D3F" w:rsidRPr="00D347BC" w:rsidRDefault="005B4D3F" w:rsidP="005B4D3F">
      <w:pPr>
        <w:rPr>
          <w:rFonts w:cs="Arial"/>
          <w:b/>
          <w:szCs w:val="22"/>
        </w:rPr>
      </w:pPr>
    </w:p>
    <w:p w14:paraId="1638A01C" w14:textId="77777777" w:rsidR="005B4D3F" w:rsidRPr="00D347BC" w:rsidRDefault="005B4D3F" w:rsidP="005B4D3F">
      <w:pPr>
        <w:rPr>
          <w:rFonts w:cs="Arial"/>
          <w:b/>
          <w:szCs w:val="22"/>
        </w:rPr>
        <w:sectPr w:rsidR="005B4D3F" w:rsidRPr="00D347BC" w:rsidSect="005B4D3F">
          <w:type w:val="continuous"/>
          <w:pgSz w:w="15840" w:h="12240" w:orient="landscape" w:code="1"/>
          <w:pgMar w:top="1008" w:right="648" w:bottom="576" w:left="648" w:header="576" w:footer="576" w:gutter="0"/>
          <w:cols w:num="3" w:space="144" w:equalWidth="0">
            <w:col w:w="3888" w:space="144"/>
            <w:col w:w="4608" w:space="144"/>
            <w:col w:w="5760"/>
          </w:cols>
          <w:formProt w:val="0"/>
          <w:titlePg/>
        </w:sectPr>
      </w:pPr>
    </w:p>
    <w:p w14:paraId="33E8CDBD" w14:textId="77777777" w:rsidR="00B15F76" w:rsidRPr="00D347BC" w:rsidRDefault="00B15F76" w:rsidP="00D108DF">
      <w:pPr>
        <w:pStyle w:val="Title"/>
        <w:jc w:val="left"/>
        <w:rPr>
          <w:rFonts w:cs="Arial"/>
          <w:sz w:val="22"/>
          <w:szCs w:val="22"/>
        </w:rPr>
      </w:pPr>
    </w:p>
    <w:p w14:paraId="0CB970A9" w14:textId="77777777" w:rsidR="005B4D3F" w:rsidRPr="00D347BC" w:rsidRDefault="005B4D3F" w:rsidP="006A7CE9">
      <w:pPr>
        <w:rPr>
          <w:rFonts w:cs="Arial"/>
          <w:b/>
          <w:bCs/>
          <w:szCs w:val="22"/>
        </w:rPr>
      </w:pPr>
      <w:r w:rsidRPr="00D347BC">
        <w:rPr>
          <w:rFonts w:cs="Arial"/>
          <w:b/>
          <w:szCs w:val="22"/>
        </w:rPr>
        <w:t>Nutrients per serving</w:t>
      </w:r>
    </w:p>
    <w:p w14:paraId="385F7F10" w14:textId="77777777" w:rsidR="005B4D3F" w:rsidRPr="00D347BC" w:rsidRDefault="005B4D3F" w:rsidP="005B4D3F">
      <w:pPr>
        <w:tabs>
          <w:tab w:val="left" w:pos="5400"/>
          <w:tab w:val="left" w:pos="8010"/>
          <w:tab w:val="left" w:pos="11070"/>
        </w:tabs>
        <w:spacing w:line="288" w:lineRule="auto"/>
        <w:rPr>
          <w:rFonts w:cs="Arial"/>
          <w:bCs/>
          <w:szCs w:val="22"/>
        </w:rPr>
        <w:sectPr w:rsidR="005B4D3F" w:rsidRPr="00D347BC" w:rsidSect="005B4D3F">
          <w:type w:val="continuous"/>
          <w:pgSz w:w="15840" w:h="12240" w:orient="landscape" w:code="1"/>
          <w:pgMar w:top="1008" w:right="648" w:bottom="576" w:left="648" w:header="576" w:footer="576" w:gutter="0"/>
          <w:cols w:space="720"/>
          <w:formProt w:val="0"/>
          <w:titlePg/>
        </w:sectPr>
      </w:pPr>
    </w:p>
    <w:p w14:paraId="73A590D1" w14:textId="77777777" w:rsidR="005B4D3F" w:rsidRPr="00D347BC" w:rsidRDefault="005B4D3F" w:rsidP="00DF7BE0">
      <w:pPr>
        <w:tabs>
          <w:tab w:val="left" w:pos="5400"/>
          <w:tab w:val="left" w:pos="8010"/>
          <w:tab w:val="left" w:pos="11070"/>
        </w:tabs>
        <w:spacing w:before="40" w:line="288" w:lineRule="auto"/>
        <w:rPr>
          <w:rFonts w:cs="Arial"/>
          <w:bCs/>
          <w:szCs w:val="22"/>
        </w:rPr>
      </w:pPr>
      <w:r w:rsidRPr="00D347BC">
        <w:rPr>
          <w:rFonts w:cs="Arial"/>
          <w:bCs/>
          <w:szCs w:val="22"/>
        </w:rPr>
        <w:t>Calories:</w:t>
      </w:r>
    </w:p>
    <w:p w14:paraId="1E9A02C9" w14:textId="70113E09" w:rsidR="005B4D3F" w:rsidRPr="00D347BC" w:rsidRDefault="005B4D3F" w:rsidP="00DF7BE0">
      <w:pPr>
        <w:tabs>
          <w:tab w:val="left" w:pos="5400"/>
          <w:tab w:val="left" w:pos="8010"/>
          <w:tab w:val="left" w:pos="11070"/>
        </w:tabs>
        <w:spacing w:before="40" w:line="288" w:lineRule="auto"/>
        <w:rPr>
          <w:rFonts w:cs="Arial"/>
          <w:bCs/>
          <w:szCs w:val="22"/>
        </w:rPr>
      </w:pPr>
      <w:r w:rsidRPr="00D347BC">
        <w:rPr>
          <w:rFonts w:cs="Arial"/>
          <w:bCs/>
          <w:szCs w:val="22"/>
        </w:rPr>
        <w:t>Total fat (g</w:t>
      </w:r>
      <w:r w:rsidR="00DF7BE0" w:rsidRPr="00D347BC">
        <w:rPr>
          <w:rFonts w:cs="Arial"/>
          <w:bCs/>
          <w:szCs w:val="22"/>
        </w:rPr>
        <w:t>rams [g]</w:t>
      </w:r>
      <w:r w:rsidRPr="00D347BC">
        <w:rPr>
          <w:rFonts w:cs="Arial"/>
          <w:bCs/>
          <w:szCs w:val="22"/>
        </w:rPr>
        <w:t>):</w:t>
      </w:r>
    </w:p>
    <w:p w14:paraId="3CEFC657" w14:textId="4B900B60" w:rsidR="005B4D3F" w:rsidRPr="00D347BC" w:rsidRDefault="005B4D3F" w:rsidP="00DF7BE0">
      <w:pPr>
        <w:tabs>
          <w:tab w:val="left" w:pos="5400"/>
          <w:tab w:val="left" w:pos="8010"/>
          <w:tab w:val="left" w:pos="11070"/>
        </w:tabs>
        <w:spacing w:before="40" w:line="288" w:lineRule="auto"/>
        <w:rPr>
          <w:rFonts w:cs="Arial"/>
          <w:bCs/>
          <w:szCs w:val="22"/>
        </w:rPr>
      </w:pPr>
      <w:r w:rsidRPr="00D347BC">
        <w:rPr>
          <w:rFonts w:cs="Arial"/>
          <w:bCs/>
          <w:szCs w:val="22"/>
        </w:rPr>
        <w:t xml:space="preserve">Cholesterol (milligrams </w:t>
      </w:r>
      <w:r w:rsidR="00DF7BE0" w:rsidRPr="00D347BC">
        <w:rPr>
          <w:rFonts w:cs="Arial"/>
          <w:bCs/>
          <w:szCs w:val="22"/>
        </w:rPr>
        <w:t>[</w:t>
      </w:r>
      <w:r w:rsidRPr="00D347BC">
        <w:rPr>
          <w:rFonts w:cs="Arial"/>
          <w:bCs/>
          <w:szCs w:val="22"/>
        </w:rPr>
        <w:t>mg</w:t>
      </w:r>
      <w:r w:rsidR="00DF7BE0" w:rsidRPr="00D347BC">
        <w:rPr>
          <w:rFonts w:cs="Arial"/>
          <w:bCs/>
          <w:szCs w:val="22"/>
        </w:rPr>
        <w:t>]</w:t>
      </w:r>
      <w:r w:rsidRPr="00D347BC">
        <w:rPr>
          <w:rFonts w:cs="Arial"/>
          <w:bCs/>
          <w:szCs w:val="22"/>
        </w:rPr>
        <w:t>):</w:t>
      </w:r>
    </w:p>
    <w:p w14:paraId="70096469" w14:textId="0F919269" w:rsidR="005B4D3F" w:rsidRPr="00D347BC" w:rsidRDefault="005B4D3F" w:rsidP="00DF7BE0">
      <w:pPr>
        <w:tabs>
          <w:tab w:val="left" w:pos="5400"/>
          <w:tab w:val="left" w:pos="8010"/>
          <w:tab w:val="left" w:pos="11070"/>
        </w:tabs>
        <w:spacing w:before="40" w:line="288" w:lineRule="auto"/>
        <w:rPr>
          <w:rFonts w:cs="Arial"/>
          <w:bCs/>
          <w:szCs w:val="22"/>
        </w:rPr>
      </w:pPr>
      <w:r w:rsidRPr="00D347BC">
        <w:rPr>
          <w:rFonts w:cs="Arial"/>
          <w:bCs/>
          <w:szCs w:val="22"/>
        </w:rPr>
        <w:t>Sodium (mg):</w:t>
      </w:r>
    </w:p>
    <w:p w14:paraId="71ADC54E" w14:textId="5EAA6FCE" w:rsidR="005B4D3F" w:rsidRPr="00D347BC" w:rsidRDefault="005B4D3F" w:rsidP="00DF7BE0">
      <w:pPr>
        <w:tabs>
          <w:tab w:val="left" w:pos="5400"/>
          <w:tab w:val="left" w:pos="8010"/>
          <w:tab w:val="left" w:pos="11070"/>
        </w:tabs>
        <w:spacing w:before="40" w:line="288" w:lineRule="auto"/>
        <w:rPr>
          <w:rFonts w:cs="Arial"/>
          <w:bCs/>
          <w:szCs w:val="22"/>
        </w:rPr>
      </w:pPr>
      <w:r w:rsidRPr="00D347BC">
        <w:rPr>
          <w:rFonts w:cs="Arial"/>
          <w:bCs/>
          <w:szCs w:val="22"/>
        </w:rPr>
        <w:t>Iron (mg):</w:t>
      </w:r>
    </w:p>
    <w:p w14:paraId="7632A12E" w14:textId="695A7C14" w:rsidR="005B4D3F" w:rsidRPr="00D347BC" w:rsidRDefault="005B4D3F" w:rsidP="00DF7BE0">
      <w:pPr>
        <w:tabs>
          <w:tab w:val="left" w:pos="5400"/>
          <w:tab w:val="left" w:pos="8010"/>
          <w:tab w:val="left" w:pos="11070"/>
        </w:tabs>
        <w:spacing w:before="40" w:line="288" w:lineRule="auto"/>
        <w:rPr>
          <w:rFonts w:cs="Arial"/>
          <w:bCs/>
          <w:szCs w:val="22"/>
        </w:rPr>
      </w:pPr>
      <w:r w:rsidRPr="00D347BC">
        <w:rPr>
          <w:rFonts w:cs="Arial"/>
          <w:bCs/>
          <w:szCs w:val="22"/>
        </w:rPr>
        <w:t>Protein (g):</w:t>
      </w:r>
    </w:p>
    <w:p w14:paraId="2417DD2D" w14:textId="1A3B0BBA" w:rsidR="005B4D3F" w:rsidRPr="00D347BC" w:rsidRDefault="005B4D3F" w:rsidP="00DF7BE0">
      <w:pPr>
        <w:tabs>
          <w:tab w:val="left" w:pos="5400"/>
          <w:tab w:val="left" w:pos="8010"/>
          <w:tab w:val="left" w:pos="11070"/>
        </w:tabs>
        <w:spacing w:before="40" w:line="288" w:lineRule="auto"/>
        <w:rPr>
          <w:rFonts w:cs="Arial"/>
          <w:bCs/>
          <w:szCs w:val="22"/>
        </w:rPr>
      </w:pPr>
      <w:r w:rsidRPr="00D347BC">
        <w:rPr>
          <w:rFonts w:cs="Arial"/>
          <w:bCs/>
          <w:szCs w:val="22"/>
        </w:rPr>
        <w:t>Saturated fat (g):</w:t>
      </w:r>
    </w:p>
    <w:p w14:paraId="76AB6171" w14:textId="748F6D3D" w:rsidR="005B4D3F" w:rsidRPr="00D347BC" w:rsidRDefault="005B4D3F" w:rsidP="00DF7BE0">
      <w:pPr>
        <w:tabs>
          <w:tab w:val="left" w:pos="5400"/>
          <w:tab w:val="left" w:pos="8010"/>
          <w:tab w:val="left" w:pos="11070"/>
        </w:tabs>
        <w:spacing w:before="40" w:line="288" w:lineRule="auto"/>
        <w:rPr>
          <w:rFonts w:cs="Arial"/>
          <w:bCs/>
          <w:szCs w:val="22"/>
        </w:rPr>
      </w:pPr>
      <w:r w:rsidRPr="00D347BC">
        <w:rPr>
          <w:rFonts w:cs="Arial"/>
          <w:bCs/>
          <w:szCs w:val="22"/>
        </w:rPr>
        <w:t>Total sugars (g):</w:t>
      </w:r>
    </w:p>
    <w:p w14:paraId="3FCCA5DE" w14:textId="7BCFC1D2" w:rsidR="005B4D3F" w:rsidRPr="00D347BC" w:rsidRDefault="005B4D3F" w:rsidP="00DF7BE0">
      <w:pPr>
        <w:tabs>
          <w:tab w:val="left" w:pos="5400"/>
          <w:tab w:val="left" w:pos="8010"/>
          <w:tab w:val="left" w:pos="11070"/>
        </w:tabs>
        <w:spacing w:before="40" w:line="288" w:lineRule="auto"/>
        <w:rPr>
          <w:rFonts w:cs="Arial"/>
          <w:bCs/>
          <w:szCs w:val="22"/>
        </w:rPr>
      </w:pPr>
      <w:r w:rsidRPr="00D347BC">
        <w:rPr>
          <w:rFonts w:cs="Arial"/>
          <w:bCs/>
          <w:szCs w:val="22"/>
        </w:rPr>
        <w:t xml:space="preserve">Vitamin D (micrograms </w:t>
      </w:r>
      <w:r w:rsidR="00DF7BE0" w:rsidRPr="00D347BC">
        <w:rPr>
          <w:rFonts w:cs="Arial"/>
          <w:bCs/>
          <w:szCs w:val="22"/>
        </w:rPr>
        <w:t>[</w:t>
      </w:r>
      <w:r w:rsidRPr="00D347BC">
        <w:rPr>
          <w:rFonts w:cs="Arial"/>
          <w:bCs/>
          <w:szCs w:val="22"/>
        </w:rPr>
        <w:t>mcg</w:t>
      </w:r>
      <w:r w:rsidR="00DF7BE0" w:rsidRPr="00D347BC">
        <w:rPr>
          <w:rFonts w:cs="Arial"/>
          <w:bCs/>
          <w:szCs w:val="22"/>
        </w:rPr>
        <w:t>]</w:t>
      </w:r>
      <w:r w:rsidRPr="00D347BC">
        <w:rPr>
          <w:rFonts w:cs="Arial"/>
          <w:bCs/>
          <w:szCs w:val="22"/>
        </w:rPr>
        <w:br/>
        <w:t xml:space="preserve">retinol activity equivalent </w:t>
      </w:r>
      <w:r w:rsidR="00DF7BE0" w:rsidRPr="00D347BC">
        <w:rPr>
          <w:rFonts w:cs="Arial"/>
          <w:bCs/>
          <w:szCs w:val="22"/>
        </w:rPr>
        <w:t>[</w:t>
      </w:r>
      <w:r w:rsidRPr="00D347BC">
        <w:rPr>
          <w:rFonts w:cs="Arial"/>
          <w:bCs/>
          <w:szCs w:val="22"/>
        </w:rPr>
        <w:t>RAE</w:t>
      </w:r>
      <w:r w:rsidR="00DF7BE0" w:rsidRPr="00D347BC">
        <w:rPr>
          <w:rFonts w:cs="Arial"/>
          <w:bCs/>
          <w:szCs w:val="22"/>
        </w:rPr>
        <w:t>]</w:t>
      </w:r>
      <w:r w:rsidRPr="00D347BC">
        <w:rPr>
          <w:rFonts w:cs="Arial"/>
          <w:bCs/>
          <w:szCs w:val="22"/>
        </w:rPr>
        <w:t>)</w:t>
      </w:r>
    </w:p>
    <w:p w14:paraId="32772BF6" w14:textId="6693BFF0" w:rsidR="005B4D3F" w:rsidRPr="00D347BC" w:rsidRDefault="005B4D3F" w:rsidP="00DF7BE0">
      <w:pPr>
        <w:tabs>
          <w:tab w:val="left" w:pos="5400"/>
          <w:tab w:val="left" w:pos="8010"/>
          <w:tab w:val="left" w:pos="11070"/>
        </w:tabs>
        <w:spacing w:before="40" w:line="288" w:lineRule="auto"/>
        <w:rPr>
          <w:rFonts w:cs="Arial"/>
          <w:bCs/>
          <w:szCs w:val="22"/>
        </w:rPr>
      </w:pPr>
      <w:r w:rsidRPr="00D347BC">
        <w:rPr>
          <w:rFonts w:cs="Arial"/>
          <w:bCs/>
          <w:szCs w:val="22"/>
        </w:rPr>
        <w:t>Potassium (mg):</w:t>
      </w:r>
    </w:p>
    <w:p w14:paraId="0E460E3A" w14:textId="4D374E67" w:rsidR="005B4D3F" w:rsidRPr="00D347BC" w:rsidRDefault="005B4D3F" w:rsidP="00DF7BE0">
      <w:pPr>
        <w:tabs>
          <w:tab w:val="left" w:pos="5400"/>
          <w:tab w:val="left" w:pos="8010"/>
          <w:tab w:val="left" w:pos="11070"/>
        </w:tabs>
        <w:spacing w:before="40" w:line="288" w:lineRule="auto"/>
        <w:rPr>
          <w:rFonts w:cs="Arial"/>
          <w:bCs/>
          <w:szCs w:val="22"/>
        </w:rPr>
      </w:pPr>
      <w:r w:rsidRPr="00D347BC">
        <w:rPr>
          <w:rFonts w:cs="Arial"/>
          <w:bCs/>
          <w:szCs w:val="22"/>
        </w:rPr>
        <w:t>Carbohydrate (g):</w:t>
      </w:r>
    </w:p>
    <w:p w14:paraId="45053BD0" w14:textId="5DC794B1" w:rsidR="005B4D3F" w:rsidRPr="00D347BC" w:rsidRDefault="005B4D3F" w:rsidP="00DF7BE0">
      <w:pPr>
        <w:tabs>
          <w:tab w:val="left" w:pos="5400"/>
          <w:tab w:val="left" w:pos="8010"/>
          <w:tab w:val="left" w:pos="11070"/>
        </w:tabs>
        <w:spacing w:before="40" w:line="288" w:lineRule="auto"/>
        <w:rPr>
          <w:rFonts w:cs="Arial"/>
          <w:bCs/>
          <w:szCs w:val="22"/>
        </w:rPr>
      </w:pPr>
      <w:r w:rsidRPr="00D347BC">
        <w:rPr>
          <w:rFonts w:cs="Arial"/>
          <w:bCs/>
          <w:szCs w:val="22"/>
        </w:rPr>
        <w:t>Dietary fiber (g):</w:t>
      </w:r>
    </w:p>
    <w:p w14:paraId="20DE4221" w14:textId="4CA02AE2" w:rsidR="005B4D3F" w:rsidRPr="00D347BC" w:rsidRDefault="005B4D3F" w:rsidP="00DF7BE0">
      <w:pPr>
        <w:tabs>
          <w:tab w:val="left" w:pos="5400"/>
          <w:tab w:val="left" w:pos="8010"/>
          <w:tab w:val="left" w:pos="11070"/>
        </w:tabs>
        <w:spacing w:before="40" w:line="288" w:lineRule="auto"/>
        <w:rPr>
          <w:rFonts w:cs="Arial"/>
          <w:bCs/>
          <w:szCs w:val="22"/>
        </w:rPr>
      </w:pPr>
      <w:r w:rsidRPr="00D347BC">
        <w:rPr>
          <w:rFonts w:cs="Arial"/>
          <w:bCs/>
          <w:szCs w:val="22"/>
        </w:rPr>
        <w:t>Calcium (mg):</w:t>
      </w:r>
    </w:p>
    <w:p w14:paraId="429A589C" w14:textId="77777777" w:rsidR="005B4D3F" w:rsidRDefault="005B4D3F" w:rsidP="00DF7BE0">
      <w:pPr>
        <w:tabs>
          <w:tab w:val="left" w:pos="3510"/>
        </w:tabs>
        <w:spacing w:before="40" w:line="288" w:lineRule="auto"/>
        <w:ind w:left="187" w:hanging="187"/>
        <w:rPr>
          <w:rFonts w:cs="Arial"/>
          <w:sz w:val="20"/>
        </w:rPr>
        <w:sectPr w:rsidR="005B4D3F" w:rsidSect="005B4D3F">
          <w:type w:val="continuous"/>
          <w:pgSz w:w="15840" w:h="12240" w:orient="landscape" w:code="1"/>
          <w:pgMar w:top="1008" w:right="648" w:bottom="576" w:left="648" w:header="576" w:footer="576" w:gutter="0"/>
          <w:cols w:num="3" w:space="720"/>
          <w:formProt w:val="0"/>
          <w:titlePg/>
        </w:sectPr>
      </w:pPr>
    </w:p>
    <w:p w14:paraId="57E70A1E" w14:textId="77777777" w:rsidR="00D347BC" w:rsidRDefault="00D347BC" w:rsidP="00F92C47">
      <w:pPr>
        <w:tabs>
          <w:tab w:val="left" w:pos="3510"/>
        </w:tabs>
        <w:spacing w:after="40"/>
        <w:ind w:left="187" w:hanging="187"/>
        <w:rPr>
          <w:rFonts w:cs="Arial"/>
          <w:sz w:val="20"/>
        </w:rPr>
        <w:sectPr w:rsidR="00D347BC" w:rsidSect="005B4D3F">
          <w:type w:val="continuous"/>
          <w:pgSz w:w="15840" w:h="12240" w:orient="landscape" w:code="1"/>
          <w:pgMar w:top="1008" w:right="648" w:bottom="576" w:left="648" w:header="576" w:footer="576" w:gutter="0"/>
          <w:cols w:space="720"/>
          <w:titlePg/>
        </w:sectPr>
      </w:pPr>
    </w:p>
    <w:p w14:paraId="43AFC901" w14:textId="557BF3FE" w:rsidR="00D71A3B" w:rsidRPr="00AC505C" w:rsidRDefault="00D71A3B" w:rsidP="00F92C47">
      <w:pPr>
        <w:tabs>
          <w:tab w:val="left" w:pos="3510"/>
        </w:tabs>
        <w:spacing w:after="40"/>
        <w:ind w:left="187" w:hanging="187"/>
        <w:rPr>
          <w:rFonts w:cs="Arial"/>
          <w:sz w:val="2"/>
          <w:szCs w:val="2"/>
        </w:rPr>
      </w:pPr>
    </w:p>
    <w:p w14:paraId="2EC8799F" w14:textId="77777777" w:rsidR="00F40516" w:rsidRPr="00AC505C" w:rsidRDefault="00F40516" w:rsidP="00F92C47">
      <w:pPr>
        <w:tabs>
          <w:tab w:val="left" w:pos="3510"/>
        </w:tabs>
        <w:spacing w:after="40"/>
        <w:ind w:left="187" w:hanging="187"/>
        <w:rPr>
          <w:rFonts w:cs="Arial"/>
          <w:sz w:val="2"/>
          <w:szCs w:val="2"/>
        </w:rPr>
        <w:sectPr w:rsidR="00F40516" w:rsidRPr="00AC505C" w:rsidSect="00D347BC">
          <w:pgSz w:w="15840" w:h="12240" w:orient="landscape" w:code="1"/>
          <w:pgMar w:top="1008" w:right="648" w:bottom="576" w:left="648" w:header="576" w:footer="576" w:gutter="0"/>
          <w:cols w:space="720"/>
          <w:titlePg/>
        </w:sectPr>
      </w:pPr>
    </w:p>
    <w:p w14:paraId="14132DD9" w14:textId="5B1417B1" w:rsidR="00AC505C" w:rsidRDefault="00AC505C" w:rsidP="00561CDC">
      <w:pPr>
        <w:spacing w:line="288" w:lineRule="auto"/>
        <w:rPr>
          <w:rFonts w:cs="Arial"/>
          <w:sz w:val="20"/>
        </w:rPr>
      </w:pPr>
      <w:r w:rsidRPr="005738D4">
        <w:rPr>
          <w:rFonts w:cs="Arial"/>
          <w:sz w:val="20"/>
        </w:rPr>
        <w:t>The U.S. Department of Agriculture (USDA) defines</w:t>
      </w:r>
      <w:r w:rsidRPr="00AC505C">
        <w:rPr>
          <w:rFonts w:cs="Arial"/>
          <w:sz w:val="20"/>
        </w:rPr>
        <w:t xml:space="preserve"> a standardized recipe as one that has been tried, adapted, and retried at least three times and has been found to produce the same good results and yield every time when the exact procedures are used with the same type of equipment and the same quantity and quality of ingredients. Standardized quantity recipes produce 25 or more servings.</w:t>
      </w:r>
    </w:p>
    <w:p w14:paraId="675EFB30" w14:textId="77777777" w:rsidR="00AC505C" w:rsidRDefault="00AC505C" w:rsidP="00561CDC">
      <w:pPr>
        <w:spacing w:line="288" w:lineRule="auto"/>
        <w:rPr>
          <w:rFonts w:cs="Arial"/>
          <w:sz w:val="20"/>
        </w:rPr>
      </w:pPr>
    </w:p>
    <w:p w14:paraId="170D3C80" w14:textId="77777777" w:rsidR="00AC505C" w:rsidRPr="005738D4" w:rsidRDefault="00AC505C" w:rsidP="00AC505C">
      <w:pPr>
        <w:pStyle w:val="Heading1"/>
        <w:spacing w:before="0" w:after="0"/>
        <w:rPr>
          <w:rFonts w:cs="Arial"/>
          <w:sz w:val="20"/>
          <w:szCs w:val="20"/>
        </w:rPr>
      </w:pPr>
      <w:r w:rsidRPr="005738D4">
        <w:rPr>
          <w:rFonts w:cs="Arial"/>
          <w:sz w:val="20"/>
          <w:szCs w:val="20"/>
        </w:rPr>
        <w:t>Instructions</w:t>
      </w:r>
    </w:p>
    <w:p w14:paraId="4398CEAF" w14:textId="77777777" w:rsidR="00F92C47" w:rsidRPr="005738D4" w:rsidRDefault="00F92C47" w:rsidP="00561CDC">
      <w:pPr>
        <w:numPr>
          <w:ilvl w:val="0"/>
          <w:numId w:val="19"/>
        </w:numPr>
        <w:spacing w:before="120" w:line="288" w:lineRule="auto"/>
        <w:rPr>
          <w:rFonts w:cs="Arial"/>
          <w:sz w:val="20"/>
        </w:rPr>
      </w:pPr>
      <w:r w:rsidRPr="005738D4">
        <w:rPr>
          <w:rFonts w:cs="Arial"/>
          <w:b/>
          <w:sz w:val="20"/>
        </w:rPr>
        <w:t>Recipe information:</w:t>
      </w:r>
      <w:r w:rsidRPr="005738D4">
        <w:rPr>
          <w:rFonts w:cs="Arial"/>
          <w:sz w:val="20"/>
        </w:rPr>
        <w:t xml:space="preserve"> List the recipe name, category (e.g., entrées, vegetables, fruits, grains), and number.</w:t>
      </w:r>
    </w:p>
    <w:p w14:paraId="583DF34D" w14:textId="77777777" w:rsidR="00F92C47" w:rsidRPr="005738D4" w:rsidRDefault="00F92C47" w:rsidP="00561CDC">
      <w:pPr>
        <w:numPr>
          <w:ilvl w:val="0"/>
          <w:numId w:val="19"/>
        </w:numPr>
        <w:spacing w:before="120" w:line="288" w:lineRule="auto"/>
        <w:rPr>
          <w:rFonts w:cs="Arial"/>
          <w:sz w:val="20"/>
        </w:rPr>
      </w:pPr>
      <w:r w:rsidRPr="005738D4">
        <w:rPr>
          <w:rFonts w:cs="Arial"/>
          <w:b/>
          <w:sz w:val="20"/>
        </w:rPr>
        <w:t>Ingredients:</w:t>
      </w:r>
      <w:r w:rsidRPr="005738D4">
        <w:rPr>
          <w:rFonts w:cs="Arial"/>
          <w:sz w:val="20"/>
        </w:rPr>
        <w:t xml:space="preserve"> List the ingredients in the order of preparation. For each ingredient, indicate the specific type and form of food, e.g., “rice, long-grained, cooked,” “corn, canned,” “macaroni, uncooked,” “cheese, cheddar, grated,” and “ground beef, raw.” For guidance on ingredient descriptions, see the USDA’s </w:t>
      </w:r>
      <w:hyperlink r:id="rId12" w:history="1">
        <w:r w:rsidRPr="005738D4">
          <w:rPr>
            <w:rFonts w:cs="Arial"/>
            <w:i/>
            <w:color w:val="0000FF"/>
            <w:sz w:val="20"/>
          </w:rPr>
          <w:t>Food Buying Guide for Child Nutrition Programs</w:t>
        </w:r>
      </w:hyperlink>
      <w:r w:rsidRPr="005738D4">
        <w:rPr>
          <w:rFonts w:cs="Arial"/>
          <w:i/>
          <w:sz w:val="20"/>
        </w:rPr>
        <w:t>.</w:t>
      </w:r>
    </w:p>
    <w:p w14:paraId="5BABC81B" w14:textId="260B3E78" w:rsidR="00F92C47" w:rsidRPr="005738D4" w:rsidRDefault="00F92C47" w:rsidP="00561CDC">
      <w:pPr>
        <w:numPr>
          <w:ilvl w:val="0"/>
          <w:numId w:val="19"/>
        </w:numPr>
        <w:spacing w:before="120" w:line="288" w:lineRule="auto"/>
        <w:rPr>
          <w:rFonts w:cs="Arial"/>
          <w:sz w:val="20"/>
        </w:rPr>
      </w:pPr>
      <w:r w:rsidRPr="005738D4">
        <w:rPr>
          <w:rFonts w:cs="Arial"/>
          <w:b/>
          <w:sz w:val="20"/>
        </w:rPr>
        <w:t>Weight and measure:</w:t>
      </w:r>
      <w:r w:rsidRPr="005738D4">
        <w:rPr>
          <w:rFonts w:cs="Arial"/>
          <w:sz w:val="20"/>
        </w:rPr>
        <w:t xml:space="preserve"> List the weight and volume measure of each ingredient. Use standard abbreviations for units of measure, e.g., teaspoon (tsp), tablespoon (Tbsp), cup (c), quart (qt), gallon (gal), ounce (oz), pound (lb), and fluid ounces (fl oz). List quantities in common units, e.g., 1 lb 4 oz instead of 20 oz, 2 gal 3 cups instead of 35 cups, and ½ cup instead of 8 Tbsp. For more information, see the Institute of Child Nutrition’s </w:t>
      </w:r>
      <w:r w:rsidR="006A0F1A" w:rsidRPr="005738D4">
        <w:rPr>
          <w:rFonts w:cs="Arial"/>
          <w:sz w:val="20"/>
        </w:rPr>
        <w:t xml:space="preserve">(ICN) </w:t>
      </w:r>
      <w:hyperlink r:id="rId13" w:history="1">
        <w:r w:rsidR="006A0F1A" w:rsidRPr="005738D4">
          <w:rPr>
            <w:rStyle w:val="Hyperlink"/>
            <w:rFonts w:cs="Arial"/>
            <w:i/>
            <w:sz w:val="20"/>
          </w:rPr>
          <w:t>Basics at a Glance</w:t>
        </w:r>
      </w:hyperlink>
      <w:r w:rsidR="006A0F1A" w:rsidRPr="005738D4">
        <w:rPr>
          <w:rFonts w:cs="Arial"/>
          <w:i/>
          <w:sz w:val="20"/>
        </w:rPr>
        <w:t xml:space="preserve"> </w:t>
      </w:r>
      <w:r w:rsidR="006A0F1A" w:rsidRPr="005738D4">
        <w:rPr>
          <w:rFonts w:cs="Arial"/>
          <w:iCs/>
          <w:sz w:val="20"/>
        </w:rPr>
        <w:t>poster</w:t>
      </w:r>
      <w:r w:rsidR="006A0F1A" w:rsidRPr="005738D4">
        <w:rPr>
          <w:rFonts w:cs="Arial"/>
          <w:sz w:val="20"/>
        </w:rPr>
        <w:t xml:space="preserve"> and </w:t>
      </w:r>
      <w:r w:rsidRPr="005738D4">
        <w:rPr>
          <w:rFonts w:cs="Arial"/>
          <w:sz w:val="20"/>
        </w:rPr>
        <w:t xml:space="preserve">the </w:t>
      </w:r>
      <w:r w:rsidR="006636BB" w:rsidRPr="005738D4">
        <w:rPr>
          <w:rFonts w:cs="Arial"/>
          <w:sz w:val="20"/>
        </w:rPr>
        <w:t>“</w:t>
      </w:r>
      <w:hyperlink r:id="rId14" w:history="1">
        <w:r w:rsidR="00E67B60">
          <w:rPr>
            <w:rFonts w:cs="Arial"/>
            <w:color w:val="0000FF"/>
            <w:sz w:val="20"/>
          </w:rPr>
          <w:t>Portion Control</w:t>
        </w:r>
      </w:hyperlink>
      <w:r w:rsidR="006636BB" w:rsidRPr="005738D4">
        <w:rPr>
          <w:rFonts w:cs="Arial"/>
          <w:sz w:val="20"/>
        </w:rPr>
        <w:t>”</w:t>
      </w:r>
      <w:r w:rsidRPr="005738D4">
        <w:rPr>
          <w:rFonts w:cs="Arial"/>
          <w:sz w:val="20"/>
        </w:rPr>
        <w:t xml:space="preserve"> section of the CSDE’s </w:t>
      </w:r>
      <w:r w:rsidR="00E67B60" w:rsidRPr="00E67B60">
        <w:rPr>
          <w:rFonts w:cs="Arial"/>
          <w:bCs/>
          <w:color w:val="0A0A0A"/>
          <w:sz w:val="20"/>
          <w:lang w:val="en"/>
        </w:rPr>
        <w:t>Menu Planning for Child Nutrition Programs</w:t>
      </w:r>
      <w:r w:rsidR="00E67B60">
        <w:rPr>
          <w:rFonts w:cs="Arial"/>
          <w:bCs/>
          <w:color w:val="0A0A0A"/>
          <w:sz w:val="20"/>
          <w:lang w:val="en"/>
        </w:rPr>
        <w:t xml:space="preserve"> </w:t>
      </w:r>
      <w:r w:rsidR="00690710" w:rsidRPr="005738D4">
        <w:rPr>
          <w:rFonts w:cs="Arial"/>
          <w:bCs/>
          <w:color w:val="0A0A0A"/>
          <w:sz w:val="20"/>
          <w:lang w:val="en"/>
        </w:rPr>
        <w:t>webpage</w:t>
      </w:r>
      <w:r w:rsidRPr="005738D4">
        <w:rPr>
          <w:rFonts w:cs="Arial"/>
          <w:sz w:val="20"/>
        </w:rPr>
        <w:t>.</w:t>
      </w:r>
    </w:p>
    <w:p w14:paraId="6828ACAA" w14:textId="0CF94C9B" w:rsidR="00F92C47" w:rsidRPr="005738D4" w:rsidRDefault="00F92C47" w:rsidP="00561CDC">
      <w:pPr>
        <w:numPr>
          <w:ilvl w:val="0"/>
          <w:numId w:val="19"/>
        </w:numPr>
        <w:spacing w:before="120" w:line="288" w:lineRule="auto"/>
        <w:rPr>
          <w:rFonts w:cs="Arial"/>
          <w:sz w:val="20"/>
        </w:rPr>
      </w:pPr>
      <w:r w:rsidRPr="005738D4">
        <w:rPr>
          <w:rFonts w:cs="Arial"/>
          <w:b/>
          <w:sz w:val="20"/>
        </w:rPr>
        <w:t>Directions:</w:t>
      </w:r>
      <w:r w:rsidRPr="005738D4">
        <w:rPr>
          <w:rFonts w:cs="Arial"/>
          <w:sz w:val="20"/>
        </w:rPr>
        <w:t xml:space="preserve"> List detailed step-by-step instructions for preparation, cooking, and serving, including equipment (e.g., number and size of pans), oven temperature and cooking time, and serving directions and utensils. Include food safety guidelines for proper thawing, internal cooking, holding, serving, and storage temperatures. Indicate Critical Control Points (CCPs) as appropriate for the recipe, e.g., “CCP: Cool to 41 °F or lower within 4 hours,” “CCP: Heat to 165° F or </w:t>
      </w:r>
      <w:r w:rsidRPr="005738D4">
        <w:rPr>
          <w:rFonts w:cs="Arial"/>
          <w:sz w:val="20"/>
        </w:rPr>
        <w:t xml:space="preserve">higher for at least 15 seconds,” and “CCP: Hold for hot service at 135° F or higher.” </w:t>
      </w:r>
      <w:r w:rsidR="006636BB" w:rsidRPr="005738D4">
        <w:rPr>
          <w:rFonts w:cs="Arial"/>
          <w:sz w:val="20"/>
        </w:rPr>
        <w:t>For more information, visit the “</w:t>
      </w:r>
      <w:hyperlink r:id="rId15" w:anchor="HACCP" w:history="1">
        <w:r w:rsidR="006636BB" w:rsidRPr="005738D4">
          <w:rPr>
            <w:rFonts w:cs="Arial"/>
            <w:color w:val="0000FF"/>
            <w:sz w:val="20"/>
          </w:rPr>
          <w:t>Hazard Analysis Critical Control Point (HACCP)</w:t>
        </w:r>
      </w:hyperlink>
      <w:r w:rsidR="006636BB" w:rsidRPr="005738D4">
        <w:rPr>
          <w:rFonts w:cs="Arial"/>
          <w:sz w:val="20"/>
        </w:rPr>
        <w:t xml:space="preserve">” section of the CSDE’s </w:t>
      </w:r>
      <w:hyperlink r:id="rId16" w:history="1">
        <w:r w:rsidR="006636BB" w:rsidRPr="005738D4">
          <w:rPr>
            <w:rFonts w:cs="Arial"/>
            <w:color w:val="0000FF"/>
            <w:sz w:val="20"/>
          </w:rPr>
          <w:t>Food Safety for Child Nutrition Programs</w:t>
        </w:r>
      </w:hyperlink>
      <w:r w:rsidR="006636BB" w:rsidRPr="005738D4">
        <w:rPr>
          <w:rFonts w:cs="Arial"/>
          <w:sz w:val="20"/>
        </w:rPr>
        <w:t xml:space="preserve"> webpage.</w:t>
      </w:r>
    </w:p>
    <w:p w14:paraId="7B74F56F" w14:textId="77777777" w:rsidR="00F92C47" w:rsidRPr="005738D4" w:rsidRDefault="00F92C47" w:rsidP="00561CDC">
      <w:pPr>
        <w:numPr>
          <w:ilvl w:val="0"/>
          <w:numId w:val="19"/>
        </w:numPr>
        <w:spacing w:before="120" w:line="288" w:lineRule="auto"/>
        <w:rPr>
          <w:rFonts w:cs="Arial"/>
          <w:sz w:val="20"/>
        </w:rPr>
      </w:pPr>
      <w:r w:rsidRPr="005738D4">
        <w:rPr>
          <w:rFonts w:cs="Arial"/>
          <w:b/>
          <w:sz w:val="20"/>
        </w:rPr>
        <w:t>Serving size and yield:</w:t>
      </w:r>
      <w:r w:rsidRPr="005738D4">
        <w:rPr>
          <w:rFonts w:cs="Arial"/>
          <w:sz w:val="20"/>
        </w:rPr>
        <w:t xml:space="preserve"> Indicate serving size, i.e., the amount of a single portion in volume or weight, such as ½ cup or 2 ounces. Indicate yield, i.e., the total weight or volume and number of servings available for service after production is complete, such as “50 servings: 23 pounds 4 ounces” and “50 servings: 1 quart 2 ¼ cups.” Determine the yield and servings by measuring and counting the actual servings made from the recipe.</w:t>
      </w:r>
    </w:p>
    <w:p w14:paraId="50F890F2" w14:textId="77777777" w:rsidR="00F92C47" w:rsidRPr="005738D4" w:rsidRDefault="00F92C47" w:rsidP="00561CDC">
      <w:pPr>
        <w:numPr>
          <w:ilvl w:val="0"/>
          <w:numId w:val="19"/>
        </w:numPr>
        <w:spacing w:before="120" w:line="288" w:lineRule="auto"/>
        <w:rPr>
          <w:rFonts w:cs="Arial"/>
          <w:bCs/>
          <w:sz w:val="20"/>
        </w:rPr>
      </w:pPr>
      <w:r w:rsidRPr="005738D4">
        <w:rPr>
          <w:rFonts w:cs="Arial"/>
          <w:b/>
          <w:bCs/>
          <w:sz w:val="20"/>
        </w:rPr>
        <w:t xml:space="preserve">Cooking time and temperature: </w:t>
      </w:r>
      <w:r w:rsidRPr="005738D4">
        <w:rPr>
          <w:rFonts w:cs="Arial"/>
          <w:bCs/>
          <w:sz w:val="20"/>
        </w:rPr>
        <w:t>Indicate the oven temperature and cooking time for conventional and convection ovens, if applicable,</w:t>
      </w:r>
    </w:p>
    <w:p w14:paraId="6ADD63DC" w14:textId="10717229" w:rsidR="00F92C47" w:rsidRPr="005738D4" w:rsidRDefault="00F92C47" w:rsidP="00561CDC">
      <w:pPr>
        <w:numPr>
          <w:ilvl w:val="0"/>
          <w:numId w:val="19"/>
        </w:numPr>
        <w:spacing w:before="120" w:line="288" w:lineRule="auto"/>
        <w:rPr>
          <w:rFonts w:cs="Arial"/>
          <w:bCs/>
          <w:sz w:val="20"/>
        </w:rPr>
      </w:pPr>
      <w:r w:rsidRPr="005738D4">
        <w:rPr>
          <w:rFonts w:cs="Arial"/>
          <w:b/>
          <w:bCs/>
          <w:sz w:val="20"/>
        </w:rPr>
        <w:t>Meal pattern</w:t>
      </w:r>
      <w:r w:rsidRPr="005738D4">
        <w:rPr>
          <w:rFonts w:cs="Arial"/>
          <w:b/>
          <w:sz w:val="20"/>
        </w:rPr>
        <w:t xml:space="preserve"> contribution </w:t>
      </w:r>
      <w:r w:rsidRPr="005738D4">
        <w:rPr>
          <w:rFonts w:cs="Arial"/>
          <w:b/>
          <w:bCs/>
          <w:sz w:val="20"/>
        </w:rPr>
        <w:t xml:space="preserve">(based on serving size): </w:t>
      </w:r>
      <w:r w:rsidR="00ED2B5D" w:rsidRPr="00F1786E">
        <w:rPr>
          <w:rFonts w:cs="Arial"/>
          <w:bCs/>
          <w:sz w:val="20"/>
        </w:rPr>
        <w:t>Indicate how</w:t>
      </w:r>
      <w:r w:rsidR="00ED2B5D" w:rsidRPr="00F1786E">
        <w:rPr>
          <w:rFonts w:cs="Arial"/>
          <w:sz w:val="20"/>
        </w:rPr>
        <w:t xml:space="preserve"> one serving of the recipe credits toward the CACFP meal patterns. Use the USDA’s </w:t>
      </w:r>
      <w:hyperlink r:id="rId17" w:history="1">
        <w:r w:rsidR="00ED2B5D" w:rsidRPr="00F1786E">
          <w:rPr>
            <w:rFonts w:cs="Arial"/>
            <w:i/>
            <w:color w:val="0000FF"/>
            <w:sz w:val="20"/>
          </w:rPr>
          <w:t>Food Buying Guide for Child Nutrition Programs</w:t>
        </w:r>
      </w:hyperlink>
      <w:r w:rsidR="00ED2B5D" w:rsidRPr="00F1786E">
        <w:rPr>
          <w:rFonts w:cs="Arial"/>
          <w:i/>
          <w:sz w:val="20"/>
        </w:rPr>
        <w:t xml:space="preserve"> </w:t>
      </w:r>
      <w:r w:rsidR="00ED2B5D" w:rsidRPr="00F1786E">
        <w:rPr>
          <w:rFonts w:cs="Arial"/>
          <w:sz w:val="20"/>
        </w:rPr>
        <w:t>to determine crediting information for recipe ingredients.</w:t>
      </w:r>
      <w:r w:rsidR="00ED2B5D" w:rsidRPr="00F1786E">
        <w:rPr>
          <w:rFonts w:cs="Arial"/>
          <w:bCs/>
          <w:sz w:val="20"/>
        </w:rPr>
        <w:t xml:space="preserve"> </w:t>
      </w:r>
      <w:r w:rsidR="00ED2B5D" w:rsidRPr="00F1786E">
        <w:rPr>
          <w:rFonts w:cs="Arial"/>
          <w:sz w:val="20"/>
        </w:rPr>
        <w:t xml:space="preserve">For information on the crediting requirements, visit the CSDE’s </w:t>
      </w:r>
      <w:hyperlink r:id="rId18" w:history="1">
        <w:r w:rsidR="00E67B60">
          <w:rPr>
            <w:rStyle w:val="Hyperlink"/>
            <w:rFonts w:cs="Arial"/>
            <w:sz w:val="20"/>
          </w:rPr>
          <w:t>Crediting Foods in School Nutrition Programs</w:t>
        </w:r>
      </w:hyperlink>
      <w:r w:rsidR="00ED2B5D" w:rsidRPr="00F1786E">
        <w:rPr>
          <w:rFonts w:cs="Arial"/>
          <w:sz w:val="20"/>
        </w:rPr>
        <w:t xml:space="preserve"> webpage</w:t>
      </w:r>
      <w:r w:rsidR="00ED2B5D">
        <w:rPr>
          <w:rFonts w:cs="Arial"/>
          <w:sz w:val="20"/>
        </w:rPr>
        <w:t xml:space="preserve">, and </w:t>
      </w:r>
      <w:r w:rsidR="00ED2B5D" w:rsidRPr="00F1786E">
        <w:rPr>
          <w:rFonts w:cs="Arial"/>
          <w:sz w:val="20"/>
        </w:rPr>
        <w:t xml:space="preserve">refer to the CSDE’s </w:t>
      </w:r>
      <w:hyperlink r:id="rId19" w:history="1">
        <w:r w:rsidR="00B2716E">
          <w:rPr>
            <w:rStyle w:val="Hyperlink"/>
            <w:rFonts w:cs="Arial"/>
            <w:i/>
            <w:sz w:val="20"/>
            <w:shd w:val="clear" w:color="auto" w:fill="FEFEFE"/>
          </w:rPr>
          <w:t>Crediting Summary Charts for the Meal Patterns for Grades K-12 in the School Nutrition Programs</w:t>
        </w:r>
      </w:hyperlink>
      <w:r w:rsidR="00ED2B5D" w:rsidRPr="00F1786E">
        <w:rPr>
          <w:rStyle w:val="Hyperlink"/>
          <w:rFonts w:cs="Arial"/>
          <w:bCs/>
          <w:i/>
          <w:sz w:val="20"/>
          <w:shd w:val="clear" w:color="auto" w:fill="FEFEFE"/>
        </w:rPr>
        <w:t xml:space="preserve"> </w:t>
      </w:r>
      <w:r w:rsidR="00ED2B5D" w:rsidRPr="00F1786E">
        <w:rPr>
          <w:rStyle w:val="Hyperlink"/>
          <w:rFonts w:cs="Arial"/>
          <w:bCs/>
          <w:color w:val="auto"/>
          <w:sz w:val="20"/>
          <w:shd w:val="clear" w:color="auto" w:fill="FEFEFE"/>
        </w:rPr>
        <w:t xml:space="preserve">and </w:t>
      </w:r>
      <w:hyperlink r:id="rId20" w:history="1">
        <w:r w:rsidR="00B2716E">
          <w:rPr>
            <w:rStyle w:val="Hyperlink"/>
            <w:rFonts w:cs="Arial"/>
            <w:i/>
            <w:sz w:val="20"/>
            <w:shd w:val="clear" w:color="auto" w:fill="FEFEFE"/>
          </w:rPr>
          <w:t>Crediting Summary Charts for the Preschool Meal Patterns of the School Nutrition Programs</w:t>
        </w:r>
      </w:hyperlink>
      <w:r w:rsidR="00ED2B5D" w:rsidRPr="00F1786E">
        <w:rPr>
          <w:rFonts w:cs="Arial"/>
          <w:sz w:val="20"/>
        </w:rPr>
        <w:t xml:space="preserve">. </w:t>
      </w:r>
      <w:bookmarkStart w:id="0" w:name="_Hlk170481741"/>
      <w:r w:rsidR="00ED2B5D" w:rsidRPr="00F1786E">
        <w:rPr>
          <w:rFonts w:cs="Arial"/>
          <w:sz w:val="20"/>
        </w:rPr>
        <w:t xml:space="preserve">For resources on meeting the meal pattern and crediting requirements, refer to the CSDE’s </w:t>
      </w:r>
      <w:hyperlink r:id="rId21" w:history="1">
        <w:r w:rsidR="00B2716E">
          <w:rPr>
            <w:rFonts w:cs="Arial"/>
            <w:i/>
            <w:color w:val="0000FF"/>
            <w:sz w:val="20"/>
          </w:rPr>
          <w:t>Resources for the School Meal Patterns for Grades K-12</w:t>
        </w:r>
      </w:hyperlink>
      <w:r w:rsidR="00B2716E">
        <w:rPr>
          <w:rFonts w:cs="Arial"/>
          <w:i/>
          <w:color w:val="0000FF"/>
          <w:sz w:val="20"/>
        </w:rPr>
        <w:t xml:space="preserve"> </w:t>
      </w:r>
      <w:r w:rsidR="00B2716E" w:rsidRPr="00B2716E">
        <w:rPr>
          <w:rFonts w:cs="Arial"/>
          <w:iCs/>
          <w:sz w:val="20"/>
        </w:rPr>
        <w:t xml:space="preserve">and </w:t>
      </w:r>
      <w:hyperlink r:id="rId22" w:history="1">
        <w:r w:rsidR="00B2716E">
          <w:rPr>
            <w:rFonts w:cs="Arial"/>
            <w:i/>
            <w:color w:val="0000FF"/>
            <w:sz w:val="20"/>
          </w:rPr>
          <w:t>Resources for the Preschool Meal Patterns</w:t>
        </w:r>
      </w:hyperlink>
      <w:r w:rsidR="00ED2B5D" w:rsidRPr="00B2716E">
        <w:rPr>
          <w:rFonts w:cs="Arial"/>
          <w:iCs/>
          <w:sz w:val="20"/>
        </w:rPr>
        <w:t>.</w:t>
      </w:r>
      <w:r w:rsidR="00ED2B5D" w:rsidRPr="00B2716E">
        <w:rPr>
          <w:rFonts w:cs="Arial"/>
          <w:sz w:val="20"/>
        </w:rPr>
        <w:t xml:space="preserve"> </w:t>
      </w:r>
      <w:bookmarkEnd w:id="0"/>
    </w:p>
    <w:p w14:paraId="4A4CE7DB" w14:textId="77777777" w:rsidR="00F92C47" w:rsidRPr="005738D4" w:rsidRDefault="00F92C47" w:rsidP="00561CDC">
      <w:pPr>
        <w:numPr>
          <w:ilvl w:val="0"/>
          <w:numId w:val="19"/>
        </w:numPr>
        <w:spacing w:before="120" w:line="288" w:lineRule="auto"/>
        <w:rPr>
          <w:rFonts w:cs="Arial"/>
          <w:sz w:val="20"/>
        </w:rPr>
      </w:pPr>
      <w:r w:rsidRPr="005738D4">
        <w:rPr>
          <w:rFonts w:cs="Arial"/>
          <w:b/>
          <w:bCs/>
          <w:sz w:val="20"/>
        </w:rPr>
        <w:t xml:space="preserve">Nutrient information: </w:t>
      </w:r>
      <w:r w:rsidRPr="005738D4">
        <w:rPr>
          <w:rFonts w:cs="Arial"/>
          <w:bCs/>
          <w:sz w:val="20"/>
        </w:rPr>
        <w:t>Indicate the</w:t>
      </w:r>
      <w:r w:rsidRPr="005738D4">
        <w:rPr>
          <w:rFonts w:cs="Arial"/>
          <w:b/>
          <w:bCs/>
          <w:sz w:val="20"/>
        </w:rPr>
        <w:t xml:space="preserve"> </w:t>
      </w:r>
      <w:r w:rsidRPr="005738D4">
        <w:rPr>
          <w:rFonts w:cs="Arial"/>
          <w:sz w:val="20"/>
        </w:rPr>
        <w:t>nutrients per serving. Additional nutrients can be included.</w:t>
      </w:r>
    </w:p>
    <w:p w14:paraId="03679CFF" w14:textId="77777777" w:rsidR="009E3FF9" w:rsidRPr="005738D4" w:rsidRDefault="009E3FF9" w:rsidP="00561CDC">
      <w:pPr>
        <w:shd w:val="clear" w:color="auto" w:fill="FEFEFE"/>
        <w:spacing w:line="288" w:lineRule="auto"/>
        <w:rPr>
          <w:rFonts w:cs="Arial"/>
          <w:bCs/>
          <w:color w:val="0A0A0A"/>
          <w:sz w:val="20"/>
          <w:lang w:val="en"/>
        </w:rPr>
      </w:pPr>
    </w:p>
    <w:p w14:paraId="0E073686" w14:textId="1D6ADD4D" w:rsidR="00561CDC" w:rsidRDefault="00F92C47" w:rsidP="00ED2B5D">
      <w:pPr>
        <w:shd w:val="clear" w:color="auto" w:fill="FEFEFE"/>
        <w:spacing w:line="288" w:lineRule="auto"/>
        <w:rPr>
          <w:rFonts w:cs="Arial"/>
          <w:szCs w:val="22"/>
        </w:rPr>
        <w:sectPr w:rsidR="00561CDC" w:rsidSect="00561CDC">
          <w:type w:val="continuous"/>
          <w:pgSz w:w="15840" w:h="12240" w:orient="landscape" w:code="1"/>
          <w:pgMar w:top="1152" w:right="648" w:bottom="576" w:left="648" w:header="576" w:footer="576" w:gutter="0"/>
          <w:cols w:num="2" w:space="720"/>
          <w:titlePg/>
        </w:sectPr>
      </w:pPr>
      <w:r w:rsidRPr="005738D4">
        <w:rPr>
          <w:rFonts w:cs="Arial"/>
          <w:bCs/>
          <w:color w:val="0A0A0A"/>
          <w:sz w:val="20"/>
          <w:lang w:val="en"/>
        </w:rPr>
        <w:t xml:space="preserve">For </w:t>
      </w:r>
      <w:r w:rsidR="00ED2B5D" w:rsidRPr="00345927">
        <w:rPr>
          <w:rFonts w:cs="Arial"/>
          <w:bCs/>
          <w:color w:val="0A0A0A"/>
          <w:sz w:val="20"/>
          <w:lang w:val="en"/>
        </w:rPr>
        <w:t>resources on developing and using standardized recipes,</w:t>
      </w:r>
      <w:r w:rsidR="00ED2B5D" w:rsidRPr="00345927">
        <w:rPr>
          <w:rFonts w:cs="Arial"/>
          <w:b/>
          <w:bCs/>
          <w:color w:val="0A0A0A"/>
          <w:sz w:val="20"/>
          <w:lang w:val="en"/>
        </w:rPr>
        <w:t xml:space="preserve"> </w:t>
      </w:r>
      <w:r w:rsidR="00ED2B5D" w:rsidRPr="00345927">
        <w:rPr>
          <w:rFonts w:cs="Arial"/>
          <w:bCs/>
          <w:color w:val="0A0A0A"/>
          <w:sz w:val="20"/>
          <w:lang w:val="en"/>
        </w:rPr>
        <w:t>visit the “</w:t>
      </w:r>
      <w:hyperlink r:id="rId23" w:history="1">
        <w:r w:rsidR="00E67B60">
          <w:rPr>
            <w:rStyle w:val="Hyperlink"/>
            <w:rFonts w:cs="Arial"/>
            <w:bCs/>
            <w:sz w:val="20"/>
            <w:lang w:val="en"/>
          </w:rPr>
          <w:t>Standardized Recipes</w:t>
        </w:r>
      </w:hyperlink>
      <w:r w:rsidR="00E67B60" w:rsidRPr="00345927">
        <w:rPr>
          <w:rFonts w:cs="Arial"/>
          <w:bCs/>
          <w:sz w:val="20"/>
          <w:lang w:val="en"/>
        </w:rPr>
        <w:t>”</w:t>
      </w:r>
      <w:r w:rsidR="00ED2B5D" w:rsidRPr="00345927">
        <w:rPr>
          <w:rFonts w:cs="Arial"/>
          <w:bCs/>
          <w:sz w:val="20"/>
          <w:lang w:val="en"/>
        </w:rPr>
        <w:t xml:space="preserve"> section</w:t>
      </w:r>
      <w:r w:rsidR="00ED2B5D" w:rsidRPr="00345927">
        <w:rPr>
          <w:rFonts w:cs="Arial"/>
          <w:bCs/>
          <w:color w:val="0A0A0A"/>
          <w:sz w:val="20"/>
          <w:lang w:val="en"/>
        </w:rPr>
        <w:t xml:space="preserve"> of the CSDE’s </w:t>
      </w:r>
      <w:r w:rsidR="00B2716E" w:rsidRPr="00B2716E">
        <w:rPr>
          <w:rFonts w:cs="Arial"/>
          <w:bCs/>
          <w:color w:val="0A0A0A"/>
          <w:sz w:val="20"/>
          <w:lang w:val="en"/>
        </w:rPr>
        <w:t>Crediting Foods in School Nutrition Programs</w:t>
      </w:r>
      <w:r w:rsidR="00ED2B5D" w:rsidRPr="00345927">
        <w:rPr>
          <w:rFonts w:cs="Arial"/>
          <w:bCs/>
          <w:color w:val="0A0A0A"/>
          <w:sz w:val="20"/>
          <w:lang w:val="en"/>
        </w:rPr>
        <w:t>.</w:t>
      </w:r>
      <w:r w:rsidR="00ED2B5D" w:rsidRPr="00345927">
        <w:rPr>
          <w:rFonts w:cs="Arial"/>
          <w:b/>
          <w:bCs/>
          <w:color w:val="0A0A0A"/>
          <w:sz w:val="20"/>
          <w:lang w:val="en"/>
        </w:rPr>
        <w:t xml:space="preserve"> </w:t>
      </w:r>
      <w:r w:rsidR="00ED2B5D" w:rsidRPr="00345927">
        <w:rPr>
          <w:rFonts w:cs="Arial"/>
          <w:bCs/>
          <w:sz w:val="20"/>
        </w:rPr>
        <w:t xml:space="preserve">For examples of standardized recipes for the Child Nutrition Programs, visit the ICN’s </w:t>
      </w:r>
      <w:hyperlink r:id="rId24" w:history="1">
        <w:r w:rsidR="00ED2B5D" w:rsidRPr="00345927">
          <w:rPr>
            <w:rFonts w:cs="Arial"/>
            <w:bCs/>
            <w:color w:val="0000FF"/>
            <w:sz w:val="20"/>
          </w:rPr>
          <w:t>Child Nutrition Recipe Box</w:t>
        </w:r>
      </w:hyperlink>
      <w:r w:rsidR="00ED2B5D" w:rsidRPr="00345927">
        <w:rPr>
          <w:rFonts w:cs="Arial"/>
          <w:bCs/>
          <w:sz w:val="20"/>
        </w:rPr>
        <w:t xml:space="preserve"> website.</w:t>
      </w:r>
    </w:p>
    <w:p w14:paraId="1CCA0328" w14:textId="77777777" w:rsidR="00801A1F" w:rsidRDefault="00801A1F" w:rsidP="00690710">
      <w:pPr>
        <w:shd w:val="clear" w:color="auto" w:fill="FEFEFE"/>
        <w:spacing w:line="271" w:lineRule="auto"/>
        <w:rPr>
          <w:rFonts w:cs="Arial"/>
          <w:szCs w:val="22"/>
        </w:rPr>
      </w:pPr>
    </w:p>
    <w:p w14:paraId="352C867E" w14:textId="4FBAA136" w:rsidR="00ED2B5D" w:rsidRPr="00ED2B5D" w:rsidRDefault="00ED2B5D" w:rsidP="009D3469">
      <w:pPr>
        <w:widowControl w:val="0"/>
        <w:pBdr>
          <w:top w:val="single" w:sz="4" w:space="12" w:color="006600"/>
          <w:left w:val="single" w:sz="4" w:space="14" w:color="006600"/>
          <w:bottom w:val="single" w:sz="4" w:space="12" w:color="006600"/>
          <w:right w:val="single" w:sz="4" w:space="14" w:color="006600"/>
        </w:pBdr>
        <w:shd w:val="clear" w:color="auto" w:fill="F4F7ED"/>
        <w:autoSpaceDE w:val="0"/>
        <w:autoSpaceDN w:val="0"/>
        <w:adjustRightInd w:val="0"/>
        <w:spacing w:line="288" w:lineRule="auto"/>
        <w:ind w:left="1080" w:right="1134"/>
        <w:rPr>
          <w:rFonts w:cs="Arial"/>
          <w:color w:val="0000FF"/>
          <w:sz w:val="21"/>
          <w:szCs w:val="21"/>
        </w:rPr>
      </w:pPr>
      <w:bookmarkStart w:id="1" w:name="_Hlk164352340"/>
      <w:r w:rsidRPr="009D3469">
        <w:rPr>
          <w:rFonts w:cs="Arial"/>
          <w:sz w:val="21"/>
          <w:szCs w:val="21"/>
        </w:rPr>
        <w:lastRenderedPageBreak/>
        <w:t xml:space="preserve">For more information, </w:t>
      </w:r>
      <w:bookmarkStart w:id="2" w:name="_Hlk97361838"/>
      <w:r w:rsidR="009D3469" w:rsidRPr="009D3469">
        <w:rPr>
          <w:rFonts w:cs="Arial"/>
          <w:bCs/>
          <w:color w:val="0A0A0A"/>
          <w:sz w:val="21"/>
          <w:szCs w:val="21"/>
          <w:lang w:val="en"/>
        </w:rPr>
        <w:t xml:space="preserve">visit the </w:t>
      </w:r>
      <w:r w:rsidR="00E67B60" w:rsidRPr="00345927">
        <w:rPr>
          <w:rFonts w:cs="Arial"/>
          <w:bCs/>
          <w:color w:val="0A0A0A"/>
          <w:sz w:val="20"/>
          <w:lang w:val="en"/>
        </w:rPr>
        <w:t>“</w:t>
      </w:r>
      <w:hyperlink r:id="rId25" w:history="1">
        <w:r w:rsidR="00E67B60">
          <w:rPr>
            <w:rStyle w:val="Hyperlink"/>
            <w:rFonts w:cs="Arial"/>
            <w:bCs/>
            <w:sz w:val="20"/>
            <w:lang w:val="en"/>
          </w:rPr>
          <w:t>Standardized Recipes</w:t>
        </w:r>
      </w:hyperlink>
      <w:r w:rsidR="00E67B60" w:rsidRPr="00345927">
        <w:rPr>
          <w:rFonts w:cs="Arial"/>
          <w:bCs/>
          <w:sz w:val="20"/>
          <w:lang w:val="en"/>
        </w:rPr>
        <w:t xml:space="preserve">” </w:t>
      </w:r>
      <w:r w:rsidR="00AC505C">
        <w:rPr>
          <w:rFonts w:cs="Arial"/>
          <w:bCs/>
          <w:sz w:val="21"/>
          <w:szCs w:val="21"/>
          <w:lang w:val="en"/>
        </w:rPr>
        <w:t xml:space="preserve">section </w:t>
      </w:r>
      <w:r w:rsidRPr="009D3469">
        <w:rPr>
          <w:rFonts w:cs="Arial"/>
          <w:sz w:val="21"/>
          <w:szCs w:val="21"/>
        </w:rPr>
        <w:t xml:space="preserve">of the </w:t>
      </w:r>
      <w:bookmarkEnd w:id="2"/>
      <w:r w:rsidR="009D3469" w:rsidRPr="009D3469">
        <w:rPr>
          <w:rFonts w:cs="Arial"/>
          <w:bCs/>
          <w:color w:val="0A0A0A"/>
          <w:sz w:val="21"/>
          <w:szCs w:val="21"/>
          <w:lang w:val="en"/>
        </w:rPr>
        <w:t xml:space="preserve">CSDE’s </w:t>
      </w:r>
      <w:hyperlink r:id="rId26" w:history="1">
        <w:r w:rsidR="009D3469" w:rsidRPr="009D3469">
          <w:rPr>
            <w:rStyle w:val="Hyperlink"/>
            <w:rFonts w:cs="Arial"/>
            <w:bCs/>
            <w:sz w:val="21"/>
            <w:szCs w:val="21"/>
            <w:lang w:val="en"/>
          </w:rPr>
          <w:t>Crediting Foods in School Nutrition Programs</w:t>
        </w:r>
      </w:hyperlink>
      <w:r w:rsidR="009D3469" w:rsidRPr="009D3469">
        <w:rPr>
          <w:rFonts w:cs="Arial"/>
          <w:bCs/>
          <w:color w:val="0A0A0A"/>
          <w:sz w:val="21"/>
          <w:szCs w:val="21"/>
          <w:lang w:val="en"/>
        </w:rPr>
        <w:t xml:space="preserve"> webpage </w:t>
      </w:r>
      <w:r w:rsidRPr="009D3469">
        <w:rPr>
          <w:rFonts w:cs="Arial"/>
          <w:sz w:val="21"/>
          <w:szCs w:val="21"/>
        </w:rPr>
        <w:t xml:space="preserve">or contact </w:t>
      </w:r>
      <w:r w:rsidRPr="009D3469">
        <w:rPr>
          <w:rFonts w:cs="Arial"/>
          <w:bCs/>
          <w:sz w:val="21"/>
          <w:szCs w:val="21"/>
        </w:rPr>
        <w:t xml:space="preserve">the </w:t>
      </w:r>
      <w:hyperlink r:id="rId27" w:history="1">
        <w:r w:rsidR="009D3469" w:rsidRPr="009D3469">
          <w:rPr>
            <w:rStyle w:val="Hyperlink"/>
            <w:rFonts w:cs="Arial"/>
            <w:sz w:val="21"/>
            <w:szCs w:val="21"/>
          </w:rPr>
          <w:t>school nutrition programs staff</w:t>
        </w:r>
      </w:hyperlink>
      <w:r w:rsidR="009D3469" w:rsidRPr="009D3469">
        <w:rPr>
          <w:rFonts w:cs="Arial"/>
          <w:sz w:val="21"/>
          <w:szCs w:val="21"/>
        </w:rPr>
        <w:t xml:space="preserve"> at </w:t>
      </w:r>
      <w:r w:rsidRPr="009D3469">
        <w:rPr>
          <w:rFonts w:cs="Arial"/>
          <w:sz w:val="21"/>
          <w:szCs w:val="21"/>
        </w:rPr>
        <w:t>the Connecticut State Department of Education, Bureau of Child Nutrition Programs, 450 Columbus Boulevard, Suite 504, Hartford, CT</w:t>
      </w:r>
      <w:r w:rsidRPr="00ED2B5D">
        <w:rPr>
          <w:rFonts w:cs="Arial"/>
          <w:sz w:val="21"/>
          <w:szCs w:val="21"/>
        </w:rPr>
        <w:t xml:space="preserve"> 06103-1841</w:t>
      </w:r>
      <w:r w:rsidRPr="00ED2B5D">
        <w:rPr>
          <w:rFonts w:cs="Arial"/>
          <w:bCs/>
          <w:sz w:val="21"/>
          <w:szCs w:val="21"/>
        </w:rPr>
        <w:t>.</w:t>
      </w:r>
      <w:r w:rsidRPr="00ED2B5D">
        <w:rPr>
          <w:rFonts w:cs="Arial"/>
          <w:sz w:val="21"/>
          <w:szCs w:val="21"/>
        </w:rPr>
        <w:t xml:space="preserve">This document is available at </w:t>
      </w:r>
      <w:hyperlink r:id="rId28" w:history="1">
        <w:r w:rsidR="009D3469" w:rsidRPr="008451E0">
          <w:rPr>
            <w:rStyle w:val="Hyperlink"/>
            <w:rFonts w:cs="Arial"/>
            <w:sz w:val="21"/>
            <w:szCs w:val="21"/>
          </w:rPr>
          <w:t>https://portal.ct.gov/-/media/sde/nutrition/nslp/crediting/standardized_recipe_form_schools.docx</w:t>
        </w:r>
      </w:hyperlink>
      <w:r w:rsidRPr="00ED2B5D">
        <w:rPr>
          <w:rFonts w:cs="Arial"/>
          <w:sz w:val="21"/>
          <w:szCs w:val="21"/>
        </w:rPr>
        <w:t>.</w:t>
      </w:r>
    </w:p>
    <w:bookmarkEnd w:id="1"/>
    <w:p w14:paraId="323E21B1" w14:textId="77777777" w:rsidR="00561CDC" w:rsidRDefault="00561CDC" w:rsidP="00BA7B5B">
      <w:pPr>
        <w:shd w:val="clear" w:color="auto" w:fill="FFFFFF"/>
        <w:spacing w:before="120" w:line="288" w:lineRule="auto"/>
        <w:rPr>
          <w:rFonts w:cs="Arial"/>
          <w:color w:val="1B1B1B"/>
          <w:sz w:val="19"/>
          <w:szCs w:val="19"/>
        </w:rPr>
      </w:pPr>
    </w:p>
    <w:p w14:paraId="6F94DD3C" w14:textId="77777777" w:rsidR="00561CDC" w:rsidRDefault="00561CDC" w:rsidP="00BA7B5B">
      <w:pPr>
        <w:shd w:val="clear" w:color="auto" w:fill="FFFFFF"/>
        <w:spacing w:before="120" w:line="288" w:lineRule="auto"/>
        <w:rPr>
          <w:rFonts w:cs="Arial"/>
          <w:color w:val="1B1B1B"/>
          <w:sz w:val="19"/>
          <w:szCs w:val="19"/>
        </w:rPr>
        <w:sectPr w:rsidR="00561CDC" w:rsidSect="00B769A9">
          <w:type w:val="continuous"/>
          <w:pgSz w:w="15840" w:h="12240" w:orient="landscape" w:code="1"/>
          <w:pgMar w:top="1152" w:right="648" w:bottom="576" w:left="648" w:header="576" w:footer="576" w:gutter="0"/>
          <w:cols w:space="720"/>
          <w:titlePg/>
        </w:sectPr>
      </w:pPr>
    </w:p>
    <w:p w14:paraId="0D7ED563" w14:textId="72A8505E" w:rsidR="00561CDC" w:rsidRPr="00561CDC" w:rsidRDefault="00561CDC" w:rsidP="00561CDC">
      <w:pPr>
        <w:shd w:val="clear" w:color="auto" w:fill="FFFFFF"/>
        <w:spacing w:line="288" w:lineRule="auto"/>
        <w:rPr>
          <w:rFonts w:cs="Arial"/>
          <w:color w:val="1B1B1B"/>
          <w:sz w:val="19"/>
          <w:szCs w:val="19"/>
        </w:rPr>
      </w:pPr>
      <w:r w:rsidRPr="00561CDC">
        <w:rPr>
          <w:rFonts w:cs="Arial"/>
          <w:color w:val="1B1B1B"/>
          <w:sz w:val="19"/>
          <w:szCs w:val="19"/>
        </w:rPr>
        <w:t>In accordance with federal civil rights law and U.S. Department of Agriculture (USDA) civil rights regulations and policies, this institution is prohibited from discriminating on the basis of race, color, national origin, sex (including gender identity and sexual orientation), disability, age, or reprisal or retaliation for prior civil rights activity.</w:t>
      </w:r>
    </w:p>
    <w:p w14:paraId="55CCEBDD" w14:textId="77777777" w:rsidR="00561CDC" w:rsidRPr="00561CDC" w:rsidRDefault="00561CDC" w:rsidP="00561CDC">
      <w:pPr>
        <w:shd w:val="clear" w:color="auto" w:fill="FFFFFF"/>
        <w:spacing w:line="288" w:lineRule="auto"/>
        <w:rPr>
          <w:rFonts w:cs="Arial"/>
          <w:color w:val="1B1B1B"/>
          <w:sz w:val="19"/>
          <w:szCs w:val="19"/>
        </w:rPr>
      </w:pPr>
    </w:p>
    <w:p w14:paraId="31816044" w14:textId="77777777" w:rsidR="00561CDC" w:rsidRPr="00561CDC" w:rsidRDefault="00561CDC" w:rsidP="00561CDC">
      <w:pPr>
        <w:shd w:val="clear" w:color="auto" w:fill="FFFFFF"/>
        <w:spacing w:line="288" w:lineRule="auto"/>
        <w:rPr>
          <w:rFonts w:cs="Arial"/>
          <w:color w:val="1B1B1B"/>
          <w:sz w:val="19"/>
          <w:szCs w:val="19"/>
        </w:rPr>
      </w:pPr>
      <w:r w:rsidRPr="00561CDC">
        <w:rPr>
          <w:rFonts w:cs="Arial"/>
          <w:color w:val="1B1B1B"/>
          <w:sz w:val="19"/>
          <w:szCs w:val="19"/>
        </w:rPr>
        <w:t>Program information may be made available in languages other than English. Persons with disabilities who require alternative means of communication to obtain program information (e.g., Braille, large print, audiotape, American Sign Language), should contact the responsible state or local agency that administers the program or USDA’s TARGET Center at (202) 720-2600 (voice and TTY) or contact USDA through the Federal Relay Service at (800) 877-8339.</w:t>
      </w:r>
    </w:p>
    <w:p w14:paraId="4B56E885" w14:textId="77777777" w:rsidR="00561CDC" w:rsidRPr="00561CDC" w:rsidRDefault="00561CDC" w:rsidP="00561CDC">
      <w:pPr>
        <w:shd w:val="clear" w:color="auto" w:fill="FFFFFF"/>
        <w:spacing w:line="288" w:lineRule="auto"/>
        <w:rPr>
          <w:rFonts w:cs="Arial"/>
          <w:color w:val="1B1B1B"/>
          <w:sz w:val="19"/>
          <w:szCs w:val="19"/>
        </w:rPr>
      </w:pPr>
    </w:p>
    <w:p w14:paraId="60230BA8" w14:textId="12559F37" w:rsidR="00561CDC" w:rsidRPr="00561CDC" w:rsidRDefault="00561CDC" w:rsidP="00561CDC">
      <w:pPr>
        <w:shd w:val="clear" w:color="auto" w:fill="FFFFFF"/>
        <w:spacing w:after="120" w:line="288" w:lineRule="auto"/>
        <w:rPr>
          <w:rFonts w:cs="Arial"/>
          <w:color w:val="1B1B1B"/>
          <w:sz w:val="19"/>
          <w:szCs w:val="19"/>
        </w:rPr>
      </w:pPr>
      <w:r w:rsidRPr="00561CDC">
        <w:rPr>
          <w:rFonts w:cs="Arial"/>
          <w:color w:val="1B1B1B"/>
          <w:sz w:val="19"/>
          <w:szCs w:val="19"/>
        </w:rPr>
        <w:t xml:space="preserve">To file a program discrimination complaint, a Complainant should complete a Form AD-3027, USDA Program Discrimination Complaint Form which can be obtained online at: </w:t>
      </w:r>
      <w:hyperlink r:id="rId29" w:history="1">
        <w:r w:rsidRPr="00561CDC">
          <w:rPr>
            <w:rFonts w:cs="Arial"/>
            <w:color w:val="0000FF"/>
            <w:sz w:val="19"/>
            <w:szCs w:val="19"/>
          </w:rPr>
          <w:t>https://www.usda.gov/sites/default/files/</w:t>
        </w:r>
        <w:r w:rsidR="00BA7B5B" w:rsidRPr="00BA7B5B">
          <w:rPr>
            <w:rFonts w:cs="Arial"/>
            <w:color w:val="0000FF"/>
            <w:sz w:val="19"/>
            <w:szCs w:val="19"/>
          </w:rPr>
          <w:t>‌</w:t>
        </w:r>
        <w:r w:rsidRPr="00561CDC">
          <w:rPr>
            <w:rFonts w:cs="Arial"/>
            <w:color w:val="0000FF"/>
            <w:sz w:val="19"/>
            <w:szCs w:val="19"/>
          </w:rPr>
          <w:t>documents/ad-3027.pdf</w:t>
        </w:r>
      </w:hyperlink>
      <w:r w:rsidRPr="00561CDC">
        <w:rPr>
          <w:rFonts w:cs="Arial"/>
          <w:color w:val="1B1B1B"/>
          <w:sz w:val="19"/>
          <w:szCs w:val="19"/>
        </w:rPr>
        <w:t>, from any USDA office, by calling (866) 632-9992, or by writing a letter addressed to USDA. The letter must contain the complainant’s name, address, telephone number, and a written description of the alleged discriminatory action in sufficient detail to inform the Assistant Secretary for Civil Rights (ASCR) about the nature and date of an alleged civil rights violation. The completed AD-3027 form or letter must be submitted to USDA by:</w:t>
      </w:r>
    </w:p>
    <w:p w14:paraId="3B8327F7" w14:textId="77777777" w:rsidR="00561CDC" w:rsidRPr="00561CDC" w:rsidRDefault="00561CDC" w:rsidP="00561CDC">
      <w:pPr>
        <w:numPr>
          <w:ilvl w:val="0"/>
          <w:numId w:val="21"/>
        </w:numPr>
        <w:shd w:val="clear" w:color="auto" w:fill="FFFFFF"/>
        <w:spacing w:line="288" w:lineRule="auto"/>
        <w:rPr>
          <w:rFonts w:cs="Arial"/>
          <w:color w:val="1B1B1B"/>
          <w:sz w:val="19"/>
          <w:szCs w:val="19"/>
        </w:rPr>
      </w:pPr>
      <w:r w:rsidRPr="00561CDC">
        <w:rPr>
          <w:rFonts w:cs="Arial"/>
          <w:color w:val="1B1B1B"/>
          <w:sz w:val="19"/>
          <w:szCs w:val="19"/>
        </w:rPr>
        <w:t>mail: U.S. Department of Agriculture</w:t>
      </w:r>
      <w:r w:rsidRPr="00561CDC">
        <w:rPr>
          <w:rFonts w:cs="Arial"/>
          <w:color w:val="1B1B1B"/>
          <w:sz w:val="19"/>
          <w:szCs w:val="19"/>
        </w:rPr>
        <w:br/>
        <w:t>Office of the Assistant Secretary for Civil Rights</w:t>
      </w:r>
      <w:r w:rsidRPr="00561CDC">
        <w:rPr>
          <w:rFonts w:cs="Arial"/>
          <w:color w:val="1B1B1B"/>
          <w:sz w:val="19"/>
          <w:szCs w:val="19"/>
        </w:rPr>
        <w:br/>
        <w:t>1400 Independence Avenue, SW</w:t>
      </w:r>
      <w:r w:rsidRPr="00561CDC">
        <w:rPr>
          <w:rFonts w:cs="Arial"/>
          <w:color w:val="1B1B1B"/>
          <w:sz w:val="19"/>
          <w:szCs w:val="19"/>
        </w:rPr>
        <w:br/>
        <w:t>Washington, D.C. 20250-9410; or</w:t>
      </w:r>
    </w:p>
    <w:p w14:paraId="31A0F2D7" w14:textId="77777777" w:rsidR="00561CDC" w:rsidRPr="00561CDC" w:rsidRDefault="00561CDC" w:rsidP="00561CDC">
      <w:pPr>
        <w:numPr>
          <w:ilvl w:val="0"/>
          <w:numId w:val="21"/>
        </w:numPr>
        <w:shd w:val="clear" w:color="auto" w:fill="FFFFFF"/>
        <w:spacing w:line="288" w:lineRule="auto"/>
        <w:rPr>
          <w:rFonts w:cs="Arial"/>
          <w:color w:val="1B1B1B"/>
          <w:sz w:val="19"/>
          <w:szCs w:val="19"/>
        </w:rPr>
      </w:pPr>
      <w:r w:rsidRPr="00561CDC">
        <w:rPr>
          <w:rFonts w:cs="Arial"/>
          <w:color w:val="1B1B1B"/>
          <w:sz w:val="19"/>
          <w:szCs w:val="19"/>
        </w:rPr>
        <w:t>fax: (833) 256-1665 or (202) 690-7442; or</w:t>
      </w:r>
    </w:p>
    <w:p w14:paraId="06910038" w14:textId="77777777" w:rsidR="00561CDC" w:rsidRPr="00561CDC" w:rsidRDefault="00561CDC" w:rsidP="00561CDC">
      <w:pPr>
        <w:numPr>
          <w:ilvl w:val="0"/>
          <w:numId w:val="21"/>
        </w:numPr>
        <w:shd w:val="clear" w:color="auto" w:fill="FFFFFF"/>
        <w:spacing w:line="288" w:lineRule="auto"/>
        <w:rPr>
          <w:rFonts w:cs="Arial"/>
          <w:color w:val="1B1B1B"/>
          <w:sz w:val="19"/>
          <w:szCs w:val="19"/>
        </w:rPr>
      </w:pPr>
      <w:r w:rsidRPr="00561CDC">
        <w:rPr>
          <w:rFonts w:cs="Arial"/>
          <w:color w:val="1B1B1B"/>
          <w:sz w:val="19"/>
          <w:szCs w:val="19"/>
        </w:rPr>
        <w:t>email:</w:t>
      </w:r>
      <w:r w:rsidRPr="00561CDC">
        <w:rPr>
          <w:rFonts w:cs="Arial"/>
          <w:b/>
          <w:bCs/>
          <w:color w:val="1B1B1B"/>
          <w:sz w:val="19"/>
          <w:szCs w:val="19"/>
        </w:rPr>
        <w:t xml:space="preserve"> </w:t>
      </w:r>
      <w:hyperlink r:id="rId30" w:history="1">
        <w:r w:rsidRPr="00561CDC">
          <w:rPr>
            <w:rFonts w:cs="Arial"/>
            <w:color w:val="0000FF"/>
            <w:sz w:val="19"/>
            <w:szCs w:val="19"/>
          </w:rPr>
          <w:t>program.intake@usda.gov</w:t>
        </w:r>
      </w:hyperlink>
    </w:p>
    <w:p w14:paraId="03C21D38" w14:textId="77777777" w:rsidR="00561CDC" w:rsidRPr="00561CDC" w:rsidRDefault="00561CDC" w:rsidP="00561CDC">
      <w:pPr>
        <w:shd w:val="clear" w:color="auto" w:fill="FFFFFF"/>
        <w:spacing w:line="288" w:lineRule="auto"/>
        <w:rPr>
          <w:rFonts w:cs="Arial"/>
          <w:color w:val="1B1B1B"/>
          <w:sz w:val="19"/>
          <w:szCs w:val="19"/>
        </w:rPr>
      </w:pPr>
    </w:p>
    <w:p w14:paraId="48E79BA6" w14:textId="55751496" w:rsidR="00561CDC" w:rsidRPr="00561CDC" w:rsidRDefault="00561CDC" w:rsidP="00561CDC">
      <w:pPr>
        <w:tabs>
          <w:tab w:val="left" w:pos="5834"/>
        </w:tabs>
        <w:spacing w:line="288" w:lineRule="auto"/>
        <w:ind w:left="108"/>
        <w:rPr>
          <w:rFonts w:cs="Arial"/>
          <w:color w:val="1B1B1B"/>
          <w:sz w:val="19"/>
          <w:szCs w:val="19"/>
        </w:rPr>
      </w:pPr>
      <w:r w:rsidRPr="00561CDC">
        <w:rPr>
          <w:rFonts w:cs="Arial"/>
          <w:color w:val="1B1B1B"/>
          <w:sz w:val="19"/>
          <w:szCs w:val="19"/>
        </w:rPr>
        <w:t>This institution is an equal opportunity provider.</w:t>
      </w:r>
      <w:r w:rsidR="00E67B60" w:rsidRPr="00E67B60">
        <w:rPr>
          <w:rFonts w:eastAsia="Calibri" w:cs="Arial"/>
          <w:noProof/>
          <w:sz w:val="19"/>
          <w:szCs w:val="19"/>
        </w:rPr>
        <w:t xml:space="preserve"> </w:t>
      </w:r>
    </w:p>
    <w:p w14:paraId="21F4A350" w14:textId="6E2A8929" w:rsidR="00F92C47" w:rsidRDefault="00561CDC" w:rsidP="00561CDC">
      <w:pPr>
        <w:spacing w:after="120" w:line="288" w:lineRule="auto"/>
        <w:rPr>
          <w:rFonts w:cs="Arial"/>
          <w:color w:val="0000FF"/>
          <w:sz w:val="19"/>
          <w:szCs w:val="19"/>
        </w:rPr>
      </w:pPr>
      <w:r w:rsidRPr="00561CDC">
        <w:rPr>
          <w:rFonts w:cs="Arial"/>
          <w:sz w:val="19"/>
          <w:szCs w:val="19"/>
        </w:rPr>
        <w:br w:type="column"/>
      </w:r>
      <w:r w:rsidRPr="00561CDC">
        <w:rPr>
          <w:rFonts w:cs="Arial"/>
          <w:sz w:val="19"/>
          <w:szCs w:val="19"/>
        </w:rPr>
        <w:t xml:space="preserve">The Connecticut State Department of Education is committed to a policy of equal opportunity/affirmative action for all qualified persons. The Connecticut Department of Education does not discriminate in any employment practice, education program, or educational activity on the basis of race; color; religious creed; age; sex; pregnancy; sexual orientation; workplace hazards to reproductive systems, gender identity or expression; marital status; national origin; ancestry; retaliation for previously opposed discrimination or coercion, intellectual disability; genetic information; learning disability; physical disability (including, but not limited to, blindness); mental disability (past/present history thereof); military or veteran status; status as a victim of domestic violence; or criminal record in state employment, unless there is a bona fide occupational qualification excluding persons in any of the aforementioned protected classes. Inquiries regarding the Connecticut State Department of Education’s nondiscrimination policies should be directed to: Attorney Louis Todisco, Connecticut State Department of Education, by mail 450 Columbus Boulevard, Hartford, CT 06103-1841; or by telephone 860-713-6594; or by email </w:t>
      </w:r>
      <w:hyperlink r:id="rId31" w:history="1">
        <w:r w:rsidRPr="00561CDC">
          <w:rPr>
            <w:rFonts w:cs="Arial"/>
            <w:color w:val="0000FF"/>
            <w:sz w:val="19"/>
            <w:szCs w:val="19"/>
          </w:rPr>
          <w:t>louis.todisco@ct.gov</w:t>
        </w:r>
      </w:hyperlink>
      <w:r>
        <w:rPr>
          <w:rFonts w:cs="Arial"/>
          <w:color w:val="0000FF"/>
          <w:sz w:val="19"/>
          <w:szCs w:val="19"/>
        </w:rPr>
        <w:t>.</w:t>
      </w:r>
    </w:p>
    <w:p w14:paraId="00AD73E5" w14:textId="70DCE41A" w:rsidR="00CC0241" w:rsidRPr="00561CDC" w:rsidRDefault="00E67B60" w:rsidP="00561CDC">
      <w:pPr>
        <w:spacing w:line="288" w:lineRule="auto"/>
        <w:jc w:val="both"/>
        <w:rPr>
          <w:rFonts w:cs="Arial"/>
          <w:sz w:val="19"/>
          <w:szCs w:val="19"/>
        </w:rPr>
      </w:pPr>
      <w:r>
        <w:rPr>
          <w:rFonts w:eastAsia="Calibri" w:cs="Arial"/>
          <w:noProof/>
          <w:sz w:val="19"/>
          <w:szCs w:val="19"/>
        </w:rPr>
        <w:drawing>
          <wp:anchor distT="0" distB="0" distL="114300" distR="114300" simplePos="0" relativeHeight="251659264" behindDoc="0" locked="0" layoutInCell="1" allowOverlap="1" wp14:anchorId="4392E2D5" wp14:editId="48EB658A">
            <wp:simplePos x="0" y="0"/>
            <wp:positionH relativeFrom="column">
              <wp:posOffset>715962</wp:posOffset>
            </wp:positionH>
            <wp:positionV relativeFrom="paragraph">
              <wp:posOffset>84773</wp:posOffset>
            </wp:positionV>
            <wp:extent cx="1254035" cy="731520"/>
            <wp:effectExtent l="0" t="0" r="3810" b="0"/>
            <wp:wrapNone/>
            <wp:docPr id="748801908" name="Picture 1" descr="Connecticut State Department of Education (CS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801908" name="Picture 1" descr="Connecticut State Department of Education (CSDE) logo"/>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254035" cy="731520"/>
                    </a:xfrm>
                    <a:prstGeom prst="rect">
                      <a:avLst/>
                    </a:prstGeom>
                  </pic:spPr>
                </pic:pic>
              </a:graphicData>
            </a:graphic>
            <wp14:sizeRelH relativeFrom="page">
              <wp14:pctWidth>0</wp14:pctWidth>
            </wp14:sizeRelH>
            <wp14:sizeRelV relativeFrom="page">
              <wp14:pctHeight>0</wp14:pctHeight>
            </wp14:sizeRelV>
          </wp:anchor>
        </w:drawing>
      </w:r>
    </w:p>
    <w:sectPr w:rsidR="00CC0241" w:rsidRPr="00561CDC" w:rsidSect="00561CDC">
      <w:type w:val="continuous"/>
      <w:pgSz w:w="15840" w:h="12240" w:orient="landscape" w:code="1"/>
      <w:pgMar w:top="1152" w:right="648" w:bottom="576" w:left="648" w:header="576" w:footer="576" w:gutter="0"/>
      <w:cols w:num="2" w:space="432" w:equalWidth="0">
        <w:col w:w="9360" w:space="432"/>
        <w:col w:w="4752"/>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EE7D4D" w14:textId="77777777" w:rsidR="00B769A9" w:rsidRDefault="00B769A9" w:rsidP="008A346D">
      <w:r>
        <w:separator/>
      </w:r>
    </w:p>
  </w:endnote>
  <w:endnote w:type="continuationSeparator" w:id="0">
    <w:p w14:paraId="191D8F69" w14:textId="77777777" w:rsidR="00B769A9" w:rsidRDefault="00B769A9" w:rsidP="008A34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681441" w14:textId="171088E0" w:rsidR="00F15E1F" w:rsidRPr="00E67B60" w:rsidRDefault="00E67B60" w:rsidP="00E67B60">
    <w:pPr>
      <w:tabs>
        <w:tab w:val="right" w:pos="14670"/>
      </w:tabs>
      <w:jc w:val="center"/>
      <w:rPr>
        <w:rFonts w:cs="Arial"/>
        <w:sz w:val="18"/>
        <w:szCs w:val="18"/>
      </w:rPr>
    </w:pPr>
    <w:r w:rsidRPr="008E0731">
      <w:rPr>
        <w:rFonts w:cs="Arial"/>
        <w:sz w:val="18"/>
        <w:szCs w:val="18"/>
      </w:rPr>
      <w:t xml:space="preserve">Connecticut State Department of Education </w:t>
    </w:r>
    <w:r w:rsidRPr="008E0731">
      <w:rPr>
        <w:rFonts w:cs="Arial"/>
        <w:sz w:val="18"/>
        <w:szCs w:val="18"/>
      </w:rPr>
      <w:sym w:font="Symbol" w:char="F0B7"/>
    </w:r>
    <w:r w:rsidRPr="008E0731">
      <w:rPr>
        <w:rFonts w:cs="Arial"/>
        <w:sz w:val="18"/>
        <w:szCs w:val="18"/>
      </w:rPr>
      <w:t xml:space="preserve"> Revised </w:t>
    </w:r>
    <w:r w:rsidRPr="001A7938">
      <w:rPr>
        <w:rFonts w:cs="Arial"/>
        <w:sz w:val="18"/>
        <w:szCs w:val="18"/>
      </w:rPr>
      <w:t>January 2025</w:t>
    </w:r>
    <w:r w:rsidRPr="008E0731">
      <w:rPr>
        <w:rFonts w:cs="Arial"/>
        <w:sz w:val="18"/>
        <w:szCs w:val="18"/>
      </w:rPr>
      <w:t xml:space="preserve"> </w:t>
    </w:r>
    <w:r w:rsidRPr="008E0731">
      <w:rPr>
        <w:rFonts w:cs="Arial"/>
        <w:sz w:val="18"/>
        <w:szCs w:val="18"/>
      </w:rPr>
      <w:sym w:font="Symbol" w:char="F0B7"/>
    </w:r>
    <w:r w:rsidRPr="008E0731">
      <w:rPr>
        <w:rFonts w:cs="Arial"/>
        <w:sz w:val="18"/>
        <w:szCs w:val="18"/>
      </w:rPr>
      <w:t xml:space="preserve"> Page </w:t>
    </w:r>
    <w:r w:rsidRPr="008E0731">
      <w:rPr>
        <w:rFonts w:cs="Arial"/>
        <w:bCs/>
        <w:sz w:val="18"/>
        <w:szCs w:val="18"/>
      </w:rPr>
      <w:fldChar w:fldCharType="begin"/>
    </w:r>
    <w:r w:rsidRPr="008E0731">
      <w:rPr>
        <w:rFonts w:cs="Arial"/>
        <w:bCs/>
        <w:sz w:val="18"/>
        <w:szCs w:val="18"/>
      </w:rPr>
      <w:instrText xml:space="preserve"> PAGE </w:instrText>
    </w:r>
    <w:r w:rsidRPr="008E0731">
      <w:rPr>
        <w:rFonts w:cs="Arial"/>
        <w:bCs/>
        <w:sz w:val="18"/>
        <w:szCs w:val="18"/>
      </w:rPr>
      <w:fldChar w:fldCharType="separate"/>
    </w:r>
    <w:r>
      <w:rPr>
        <w:rFonts w:cs="Arial"/>
        <w:bCs/>
        <w:sz w:val="18"/>
        <w:szCs w:val="18"/>
      </w:rPr>
      <w:t>27</w:t>
    </w:r>
    <w:r w:rsidRPr="008E0731">
      <w:rPr>
        <w:rFonts w:cs="Arial"/>
        <w:bCs/>
        <w:sz w:val="18"/>
        <w:szCs w:val="18"/>
      </w:rPr>
      <w:fldChar w:fldCharType="end"/>
    </w:r>
    <w:r w:rsidRPr="008E0731">
      <w:rPr>
        <w:rFonts w:cs="Arial"/>
        <w:sz w:val="18"/>
        <w:szCs w:val="18"/>
      </w:rPr>
      <w:t xml:space="preserve"> of </w:t>
    </w:r>
    <w:r w:rsidRPr="008E0731">
      <w:rPr>
        <w:rFonts w:cs="Arial"/>
        <w:bCs/>
        <w:sz w:val="18"/>
        <w:szCs w:val="18"/>
      </w:rPr>
      <w:fldChar w:fldCharType="begin"/>
    </w:r>
    <w:r w:rsidRPr="008E0731">
      <w:rPr>
        <w:rFonts w:cs="Arial"/>
        <w:bCs/>
        <w:sz w:val="18"/>
        <w:szCs w:val="18"/>
      </w:rPr>
      <w:instrText xml:space="preserve"> NUMPAGES  </w:instrText>
    </w:r>
    <w:r w:rsidRPr="008E0731">
      <w:rPr>
        <w:rFonts w:cs="Arial"/>
        <w:bCs/>
        <w:sz w:val="18"/>
        <w:szCs w:val="18"/>
      </w:rPr>
      <w:fldChar w:fldCharType="separate"/>
    </w:r>
    <w:r>
      <w:rPr>
        <w:rFonts w:cs="Arial"/>
        <w:bCs/>
        <w:sz w:val="18"/>
        <w:szCs w:val="18"/>
      </w:rPr>
      <w:t>27</w:t>
    </w:r>
    <w:r w:rsidRPr="008E0731">
      <w:rPr>
        <w:rFonts w:cs="Arial"/>
        <w:bCs/>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89AAA9" w14:textId="3069D41F" w:rsidR="007D6C40" w:rsidRPr="00E67B60" w:rsidRDefault="00E67B60" w:rsidP="00E67B60">
    <w:pPr>
      <w:tabs>
        <w:tab w:val="right" w:pos="14670"/>
      </w:tabs>
      <w:jc w:val="center"/>
      <w:rPr>
        <w:rFonts w:cs="Arial"/>
        <w:sz w:val="18"/>
        <w:szCs w:val="18"/>
      </w:rPr>
    </w:pPr>
    <w:r w:rsidRPr="008E0731">
      <w:rPr>
        <w:rFonts w:cs="Arial"/>
        <w:sz w:val="18"/>
        <w:szCs w:val="18"/>
      </w:rPr>
      <w:t xml:space="preserve">Connecticut State Department of Education </w:t>
    </w:r>
    <w:r w:rsidRPr="008E0731">
      <w:rPr>
        <w:rFonts w:cs="Arial"/>
        <w:sz w:val="18"/>
        <w:szCs w:val="18"/>
      </w:rPr>
      <w:sym w:font="Symbol" w:char="F0B7"/>
    </w:r>
    <w:r w:rsidRPr="008E0731">
      <w:rPr>
        <w:rFonts w:cs="Arial"/>
        <w:sz w:val="18"/>
        <w:szCs w:val="18"/>
      </w:rPr>
      <w:t xml:space="preserve"> Revised </w:t>
    </w:r>
    <w:r w:rsidRPr="001A7938">
      <w:rPr>
        <w:rFonts w:cs="Arial"/>
        <w:sz w:val="18"/>
        <w:szCs w:val="18"/>
      </w:rPr>
      <w:t>January 2025</w:t>
    </w:r>
    <w:r w:rsidRPr="008E0731">
      <w:rPr>
        <w:rFonts w:cs="Arial"/>
        <w:sz w:val="18"/>
        <w:szCs w:val="18"/>
      </w:rPr>
      <w:t xml:space="preserve"> </w:t>
    </w:r>
    <w:r w:rsidRPr="008E0731">
      <w:rPr>
        <w:rFonts w:cs="Arial"/>
        <w:sz w:val="18"/>
        <w:szCs w:val="18"/>
      </w:rPr>
      <w:sym w:font="Symbol" w:char="F0B7"/>
    </w:r>
    <w:r w:rsidRPr="008E0731">
      <w:rPr>
        <w:rFonts w:cs="Arial"/>
        <w:sz w:val="18"/>
        <w:szCs w:val="18"/>
      </w:rPr>
      <w:t xml:space="preserve"> Page </w:t>
    </w:r>
    <w:r w:rsidRPr="008E0731">
      <w:rPr>
        <w:rFonts w:cs="Arial"/>
        <w:bCs/>
        <w:sz w:val="18"/>
        <w:szCs w:val="18"/>
      </w:rPr>
      <w:fldChar w:fldCharType="begin"/>
    </w:r>
    <w:r w:rsidRPr="008E0731">
      <w:rPr>
        <w:rFonts w:cs="Arial"/>
        <w:bCs/>
        <w:sz w:val="18"/>
        <w:szCs w:val="18"/>
      </w:rPr>
      <w:instrText xml:space="preserve"> PAGE </w:instrText>
    </w:r>
    <w:r w:rsidRPr="008E0731">
      <w:rPr>
        <w:rFonts w:cs="Arial"/>
        <w:bCs/>
        <w:sz w:val="18"/>
        <w:szCs w:val="18"/>
      </w:rPr>
      <w:fldChar w:fldCharType="separate"/>
    </w:r>
    <w:r>
      <w:rPr>
        <w:rFonts w:cs="Arial"/>
        <w:bCs/>
        <w:sz w:val="18"/>
        <w:szCs w:val="18"/>
      </w:rPr>
      <w:t>27</w:t>
    </w:r>
    <w:r w:rsidRPr="008E0731">
      <w:rPr>
        <w:rFonts w:cs="Arial"/>
        <w:bCs/>
        <w:sz w:val="18"/>
        <w:szCs w:val="18"/>
      </w:rPr>
      <w:fldChar w:fldCharType="end"/>
    </w:r>
    <w:r w:rsidRPr="008E0731">
      <w:rPr>
        <w:rFonts w:cs="Arial"/>
        <w:sz w:val="18"/>
        <w:szCs w:val="18"/>
      </w:rPr>
      <w:t xml:space="preserve"> of </w:t>
    </w:r>
    <w:r w:rsidRPr="008E0731">
      <w:rPr>
        <w:rFonts w:cs="Arial"/>
        <w:bCs/>
        <w:sz w:val="18"/>
        <w:szCs w:val="18"/>
      </w:rPr>
      <w:fldChar w:fldCharType="begin"/>
    </w:r>
    <w:r w:rsidRPr="008E0731">
      <w:rPr>
        <w:rFonts w:cs="Arial"/>
        <w:bCs/>
        <w:sz w:val="18"/>
        <w:szCs w:val="18"/>
      </w:rPr>
      <w:instrText xml:space="preserve"> NUMPAGES  </w:instrText>
    </w:r>
    <w:r w:rsidRPr="008E0731">
      <w:rPr>
        <w:rFonts w:cs="Arial"/>
        <w:bCs/>
        <w:sz w:val="18"/>
        <w:szCs w:val="18"/>
      </w:rPr>
      <w:fldChar w:fldCharType="separate"/>
    </w:r>
    <w:r>
      <w:rPr>
        <w:rFonts w:cs="Arial"/>
        <w:bCs/>
        <w:sz w:val="18"/>
        <w:szCs w:val="18"/>
      </w:rPr>
      <w:t>27</w:t>
    </w:r>
    <w:r w:rsidRPr="008E0731">
      <w:rPr>
        <w:rFonts w:cs="Arial"/>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B048E7" w14:textId="77777777" w:rsidR="00B769A9" w:rsidRDefault="00B769A9" w:rsidP="008A346D">
      <w:r>
        <w:separator/>
      </w:r>
    </w:p>
  </w:footnote>
  <w:footnote w:type="continuationSeparator" w:id="0">
    <w:p w14:paraId="06CDC536" w14:textId="77777777" w:rsidR="00B769A9" w:rsidRDefault="00B769A9" w:rsidP="008A34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8CDA7D" w14:textId="77777777" w:rsidR="008A346D" w:rsidRPr="00AC505C" w:rsidRDefault="008A346D" w:rsidP="00650BA5">
    <w:pPr>
      <w:pStyle w:val="Title"/>
      <w:rPr>
        <w:rFonts w:cs="Arial"/>
        <w:b/>
        <w:sz w:val="28"/>
        <w:szCs w:val="28"/>
      </w:rPr>
    </w:pPr>
    <w:r w:rsidRPr="00AC505C">
      <w:rPr>
        <w:rFonts w:cs="Arial"/>
        <w:b/>
        <w:sz w:val="28"/>
        <w:szCs w:val="28"/>
      </w:rPr>
      <w:t>Standardized Recipe Form</w:t>
    </w:r>
    <w:r w:rsidR="00650BA5" w:rsidRPr="00AC505C">
      <w:rPr>
        <w:rFonts w:cs="Arial"/>
        <w:b/>
        <w:sz w:val="28"/>
        <w:szCs w:val="28"/>
      </w:rPr>
      <w:t xml:space="preserve"> for School Nutrition Programs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52CD29" w14:textId="69789F3A" w:rsidR="007D6C40" w:rsidRPr="005738D4" w:rsidRDefault="007D6C40" w:rsidP="00D347BC">
    <w:pPr>
      <w:pStyle w:val="Title"/>
      <w:spacing w:after="240"/>
      <w:rPr>
        <w:rFonts w:cs="Arial"/>
        <w:b/>
        <w:sz w:val="24"/>
        <w:szCs w:val="24"/>
      </w:rPr>
    </w:pPr>
    <w:r w:rsidRPr="005738D4">
      <w:rPr>
        <w:rFonts w:cs="Arial"/>
        <w:b/>
        <w:sz w:val="24"/>
        <w:szCs w:val="24"/>
      </w:rPr>
      <w:t>Standardized Recipe Form</w:t>
    </w:r>
    <w:r w:rsidR="00650BA5" w:rsidRPr="005738D4">
      <w:rPr>
        <w:rFonts w:cs="Arial"/>
        <w:b/>
        <w:sz w:val="24"/>
        <w:szCs w:val="24"/>
      </w:rPr>
      <w:t xml:space="preserve"> </w:t>
    </w:r>
    <w:r w:rsidR="00ED2B5D" w:rsidRPr="00F1786E">
      <w:rPr>
        <w:rFonts w:cs="Arial"/>
        <w:b/>
        <w:sz w:val="24"/>
        <w:szCs w:val="24"/>
      </w:rPr>
      <w:t xml:space="preserve">for the </w:t>
    </w:r>
    <w:r w:rsidR="00B2716E">
      <w:rPr>
        <w:rFonts w:cs="Arial"/>
        <w:b/>
        <w:sz w:val="24"/>
        <w:szCs w:val="24"/>
      </w:rPr>
      <w:t>School Nutrition Programs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332B3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9CC53DE"/>
    <w:multiLevelType w:val="hybridMultilevel"/>
    <w:tmpl w:val="755A5B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D92ECB"/>
    <w:multiLevelType w:val="hybridMultilevel"/>
    <w:tmpl w:val="E58AA2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3C38A1"/>
    <w:multiLevelType w:val="hybridMultilevel"/>
    <w:tmpl w:val="648A5E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937947"/>
    <w:multiLevelType w:val="hybridMultilevel"/>
    <w:tmpl w:val="49E9450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2FB5650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335A42C6"/>
    <w:multiLevelType w:val="hybridMultilevel"/>
    <w:tmpl w:val="F4A271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A4229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35F663BA"/>
    <w:multiLevelType w:val="hybridMultilevel"/>
    <w:tmpl w:val="384AD0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285D1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68C5D5C"/>
    <w:multiLevelType w:val="multilevel"/>
    <w:tmpl w:val="93CC79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43F7140F"/>
    <w:multiLevelType w:val="multilevel"/>
    <w:tmpl w:val="93CC7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191624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57011578"/>
    <w:multiLevelType w:val="hybridMultilevel"/>
    <w:tmpl w:val="C0E6DE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AA11D4A"/>
    <w:multiLevelType w:val="hybridMultilevel"/>
    <w:tmpl w:val="900C88B4"/>
    <w:lvl w:ilvl="0" w:tplc="54162D28">
      <w:start w:val="1"/>
      <w:numFmt w:val="bullet"/>
      <w:lvlText w:val="n"/>
      <w:lvlJc w:val="left"/>
      <w:pPr>
        <w:ind w:left="720" w:hanging="360"/>
      </w:pPr>
      <w:rPr>
        <w:rFonts w:ascii="Wingdings" w:hAnsi="Wingdings"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07E1E4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619B54E4"/>
    <w:multiLevelType w:val="hybridMultilevel"/>
    <w:tmpl w:val="C77087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3CD6D1D"/>
    <w:multiLevelType w:val="hybridMultilevel"/>
    <w:tmpl w:val="A06A7C44"/>
    <w:lvl w:ilvl="0" w:tplc="5442EA26">
      <w:start w:val="1"/>
      <w:numFmt w:val="bullet"/>
      <w:lvlText w:val=""/>
      <w:lvlJc w:val="left"/>
      <w:pPr>
        <w:ind w:left="720" w:hanging="360"/>
      </w:pPr>
      <w:rPr>
        <w:rFonts w:ascii="Symbol" w:hAnsi="Symbol" w:hint="default"/>
        <w:b w:val="0"/>
        <w:i w:val="0"/>
        <w:color w:val="auto"/>
        <w:sz w:val="24"/>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84A2ED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68E02B7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70B06A4D"/>
    <w:multiLevelType w:val="hybridMultilevel"/>
    <w:tmpl w:val="AC8AD78C"/>
    <w:lvl w:ilvl="0" w:tplc="D8FCC2FA">
      <w:start w:val="1"/>
      <w:numFmt w:val="bullet"/>
      <w:lvlText w:val=""/>
      <w:lvlJc w:val="left"/>
      <w:pPr>
        <w:tabs>
          <w:tab w:val="num" w:pos="1260"/>
        </w:tabs>
        <w:ind w:left="1260" w:hanging="360"/>
      </w:pPr>
      <w:rPr>
        <w:rFonts w:ascii="Symbol" w:hAnsi="Symbol" w:hint="default"/>
        <w:b w:val="0"/>
        <w:i w:val="0"/>
        <w:color w:val="000000"/>
        <w:sz w:val="24"/>
        <w:u w:val="non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002053243">
    <w:abstractNumId w:val="18"/>
  </w:num>
  <w:num w:numId="2" w16cid:durableId="1749229391">
    <w:abstractNumId w:val="19"/>
  </w:num>
  <w:num w:numId="3" w16cid:durableId="1363436341">
    <w:abstractNumId w:val="7"/>
  </w:num>
  <w:num w:numId="4" w16cid:durableId="277219524">
    <w:abstractNumId w:val="9"/>
  </w:num>
  <w:num w:numId="5" w16cid:durableId="526211064">
    <w:abstractNumId w:val="5"/>
  </w:num>
  <w:num w:numId="6" w16cid:durableId="1715887272">
    <w:abstractNumId w:val="15"/>
  </w:num>
  <w:num w:numId="7" w16cid:durableId="1683631104">
    <w:abstractNumId w:val="12"/>
  </w:num>
  <w:num w:numId="8" w16cid:durableId="254170664">
    <w:abstractNumId w:val="0"/>
  </w:num>
  <w:num w:numId="9" w16cid:durableId="1075929903">
    <w:abstractNumId w:val="13"/>
  </w:num>
  <w:num w:numId="10" w16cid:durableId="1536651907">
    <w:abstractNumId w:val="2"/>
  </w:num>
  <w:num w:numId="11" w16cid:durableId="1970283263">
    <w:abstractNumId w:val="16"/>
  </w:num>
  <w:num w:numId="12" w16cid:durableId="836651679">
    <w:abstractNumId w:val="8"/>
  </w:num>
  <w:num w:numId="13" w16cid:durableId="1733851230">
    <w:abstractNumId w:val="1"/>
  </w:num>
  <w:num w:numId="14" w16cid:durableId="518548130">
    <w:abstractNumId w:val="3"/>
  </w:num>
  <w:num w:numId="15" w16cid:durableId="1536888004">
    <w:abstractNumId w:val="6"/>
  </w:num>
  <w:num w:numId="16" w16cid:durableId="1209948356">
    <w:abstractNumId w:val="20"/>
  </w:num>
  <w:num w:numId="17" w16cid:durableId="1625502882">
    <w:abstractNumId w:val="4"/>
  </w:num>
  <w:num w:numId="18" w16cid:durableId="1356274484">
    <w:abstractNumId w:val="14"/>
  </w:num>
  <w:num w:numId="19" w16cid:durableId="1146706735">
    <w:abstractNumId w:val="17"/>
  </w:num>
  <w:num w:numId="20" w16cid:durableId="669137104">
    <w:abstractNumId w:val="11"/>
  </w:num>
  <w:num w:numId="21" w16cid:durableId="5671501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348F"/>
    <w:rsid w:val="0002348F"/>
    <w:rsid w:val="000239A5"/>
    <w:rsid w:val="0003288C"/>
    <w:rsid w:val="00044614"/>
    <w:rsid w:val="00062F3C"/>
    <w:rsid w:val="00074632"/>
    <w:rsid w:val="00081391"/>
    <w:rsid w:val="000911B4"/>
    <w:rsid w:val="000A379F"/>
    <w:rsid w:val="000A658A"/>
    <w:rsid w:val="000E306E"/>
    <w:rsid w:val="001105B0"/>
    <w:rsid w:val="0013371E"/>
    <w:rsid w:val="00141AA4"/>
    <w:rsid w:val="00147D92"/>
    <w:rsid w:val="00160A62"/>
    <w:rsid w:val="0016663A"/>
    <w:rsid w:val="0016787E"/>
    <w:rsid w:val="001707FA"/>
    <w:rsid w:val="00174771"/>
    <w:rsid w:val="001900C5"/>
    <w:rsid w:val="001A60B0"/>
    <w:rsid w:val="001C2D74"/>
    <w:rsid w:val="001C5C52"/>
    <w:rsid w:val="001C64C5"/>
    <w:rsid w:val="001C7FAB"/>
    <w:rsid w:val="001D2C39"/>
    <w:rsid w:val="001E0FEC"/>
    <w:rsid w:val="001E6300"/>
    <w:rsid w:val="00205A58"/>
    <w:rsid w:val="00216698"/>
    <w:rsid w:val="00217D69"/>
    <w:rsid w:val="00220A80"/>
    <w:rsid w:val="00254382"/>
    <w:rsid w:val="002648E4"/>
    <w:rsid w:val="00266458"/>
    <w:rsid w:val="002908ED"/>
    <w:rsid w:val="002A0320"/>
    <w:rsid w:val="003041A2"/>
    <w:rsid w:val="00305253"/>
    <w:rsid w:val="00307903"/>
    <w:rsid w:val="00321FE8"/>
    <w:rsid w:val="0033680F"/>
    <w:rsid w:val="00344DBF"/>
    <w:rsid w:val="00347799"/>
    <w:rsid w:val="00360C62"/>
    <w:rsid w:val="00362B13"/>
    <w:rsid w:val="003679D5"/>
    <w:rsid w:val="00372A26"/>
    <w:rsid w:val="003C786C"/>
    <w:rsid w:val="003D2563"/>
    <w:rsid w:val="003F1369"/>
    <w:rsid w:val="003F3342"/>
    <w:rsid w:val="003F5305"/>
    <w:rsid w:val="004106FE"/>
    <w:rsid w:val="0041395D"/>
    <w:rsid w:val="0042363F"/>
    <w:rsid w:val="0042473F"/>
    <w:rsid w:val="00444447"/>
    <w:rsid w:val="00450618"/>
    <w:rsid w:val="004556E8"/>
    <w:rsid w:val="00477A69"/>
    <w:rsid w:val="004B267A"/>
    <w:rsid w:val="004E5C4A"/>
    <w:rsid w:val="004E67AD"/>
    <w:rsid w:val="00507035"/>
    <w:rsid w:val="00514C5E"/>
    <w:rsid w:val="00543DF3"/>
    <w:rsid w:val="00544731"/>
    <w:rsid w:val="00553F20"/>
    <w:rsid w:val="00561CDC"/>
    <w:rsid w:val="00567F9B"/>
    <w:rsid w:val="005738D4"/>
    <w:rsid w:val="005753E6"/>
    <w:rsid w:val="00582D2D"/>
    <w:rsid w:val="005A0644"/>
    <w:rsid w:val="005A19F4"/>
    <w:rsid w:val="005B4D3F"/>
    <w:rsid w:val="005D6AC2"/>
    <w:rsid w:val="005E5811"/>
    <w:rsid w:val="00604C71"/>
    <w:rsid w:val="00611F0C"/>
    <w:rsid w:val="00632E79"/>
    <w:rsid w:val="00650BA5"/>
    <w:rsid w:val="0065609D"/>
    <w:rsid w:val="006636BB"/>
    <w:rsid w:val="00690710"/>
    <w:rsid w:val="006A0F1A"/>
    <w:rsid w:val="006A2ECD"/>
    <w:rsid w:val="006A7263"/>
    <w:rsid w:val="006A7CE9"/>
    <w:rsid w:val="006A7E6F"/>
    <w:rsid w:val="006B3D5A"/>
    <w:rsid w:val="006D30B7"/>
    <w:rsid w:val="006F496A"/>
    <w:rsid w:val="00724785"/>
    <w:rsid w:val="00742036"/>
    <w:rsid w:val="00753647"/>
    <w:rsid w:val="0077252D"/>
    <w:rsid w:val="007725CA"/>
    <w:rsid w:val="0077783D"/>
    <w:rsid w:val="00795A81"/>
    <w:rsid w:val="007A3085"/>
    <w:rsid w:val="007B1BBF"/>
    <w:rsid w:val="007C0304"/>
    <w:rsid w:val="007D2428"/>
    <w:rsid w:val="007D244E"/>
    <w:rsid w:val="007D6C40"/>
    <w:rsid w:val="007D7FA4"/>
    <w:rsid w:val="007E09DA"/>
    <w:rsid w:val="007F056E"/>
    <w:rsid w:val="00801A1F"/>
    <w:rsid w:val="00811220"/>
    <w:rsid w:val="008128F1"/>
    <w:rsid w:val="0084795A"/>
    <w:rsid w:val="00853C52"/>
    <w:rsid w:val="008555E8"/>
    <w:rsid w:val="00865756"/>
    <w:rsid w:val="008712E8"/>
    <w:rsid w:val="008758C0"/>
    <w:rsid w:val="00876939"/>
    <w:rsid w:val="00876B60"/>
    <w:rsid w:val="008A346D"/>
    <w:rsid w:val="008B62F4"/>
    <w:rsid w:val="008E5B53"/>
    <w:rsid w:val="0091380D"/>
    <w:rsid w:val="0092722F"/>
    <w:rsid w:val="00927CD9"/>
    <w:rsid w:val="00973FCD"/>
    <w:rsid w:val="00974B6C"/>
    <w:rsid w:val="00986B2D"/>
    <w:rsid w:val="00986ECD"/>
    <w:rsid w:val="009D0DBE"/>
    <w:rsid w:val="009D3469"/>
    <w:rsid w:val="009D4D9D"/>
    <w:rsid w:val="009D61FD"/>
    <w:rsid w:val="009E3FF9"/>
    <w:rsid w:val="009E524E"/>
    <w:rsid w:val="00A0321F"/>
    <w:rsid w:val="00A22B4E"/>
    <w:rsid w:val="00A34173"/>
    <w:rsid w:val="00A36859"/>
    <w:rsid w:val="00A40D5A"/>
    <w:rsid w:val="00A837D0"/>
    <w:rsid w:val="00A84E94"/>
    <w:rsid w:val="00AA5B31"/>
    <w:rsid w:val="00AC08E4"/>
    <w:rsid w:val="00AC1371"/>
    <w:rsid w:val="00AC505C"/>
    <w:rsid w:val="00B05787"/>
    <w:rsid w:val="00B15F76"/>
    <w:rsid w:val="00B2716E"/>
    <w:rsid w:val="00B30ACB"/>
    <w:rsid w:val="00B3371B"/>
    <w:rsid w:val="00B526D5"/>
    <w:rsid w:val="00B57CF8"/>
    <w:rsid w:val="00B769A9"/>
    <w:rsid w:val="00B83BA4"/>
    <w:rsid w:val="00B871D0"/>
    <w:rsid w:val="00B90461"/>
    <w:rsid w:val="00BA5B8B"/>
    <w:rsid w:val="00BA7B5B"/>
    <w:rsid w:val="00BC5D6F"/>
    <w:rsid w:val="00BF26D8"/>
    <w:rsid w:val="00BF5D31"/>
    <w:rsid w:val="00C1277E"/>
    <w:rsid w:val="00C25A34"/>
    <w:rsid w:val="00C3380C"/>
    <w:rsid w:val="00C34A40"/>
    <w:rsid w:val="00C4005B"/>
    <w:rsid w:val="00C738C8"/>
    <w:rsid w:val="00C8464F"/>
    <w:rsid w:val="00CA7906"/>
    <w:rsid w:val="00CC0241"/>
    <w:rsid w:val="00CD7C87"/>
    <w:rsid w:val="00CE0530"/>
    <w:rsid w:val="00CE6317"/>
    <w:rsid w:val="00D05E23"/>
    <w:rsid w:val="00D108DF"/>
    <w:rsid w:val="00D347BC"/>
    <w:rsid w:val="00D37FDE"/>
    <w:rsid w:val="00D44BF7"/>
    <w:rsid w:val="00D71A3B"/>
    <w:rsid w:val="00D80E51"/>
    <w:rsid w:val="00D9773A"/>
    <w:rsid w:val="00DA4D90"/>
    <w:rsid w:val="00DB503E"/>
    <w:rsid w:val="00DB53BB"/>
    <w:rsid w:val="00DD27C8"/>
    <w:rsid w:val="00DE11BB"/>
    <w:rsid w:val="00DF7BE0"/>
    <w:rsid w:val="00E12107"/>
    <w:rsid w:val="00E426D9"/>
    <w:rsid w:val="00E43467"/>
    <w:rsid w:val="00E452A2"/>
    <w:rsid w:val="00E4603A"/>
    <w:rsid w:val="00E50F90"/>
    <w:rsid w:val="00E67B60"/>
    <w:rsid w:val="00E809BC"/>
    <w:rsid w:val="00E92719"/>
    <w:rsid w:val="00EA1856"/>
    <w:rsid w:val="00EA6FC7"/>
    <w:rsid w:val="00EB233F"/>
    <w:rsid w:val="00EC450D"/>
    <w:rsid w:val="00EC63F6"/>
    <w:rsid w:val="00ED2B5D"/>
    <w:rsid w:val="00ED4D4A"/>
    <w:rsid w:val="00EE14AD"/>
    <w:rsid w:val="00EE481C"/>
    <w:rsid w:val="00EE5CE4"/>
    <w:rsid w:val="00EF24E6"/>
    <w:rsid w:val="00F13081"/>
    <w:rsid w:val="00F15E1F"/>
    <w:rsid w:val="00F40516"/>
    <w:rsid w:val="00F56833"/>
    <w:rsid w:val="00F92C47"/>
    <w:rsid w:val="00F94CE0"/>
    <w:rsid w:val="00FA2B6C"/>
    <w:rsid w:val="00FA4BED"/>
    <w:rsid w:val="00FC5EF0"/>
    <w:rsid w:val="00FD0ECE"/>
    <w:rsid w:val="00FD3782"/>
    <w:rsid w:val="00FD5C95"/>
    <w:rsid w:val="00FE4790"/>
    <w:rsid w:val="00FF40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B325A4"/>
  <w15:docId w15:val="{63B891AF-9B3F-4655-A3F0-CA104D740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C505C"/>
    <w:rPr>
      <w:rFonts w:ascii="Arial" w:hAnsi="Arial"/>
      <w:sz w:val="22"/>
    </w:rPr>
  </w:style>
  <w:style w:type="paragraph" w:styleId="Heading1">
    <w:name w:val="heading 1"/>
    <w:basedOn w:val="Normal"/>
    <w:next w:val="Normal"/>
    <w:link w:val="Heading1Char"/>
    <w:qFormat/>
    <w:rsid w:val="00561CDC"/>
    <w:pPr>
      <w:keepNext/>
      <w:spacing w:before="120" w:after="120" w:line="288" w:lineRule="auto"/>
      <w:outlineLvl w:val="0"/>
    </w:pPr>
    <w:rPr>
      <w:b/>
      <w:bCs/>
      <w:kern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sz w:val="44"/>
    </w:rPr>
  </w:style>
  <w:style w:type="paragraph" w:styleId="BalloonText">
    <w:name w:val="Balloon Text"/>
    <w:basedOn w:val="Normal"/>
    <w:semiHidden/>
    <w:rsid w:val="0002348F"/>
    <w:rPr>
      <w:rFonts w:ascii="Tahoma" w:hAnsi="Tahoma" w:cs="Tahoma"/>
      <w:sz w:val="16"/>
      <w:szCs w:val="16"/>
    </w:rPr>
  </w:style>
  <w:style w:type="paragraph" w:styleId="Header">
    <w:name w:val="header"/>
    <w:basedOn w:val="Normal"/>
    <w:link w:val="HeaderChar"/>
    <w:rsid w:val="008A346D"/>
    <w:pPr>
      <w:tabs>
        <w:tab w:val="center" w:pos="4680"/>
        <w:tab w:val="right" w:pos="9360"/>
      </w:tabs>
    </w:pPr>
  </w:style>
  <w:style w:type="character" w:customStyle="1" w:styleId="HeaderChar">
    <w:name w:val="Header Char"/>
    <w:link w:val="Header"/>
    <w:rsid w:val="008A346D"/>
    <w:rPr>
      <w:sz w:val="24"/>
    </w:rPr>
  </w:style>
  <w:style w:type="paragraph" w:styleId="Footer">
    <w:name w:val="footer"/>
    <w:basedOn w:val="Normal"/>
    <w:link w:val="FooterChar"/>
    <w:uiPriority w:val="99"/>
    <w:rsid w:val="008A346D"/>
    <w:pPr>
      <w:tabs>
        <w:tab w:val="center" w:pos="4680"/>
        <w:tab w:val="right" w:pos="9360"/>
      </w:tabs>
    </w:pPr>
  </w:style>
  <w:style w:type="character" w:customStyle="1" w:styleId="FooterChar">
    <w:name w:val="Footer Char"/>
    <w:link w:val="Footer"/>
    <w:uiPriority w:val="99"/>
    <w:rsid w:val="008A346D"/>
    <w:rPr>
      <w:sz w:val="24"/>
    </w:rPr>
  </w:style>
  <w:style w:type="table" w:styleId="TableGrid">
    <w:name w:val="Table Grid"/>
    <w:basedOn w:val="TableNormal"/>
    <w:rsid w:val="008A34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5738D4"/>
    <w:rPr>
      <w:rFonts w:cs="Times New Roman"/>
      <w:color w:val="0000FF"/>
      <w:u w:val="none"/>
    </w:rPr>
  </w:style>
  <w:style w:type="paragraph" w:customStyle="1" w:styleId="Default">
    <w:name w:val="Default"/>
    <w:rsid w:val="00876939"/>
    <w:pPr>
      <w:autoSpaceDE w:val="0"/>
      <w:autoSpaceDN w:val="0"/>
      <w:adjustRightInd w:val="0"/>
    </w:pPr>
    <w:rPr>
      <w:rFonts w:ascii="Arial" w:hAnsi="Arial" w:cs="Arial"/>
      <w:color w:val="000000"/>
      <w:sz w:val="24"/>
      <w:szCs w:val="24"/>
    </w:rPr>
  </w:style>
  <w:style w:type="character" w:styleId="FollowedHyperlink">
    <w:name w:val="FollowedHyperlink"/>
    <w:rsid w:val="00E452A2"/>
    <w:rPr>
      <w:color w:val="954F72"/>
      <w:u w:val="single"/>
    </w:rPr>
  </w:style>
  <w:style w:type="character" w:styleId="UnresolvedMention">
    <w:name w:val="Unresolved Mention"/>
    <w:uiPriority w:val="99"/>
    <w:semiHidden/>
    <w:unhideWhenUsed/>
    <w:rsid w:val="00B30ACB"/>
    <w:rPr>
      <w:color w:val="605E5C"/>
      <w:shd w:val="clear" w:color="auto" w:fill="E1DFDD"/>
    </w:rPr>
  </w:style>
  <w:style w:type="character" w:customStyle="1" w:styleId="Heading1Char">
    <w:name w:val="Heading 1 Char"/>
    <w:link w:val="Heading1"/>
    <w:rsid w:val="00561CDC"/>
    <w:rPr>
      <w:rFonts w:ascii="Arial" w:hAnsi="Arial"/>
      <w:b/>
      <w:bCs/>
      <w:kern w:val="32"/>
      <w:sz w:val="24"/>
      <w:szCs w:val="32"/>
    </w:rPr>
  </w:style>
  <w:style w:type="paragraph" w:styleId="ListParagraph">
    <w:name w:val="List Paragraph"/>
    <w:basedOn w:val="Normal"/>
    <w:uiPriority w:val="34"/>
    <w:qFormat/>
    <w:rsid w:val="00AC505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077470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theicn.org/icn-resources-a-z/basics-at-a-glance/" TargetMode="External"/><Relationship Id="rId18" Type="http://schemas.openxmlformats.org/officeDocument/2006/relationships/hyperlink" Target="https://portal.ct.gov/sde/nutrition/crediting-foods-in-school-nutrition-programs/vegetables" TargetMode="External"/><Relationship Id="rId26" Type="http://schemas.openxmlformats.org/officeDocument/2006/relationships/hyperlink" Target="https://portal.ct.gov/sde/nutrition/crediting-foods-in-school-nutrition-programs" TargetMode="External"/><Relationship Id="rId3" Type="http://schemas.openxmlformats.org/officeDocument/2006/relationships/styles" Target="styles.xml"/><Relationship Id="rId21" Type="http://schemas.openxmlformats.org/officeDocument/2006/relationships/hyperlink" Target="https://portal.ct.gov/-/media/sde/nutrition/nslp/mealpattern/resources_school_meal_patterns_grades_k-12.pdf"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fns.usda.gov/tn/food-buying-guide-for-child-nutrition-programs" TargetMode="External"/><Relationship Id="rId17" Type="http://schemas.openxmlformats.org/officeDocument/2006/relationships/hyperlink" Target="https://www.fns.usda.gov/tn/food-buying-guide-for-child-nutrition-programs" TargetMode="External"/><Relationship Id="rId25" Type="http://schemas.openxmlformats.org/officeDocument/2006/relationships/hyperlink" Target="https://portal.ct.gov/sde/nutrition/crediting-documentation-for-the-child-nutrition-programs/standardized-recipes"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portal.ct.gov/SDE/Nutrition/Food-Safety-for-Child-Nutrition-Programs" TargetMode="External"/><Relationship Id="rId20" Type="http://schemas.openxmlformats.org/officeDocument/2006/relationships/hyperlink" Target="https://portal.ct.gov/-/media/sde/nutrition/nslp/crediting/crediting_summary_charts_snp_preschool.pdf" TargetMode="External"/><Relationship Id="rId29" Type="http://schemas.openxmlformats.org/officeDocument/2006/relationships/hyperlink" Target="https://www.usda.gov/sites/default/files/documents/ad-3027.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theicn.org/cnrb/" TargetMode="External"/><Relationship Id="rId32"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yperlink" Target="https://portal.ct.gov/SDE/Nutrition/Food-Safety-for-Child-Nutrition-Programs/Documents" TargetMode="External"/><Relationship Id="rId23" Type="http://schemas.openxmlformats.org/officeDocument/2006/relationships/hyperlink" Target="https://portal.ct.gov/sde/nutrition/crediting-documentation-for-the-child-nutrition-programs/standardized-recipes" TargetMode="External"/><Relationship Id="rId28" Type="http://schemas.openxmlformats.org/officeDocument/2006/relationships/hyperlink" Target="https://portal.ct.gov/-/media/sde/nutrition/nslp/crediting/standardized_recipe_form_schools.docx" TargetMode="External"/><Relationship Id="rId10" Type="http://schemas.openxmlformats.org/officeDocument/2006/relationships/header" Target="header2.xml"/><Relationship Id="rId19" Type="http://schemas.openxmlformats.org/officeDocument/2006/relationships/hyperlink" Target="https://portal.ct.gov/-/media/sde/nutrition/nslp/crediting/crediting_summary_charts_snp_grades_k-12.pdf" TargetMode="External"/><Relationship Id="rId31" Type="http://schemas.openxmlformats.org/officeDocument/2006/relationships/hyperlink" Target="mailto:louis.todisco@ct.gov"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portal.ct.gov/sde/nutrition/menu-planning/portion-control" TargetMode="External"/><Relationship Id="rId22" Type="http://schemas.openxmlformats.org/officeDocument/2006/relationships/hyperlink" Target="https://portal.ct.gov/-/media/sde/nutrition/nslp/preschool/resources_preschool_meal_patterns.pdf" TargetMode="External"/><Relationship Id="rId27" Type="http://schemas.openxmlformats.org/officeDocument/2006/relationships/hyperlink" Target="https://portal.ct.gov/SDE/Nutrition/Contact-Information-for-School-Nutrition-Programs" TargetMode="External"/><Relationship Id="rId30" Type="http://schemas.openxmlformats.org/officeDocument/2006/relationships/hyperlink" Target="mailto:program.intake@usda.gov" TargetMode="Externa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3E4024-84D8-488C-836D-C07B328141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TotalTime>
  <Pages>3</Pages>
  <Words>873</Words>
  <Characters>9113</Characters>
  <Application>Microsoft Office Word</Application>
  <DocSecurity>0</DocSecurity>
  <Lines>168</Lines>
  <Paragraphs>62</Paragraphs>
  <ScaleCrop>false</ScaleCrop>
  <HeadingPairs>
    <vt:vector size="2" baseType="variant">
      <vt:variant>
        <vt:lpstr>Title</vt:lpstr>
      </vt:variant>
      <vt:variant>
        <vt:i4>1</vt:i4>
      </vt:variant>
    </vt:vector>
  </HeadingPairs>
  <TitlesOfParts>
    <vt:vector size="1" baseType="lpstr">
      <vt:lpstr>Standardized Recipe Form</vt:lpstr>
    </vt:vector>
  </TitlesOfParts>
  <Company>Office of Public Instruction</Company>
  <LinksUpToDate>false</LinksUpToDate>
  <CharactersWithSpaces>9924</CharactersWithSpaces>
  <SharedDoc>false</SharedDoc>
  <HLinks>
    <vt:vector size="102" baseType="variant">
      <vt:variant>
        <vt:i4>7077903</vt:i4>
      </vt:variant>
      <vt:variant>
        <vt:i4>33</vt:i4>
      </vt:variant>
      <vt:variant>
        <vt:i4>0</vt:i4>
      </vt:variant>
      <vt:variant>
        <vt:i4>5</vt:i4>
      </vt:variant>
      <vt:variant>
        <vt:lpwstr>mailto:levy.gillespie@ct.gov</vt:lpwstr>
      </vt:variant>
      <vt:variant>
        <vt:lpwstr/>
      </vt:variant>
      <vt:variant>
        <vt:i4>3407932</vt:i4>
      </vt:variant>
      <vt:variant>
        <vt:i4>30</vt:i4>
      </vt:variant>
      <vt:variant>
        <vt:i4>0</vt:i4>
      </vt:variant>
      <vt:variant>
        <vt:i4>5</vt:i4>
      </vt:variant>
      <vt:variant>
        <vt:lpwstr>https://www.ascr.usda.gov/filing-program-discrimination-complaint-usda-customer</vt:lpwstr>
      </vt:variant>
      <vt:variant>
        <vt:lpwstr/>
      </vt:variant>
      <vt:variant>
        <vt:i4>2424937</vt:i4>
      </vt:variant>
      <vt:variant>
        <vt:i4>27</vt:i4>
      </vt:variant>
      <vt:variant>
        <vt:i4>0</vt:i4>
      </vt:variant>
      <vt:variant>
        <vt:i4>5</vt:i4>
      </vt:variant>
      <vt:variant>
        <vt:lpwstr>https://www.ocio.usda.gov/sites/default/files/docs/2012/Complain_combined_6_8_12.pdf</vt:lpwstr>
      </vt:variant>
      <vt:variant>
        <vt:lpwstr/>
      </vt:variant>
      <vt:variant>
        <vt:i4>4718669</vt:i4>
      </vt:variant>
      <vt:variant>
        <vt:i4>24</vt:i4>
      </vt:variant>
      <vt:variant>
        <vt:i4>0</vt:i4>
      </vt:variant>
      <vt:variant>
        <vt:i4>5</vt:i4>
      </vt:variant>
      <vt:variant>
        <vt:lpwstr>https://theicn.org/cnrb/</vt:lpwstr>
      </vt:variant>
      <vt:variant>
        <vt:lpwstr/>
      </vt:variant>
      <vt:variant>
        <vt:i4>6488120</vt:i4>
      </vt:variant>
      <vt:variant>
        <vt:i4>21</vt:i4>
      </vt:variant>
      <vt:variant>
        <vt:i4>0</vt:i4>
      </vt:variant>
      <vt:variant>
        <vt:i4>5</vt:i4>
      </vt:variant>
      <vt:variant>
        <vt:lpwstr>https://portal.ct.gov/SDE/Nutrition/Crediting-Foods-in-School-Nutrition-Programs</vt:lpwstr>
      </vt:variant>
      <vt:variant>
        <vt:lpwstr>PreparedonSite</vt:lpwstr>
      </vt:variant>
      <vt:variant>
        <vt:i4>1376321</vt:i4>
      </vt:variant>
      <vt:variant>
        <vt:i4>18</vt:i4>
      </vt:variant>
      <vt:variant>
        <vt:i4>0</vt:i4>
      </vt:variant>
      <vt:variant>
        <vt:i4>5</vt:i4>
      </vt:variant>
      <vt:variant>
        <vt:lpwstr>https://portal.ct.gov/SDE/Nutrition/Crediting-Foods-in-School-Nutrition-Programs</vt:lpwstr>
      </vt:variant>
      <vt:variant>
        <vt:lpwstr/>
      </vt:variant>
      <vt:variant>
        <vt:i4>6422654</vt:i4>
      </vt:variant>
      <vt:variant>
        <vt:i4>15</vt:i4>
      </vt:variant>
      <vt:variant>
        <vt:i4>0</vt:i4>
      </vt:variant>
      <vt:variant>
        <vt:i4>5</vt:i4>
      </vt:variant>
      <vt:variant>
        <vt:lpwstr>https://www.fns.usda.gov/tn/food-buying-guide-for-child-nutrition-programs</vt:lpwstr>
      </vt:variant>
      <vt:variant>
        <vt:lpwstr/>
      </vt:variant>
      <vt:variant>
        <vt:i4>589917</vt:i4>
      </vt:variant>
      <vt:variant>
        <vt:i4>12</vt:i4>
      </vt:variant>
      <vt:variant>
        <vt:i4>0</vt:i4>
      </vt:variant>
      <vt:variant>
        <vt:i4>5</vt:i4>
      </vt:variant>
      <vt:variant>
        <vt:lpwstr>https://portal.ct.gov/SDE/Nutrition/Food-Safety-for-Child-Nutrition-Programs</vt:lpwstr>
      </vt:variant>
      <vt:variant>
        <vt:lpwstr/>
      </vt:variant>
      <vt:variant>
        <vt:i4>8126578</vt:i4>
      </vt:variant>
      <vt:variant>
        <vt:i4>9</vt:i4>
      </vt:variant>
      <vt:variant>
        <vt:i4>0</vt:i4>
      </vt:variant>
      <vt:variant>
        <vt:i4>5</vt:i4>
      </vt:variant>
      <vt:variant>
        <vt:lpwstr>https://portal.ct.gov/SDE/Nutrition/Food-Safety-for-Child-Nutrition-Programs/Documents</vt:lpwstr>
      </vt:variant>
      <vt:variant>
        <vt:lpwstr>HACCP</vt:lpwstr>
      </vt:variant>
      <vt:variant>
        <vt:i4>4325399</vt:i4>
      </vt:variant>
      <vt:variant>
        <vt:i4>6</vt:i4>
      </vt:variant>
      <vt:variant>
        <vt:i4>0</vt:i4>
      </vt:variant>
      <vt:variant>
        <vt:i4>5</vt:i4>
      </vt:variant>
      <vt:variant>
        <vt:lpwstr>https://portal.ct.gov/SDE/Nutrition/Crediting-Foods-in-CACFP-Child-Care-Programs/Documents</vt:lpwstr>
      </vt:variant>
      <vt:variant>
        <vt:lpwstr>WeightsMeasures</vt:lpwstr>
      </vt:variant>
      <vt:variant>
        <vt:i4>917568</vt:i4>
      </vt:variant>
      <vt:variant>
        <vt:i4>3</vt:i4>
      </vt:variant>
      <vt:variant>
        <vt:i4>0</vt:i4>
      </vt:variant>
      <vt:variant>
        <vt:i4>5</vt:i4>
      </vt:variant>
      <vt:variant>
        <vt:lpwstr>https://theicn.org/icn-resources-a-z/basics-at-a-glance/</vt:lpwstr>
      </vt:variant>
      <vt:variant>
        <vt:lpwstr/>
      </vt:variant>
      <vt:variant>
        <vt:i4>6422654</vt:i4>
      </vt:variant>
      <vt:variant>
        <vt:i4>0</vt:i4>
      </vt:variant>
      <vt:variant>
        <vt:i4>0</vt:i4>
      </vt:variant>
      <vt:variant>
        <vt:i4>5</vt:i4>
      </vt:variant>
      <vt:variant>
        <vt:lpwstr>https://www.fns.usda.gov/tn/food-buying-guide-for-child-nutrition-programs</vt:lpwstr>
      </vt:variant>
      <vt:variant>
        <vt:lpwstr/>
      </vt:variant>
      <vt:variant>
        <vt:i4>1310728</vt:i4>
      </vt:variant>
      <vt:variant>
        <vt:i4>12</vt:i4>
      </vt:variant>
      <vt:variant>
        <vt:i4>0</vt:i4>
      </vt:variant>
      <vt:variant>
        <vt:i4>5</vt:i4>
      </vt:variant>
      <vt:variant>
        <vt:lpwstr>https://portal.ct.gov/-/media/SDE/Nutrition/NSLP/Crediting/StandardizedRecipeSchools.doc</vt:lpwstr>
      </vt:variant>
      <vt:variant>
        <vt:lpwstr/>
      </vt:variant>
      <vt:variant>
        <vt:i4>4849665</vt:i4>
      </vt:variant>
      <vt:variant>
        <vt:i4>9</vt:i4>
      </vt:variant>
      <vt:variant>
        <vt:i4>0</vt:i4>
      </vt:variant>
      <vt:variant>
        <vt:i4>5</vt:i4>
      </vt:variant>
      <vt:variant>
        <vt:lpwstr>https://portal.ct.gov/SDE/Nutrition/Contact-Information-for-School-Nutrition-Programs</vt:lpwstr>
      </vt:variant>
      <vt:variant>
        <vt:lpwstr/>
      </vt:variant>
      <vt:variant>
        <vt:i4>1376321</vt:i4>
      </vt:variant>
      <vt:variant>
        <vt:i4>6</vt:i4>
      </vt:variant>
      <vt:variant>
        <vt:i4>0</vt:i4>
      </vt:variant>
      <vt:variant>
        <vt:i4>5</vt:i4>
      </vt:variant>
      <vt:variant>
        <vt:lpwstr>https://portal.ct.gov/SDE/Nutrition/Crediting-Foods-in-School-Nutrition-Programs</vt:lpwstr>
      </vt:variant>
      <vt:variant>
        <vt:lpwstr/>
      </vt:variant>
      <vt:variant>
        <vt:i4>3080254</vt:i4>
      </vt:variant>
      <vt:variant>
        <vt:i4>3</vt:i4>
      </vt:variant>
      <vt:variant>
        <vt:i4>0</vt:i4>
      </vt:variant>
      <vt:variant>
        <vt:i4>5</vt:i4>
      </vt:variant>
      <vt:variant>
        <vt:lpwstr>https://portal.ct.gov/-/media/SDE/Nutrition/NSLP/Preschool/mpgpreschool.pdf</vt:lpwstr>
      </vt:variant>
      <vt:variant>
        <vt:lpwstr/>
      </vt:variant>
      <vt:variant>
        <vt:i4>6160391</vt:i4>
      </vt:variant>
      <vt:variant>
        <vt:i4>0</vt:i4>
      </vt:variant>
      <vt:variant>
        <vt:i4>0</vt:i4>
      </vt:variant>
      <vt:variant>
        <vt:i4>5</vt:i4>
      </vt:variant>
      <vt:variant>
        <vt:lpwstr>https://portal.ct.gov/SDE/Nutrition/Menu-Planning-Guide-for-School-Meals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Standardized Recipe Form</dc:title>
  <dc:subject/>
  <dc:creator>cp8814</dc:creator>
  <cp:keywords/>
  <dc:description/>
  <cp:lastModifiedBy>Fiore, Susan</cp:lastModifiedBy>
  <cp:revision>27</cp:revision>
  <cp:lastPrinted>2017-03-31T12:46:00Z</cp:lastPrinted>
  <dcterms:created xsi:type="dcterms:W3CDTF">2021-11-12T16:53:00Z</dcterms:created>
  <dcterms:modified xsi:type="dcterms:W3CDTF">2025-01-09T13:45:00Z</dcterms:modified>
</cp:coreProperties>
</file>