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bookmarkStart w:id="0" w:name="_Toc58398210"/>
    <w:bookmarkStart w:id="1" w:name="_Toc59544033"/>
    <w:bookmarkStart w:id="2" w:name="_Hlk67419097"/>
    <w:p w14:paraId="099B1DFA" w14:textId="779BEDE2" w:rsidR="00483D80" w:rsidRPr="006F30AD" w:rsidRDefault="00483D80" w:rsidP="00483D80">
      <w:pPr>
        <w:pStyle w:val="Heading4"/>
        <w:rPr>
          <w:rStyle w:val="Heading2Char"/>
          <w:b/>
        </w:rPr>
      </w:pPr>
      <w:r>
        <w:fldChar w:fldCharType="begin"/>
      </w:r>
      <w:r>
        <w:instrText xml:space="preserve"> HYPERLINK \l "_Residential_Activity_Restriction" </w:instrText>
      </w:r>
      <w:r>
        <w:fldChar w:fldCharType="separate"/>
      </w:r>
      <w:r>
        <w:rPr>
          <w:rStyle w:val="Heading2Char"/>
        </w:rPr>
        <w:t>Residential</w:t>
      </w:r>
      <w:r>
        <w:rPr>
          <w:rStyle w:val="Heading2Char"/>
          <w:b/>
        </w:rPr>
        <w:fldChar w:fldCharType="end"/>
      </w:r>
      <w:r>
        <w:rPr>
          <w:rStyle w:val="Heading2Char"/>
        </w:rPr>
        <w:t xml:space="preserve"> </w:t>
      </w:r>
      <w:r w:rsidR="00F94F03">
        <w:rPr>
          <w:rStyle w:val="Heading2Char"/>
        </w:rPr>
        <w:t xml:space="preserve">Activity </w:t>
      </w:r>
      <w:r w:rsidRPr="006F30AD">
        <w:rPr>
          <w:rStyle w:val="Heading2Char"/>
        </w:rPr>
        <w:t xml:space="preserve">Restriction and Obligation - Soil (PCBs)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05E2BA8C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1540725F" w14:textId="419CC25B" w:rsidR="00F94F03" w:rsidRDefault="00F94F03" w:rsidP="00F94F03">
      <w:pPr>
        <w:ind w:left="360" w:hanging="360"/>
        <w:jc w:val="both"/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RSR criteria exceedances, and a figure depicting the sample locations within the ELUR Subject Areas; and </w:t>
      </w:r>
    </w:p>
    <w:p w14:paraId="70684911" w14:textId="77777777" w:rsidR="000427D6" w:rsidRDefault="00011D64" w:rsidP="002561C9">
      <w:pPr>
        <w:ind w:left="360" w:hanging="360"/>
        <w:jc w:val="both"/>
        <w:sectPr w:rsidR="000427D6" w:rsidSect="007E2024">
          <w:headerReference w:type="even" r:id="rId10"/>
          <w:headerReference w:type="default" r:id="rId11"/>
          <w:headerReference w:type="first" r:id="rId12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ab/>
      </w:r>
      <w:r w:rsidR="00F94F03">
        <w:tab/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0427D6" w:rsidRPr="005A3CA0" w14:paraId="78DD59DF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39B3A3B6" w14:textId="77777777" w:rsidR="000427D6" w:rsidRPr="005A3CA0" w:rsidRDefault="000427D6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3B9C5E60" w14:textId="77777777" w:rsidR="000427D6" w:rsidRPr="005A3CA0" w:rsidRDefault="000427D6" w:rsidP="00FF4F17">
            <w:pPr>
              <w:jc w:val="center"/>
            </w:pPr>
          </w:p>
        </w:tc>
      </w:tr>
      <w:bookmarkEnd w:id="4"/>
    </w:tbl>
    <w:p w14:paraId="367BF063" w14:textId="77777777" w:rsidR="000427D6" w:rsidRDefault="000427D6" w:rsidP="002561C9">
      <w:pPr>
        <w:ind w:left="360" w:hanging="360"/>
        <w:jc w:val="both"/>
        <w:sectPr w:rsidR="000427D6" w:rsidSect="000427D6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125F8D6" w14:textId="16D8A13A" w:rsidR="00F94F03" w:rsidRPr="00567FCD" w:rsidRDefault="00F94F03" w:rsidP="000427D6">
      <w:pPr>
        <w:pStyle w:val="Header"/>
        <w:tabs>
          <w:tab w:val="clear" w:pos="4320"/>
          <w:tab w:val="clear" w:pos="8640"/>
          <w:tab w:val="left" w:pos="360"/>
        </w:tabs>
      </w:pPr>
      <w:r>
        <w:tab/>
      </w:r>
      <w:r>
        <w:tab/>
      </w:r>
    </w:p>
    <w:p w14:paraId="18C7FD11" w14:textId="77777777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>Identify any provisions used to achieve compliance with the RSRs for criteria exceedances that are not addressed by the ELUR within the Subject Area(s) (i.e., self-implementing options, variances, exceptions, policies, etc.).</w:t>
      </w:r>
    </w:p>
    <w:p w14:paraId="4B44280D" w14:textId="77777777" w:rsidR="00F94F03" w:rsidRDefault="000427D6" w:rsidP="00F94F03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10C16161" w14:textId="77777777" w:rsidR="00F94F03" w:rsidRPr="00CF379B" w:rsidRDefault="00F94F03" w:rsidP="00F94F03">
      <w:pPr>
        <w:tabs>
          <w:tab w:val="left" w:pos="360"/>
        </w:tabs>
        <w:jc w:val="both"/>
      </w:pPr>
    </w:p>
    <w:p w14:paraId="65C173DE" w14:textId="2FDE0221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208FFC16" w:rsidR="00483D80" w:rsidRPr="00DB382B" w:rsidRDefault="00483D80" w:rsidP="00483D80"/>
    <w:p w14:paraId="5973D8A6" w14:textId="77777777" w:rsidR="00704E23" w:rsidRDefault="00704E23" w:rsidP="002561C9">
      <w:pPr>
        <w:jc w:val="center"/>
      </w:pPr>
    </w:p>
    <w:sectPr w:rsidR="00704E23" w:rsidSect="000427D6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41A" w14:textId="04D7B367" w:rsidR="00F968C3" w:rsidRDefault="000427D6">
    <w:pPr>
      <w:pStyle w:val="Header"/>
    </w:pPr>
  </w:p>
  <w:p w14:paraId="1E56D6CD" w14:textId="77777777" w:rsidR="00F968C3" w:rsidRDefault="000427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263D" w14:textId="620A3C79" w:rsidR="00F968C3" w:rsidRPr="00950B99" w:rsidRDefault="000427D6" w:rsidP="009227E9">
    <w:pPr>
      <w:pStyle w:val="Header"/>
    </w:pPr>
  </w:p>
  <w:p w14:paraId="64ADAE07" w14:textId="77777777" w:rsidR="00F968C3" w:rsidRDefault="000427D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449D" w14:textId="7A1EA61E" w:rsidR="00F968C3" w:rsidRDefault="00042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85745"/>
    <w:multiLevelType w:val="hybridMultilevel"/>
    <w:tmpl w:val="D194947C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ocumentProtection w:edit="forms" w:enforcement="1" w:cryptProviderType="rsaAES" w:cryptAlgorithmClass="hash" w:cryptAlgorithmType="typeAny" w:cryptAlgorithmSid="14" w:cryptSpinCount="100000" w:hash="QbW2lQCqOiczffnpQqsnMvyW3pngKFUBTiUx8FkbuSrJqxSXQIHETdKUfyE9Db3VjxxCnChch8uYKfMBAYNKfQ==" w:salt="uRVm5ld9SmEsRyKGE3WCw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11D64"/>
    <w:rsid w:val="000427D6"/>
    <w:rsid w:val="000F3A40"/>
    <w:rsid w:val="00104B10"/>
    <w:rsid w:val="002270A5"/>
    <w:rsid w:val="002561C9"/>
    <w:rsid w:val="003C3C3E"/>
    <w:rsid w:val="00483D80"/>
    <w:rsid w:val="006106FD"/>
    <w:rsid w:val="00704E23"/>
    <w:rsid w:val="00772180"/>
    <w:rsid w:val="009C271B"/>
    <w:rsid w:val="00A00329"/>
    <w:rsid w:val="00B46514"/>
    <w:rsid w:val="00BB642B"/>
    <w:rsid w:val="00D426D4"/>
    <w:rsid w:val="00F30D7A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6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51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51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514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042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83165B" w:rsidRDefault="00A20BCB" w:rsidP="00A20BCB">
          <w:pPr>
            <w:pStyle w:val="77D0CF1C1C414AC9BD223761057E5748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83165B" w:rsidRDefault="00A20BCB" w:rsidP="00A20BCB">
          <w:pPr>
            <w:pStyle w:val="3AC1FB9314EE4B88B450D8FBD150F344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63A72"/>
    <w:rsid w:val="0083165B"/>
    <w:rsid w:val="00A07935"/>
    <w:rsid w:val="00A20BCB"/>
    <w:rsid w:val="00BF4B63"/>
    <w:rsid w:val="00E6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CE427B081B4B32A4321880D58DE21F">
    <w:name w:val="2FCE427B081B4B32A4321880D58DE21F"/>
    <w:rsid w:val="00BF4B63"/>
  </w:style>
  <w:style w:type="paragraph" w:customStyle="1" w:styleId="71D1435D133B4F5689E33539266BF334">
    <w:name w:val="71D1435D133B4F5689E33539266BF334"/>
    <w:rsid w:val="00BF4B63"/>
  </w:style>
  <w:style w:type="paragraph" w:customStyle="1" w:styleId="856983EDA50348A2942BA748F36DF415">
    <w:name w:val="856983EDA50348A2942BA748F36DF415"/>
    <w:rsid w:val="00BF4B63"/>
  </w:style>
  <w:style w:type="character" w:styleId="PlaceholderText">
    <w:name w:val="Placeholder Text"/>
    <w:basedOn w:val="DefaultParagraphFont"/>
    <w:uiPriority w:val="99"/>
    <w:semiHidden/>
    <w:rsid w:val="00E616E4"/>
    <w:rPr>
      <w:color w:val="808080"/>
    </w:rPr>
  </w:style>
  <w:style w:type="paragraph" w:customStyle="1" w:styleId="2FCE427B081B4B32A4321880D58DE21F1">
    <w:name w:val="2FCE427B081B4B32A4321880D58DE21F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1D1435D133B4F5689E33539266BF3341">
    <w:name w:val="71D1435D133B4F5689E33539266BF334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56983EDA50348A2942BA748F36DF4151">
    <w:name w:val="856983EDA50348A2942BA748F36DF4151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0F1D837CC564C82AAD983A17531BA39">
    <w:name w:val="F0F1D837CC564C82AAD983A17531BA39"/>
    <w:rsid w:val="00BF4B6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602CDB9CB45298EFBF7F39E94BEB4">
    <w:name w:val="551602CDB9CB45298EFBF7F39E94BEB4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B3DD42B8B4999A60C52F8689E69B9">
    <w:name w:val="3FCB3DD42B8B4999A60C52F8689E69B9"/>
    <w:rsid w:val="00A20BCB"/>
  </w:style>
  <w:style w:type="paragraph" w:customStyle="1" w:styleId="7EEE40C005FA462CB588998CCF113B31">
    <w:name w:val="7EEE40C005FA462CB588998CCF113B31"/>
    <w:rsid w:val="00A20BCB"/>
  </w:style>
  <w:style w:type="paragraph" w:customStyle="1" w:styleId="77D0CF1C1C414AC9BD223761057E5748">
    <w:name w:val="77D0CF1C1C414AC9BD223761057E5748"/>
    <w:rsid w:val="00A20BCB"/>
  </w:style>
  <w:style w:type="paragraph" w:customStyle="1" w:styleId="B3A446663D97430A86182096C1B75B58">
    <w:name w:val="B3A446663D97430A86182096C1B75B5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A3E8169A072046358B43F4F571EEF8AD">
    <w:name w:val="A3E8169A072046358B43F4F571EEF8AD"/>
    <w:rsid w:val="00A20BCB"/>
  </w:style>
  <w:style w:type="paragraph" w:customStyle="1" w:styleId="49A43FD2FFC744E58C6AEE34DA8C5B93">
    <w:name w:val="49A43FD2FFC744E58C6AEE34DA8C5B93"/>
    <w:rsid w:val="00A20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556750-7B9F-4CFC-88B1-A178E364F3C7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6e7f4b6-3714-4cf5-b0ae-a47b16f23eba"/>
    <ds:schemaRef ds:uri="c867d1a5-5827-4927-b797-91c0fe867b8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E51E23-29C9-4D4B-B0DF-A90C164B9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DA4A3-F918-400F-8FFF-D892FC918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Killeen, Amanda</cp:lastModifiedBy>
  <cp:revision>4</cp:revision>
  <dcterms:created xsi:type="dcterms:W3CDTF">2021-05-18T17:19:00Z</dcterms:created>
  <dcterms:modified xsi:type="dcterms:W3CDTF">2021-09-15T09:48:00Z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