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54" w:rsidRPr="004157B5" w:rsidRDefault="00F02D54" w:rsidP="00F02D54">
      <w:pPr>
        <w:jc w:val="center"/>
        <w:rPr>
          <w:rFonts w:ascii="Times New Roman" w:hAnsi="Times New Roman"/>
        </w:rPr>
      </w:pPr>
      <w:r w:rsidRPr="004157B5">
        <w:rPr>
          <w:rFonts w:ascii="Times New Roman" w:hAnsi="Times New Roman"/>
        </w:rPr>
        <w:t>Department of Social Services</w:t>
      </w:r>
    </w:p>
    <w:p w:rsidR="00F02D54" w:rsidRPr="004157B5" w:rsidRDefault="00F02D54" w:rsidP="00F02D54">
      <w:pPr>
        <w:jc w:val="center"/>
        <w:rPr>
          <w:rFonts w:ascii="Times New Roman" w:hAnsi="Times New Roman"/>
        </w:rPr>
      </w:pPr>
      <w:r w:rsidRPr="004157B5">
        <w:rPr>
          <w:rFonts w:ascii="Times New Roman" w:hAnsi="Times New Roman"/>
        </w:rPr>
        <w:t>Integrated Care for Kids (InCK) Grant Opportunity</w:t>
      </w:r>
    </w:p>
    <w:p w:rsidR="00F02D54" w:rsidRPr="004157B5" w:rsidRDefault="00F02D54" w:rsidP="00F02D54">
      <w:pPr>
        <w:jc w:val="center"/>
        <w:rPr>
          <w:rFonts w:ascii="Times New Roman" w:hAnsi="Times New Roman"/>
        </w:rPr>
      </w:pPr>
      <w:r w:rsidRPr="004157B5">
        <w:rPr>
          <w:rFonts w:ascii="Times New Roman" w:hAnsi="Times New Roman"/>
        </w:rPr>
        <w:t>Statements of Intent from Prospective Local Lead Organizations</w:t>
      </w:r>
    </w:p>
    <w:p w:rsidR="004157B5" w:rsidRDefault="004157B5" w:rsidP="00F02D54">
      <w:pPr>
        <w:jc w:val="center"/>
        <w:rPr>
          <w:rFonts w:ascii="Times New Roman" w:hAnsi="Times New Roman"/>
        </w:rPr>
      </w:pPr>
    </w:p>
    <w:p w:rsidR="00F02D54" w:rsidRPr="004157B5" w:rsidRDefault="00F02D54" w:rsidP="00F02D54">
      <w:pPr>
        <w:jc w:val="center"/>
        <w:rPr>
          <w:rFonts w:ascii="Times New Roman" w:hAnsi="Times New Roman"/>
        </w:rPr>
      </w:pPr>
      <w:r w:rsidRPr="004157B5">
        <w:rPr>
          <w:rFonts w:ascii="Times New Roman" w:hAnsi="Times New Roman"/>
        </w:rPr>
        <w:t>Questions and Answers</w:t>
      </w:r>
    </w:p>
    <w:p w:rsidR="00F02D54" w:rsidRPr="004157B5" w:rsidRDefault="00F02D54" w:rsidP="00F02D54">
      <w:pPr>
        <w:jc w:val="center"/>
        <w:rPr>
          <w:rFonts w:ascii="Times New Roman" w:hAnsi="Times New Roman"/>
        </w:rPr>
      </w:pPr>
    </w:p>
    <w:p w:rsidR="00F02D54" w:rsidRPr="004157B5" w:rsidRDefault="00F02D54" w:rsidP="00CE206A">
      <w:pPr>
        <w:rPr>
          <w:rFonts w:ascii="Times New Roman" w:hAnsi="Times New Roman"/>
        </w:rPr>
      </w:pPr>
    </w:p>
    <w:p w:rsidR="00CE206A" w:rsidRPr="004157B5" w:rsidRDefault="00544CC1" w:rsidP="00CE206A">
      <w:pPr>
        <w:rPr>
          <w:rFonts w:ascii="Times New Roman" w:hAnsi="Times New Roman"/>
        </w:rPr>
      </w:pPr>
      <w:r w:rsidRPr="004157B5">
        <w:rPr>
          <w:rFonts w:ascii="Times New Roman" w:hAnsi="Times New Roman"/>
        </w:rPr>
        <w:t>Question rec</w:t>
      </w:r>
      <w:r w:rsidR="00112161">
        <w:rPr>
          <w:rFonts w:ascii="Times New Roman" w:hAnsi="Times New Roman"/>
        </w:rPr>
        <w:t>eived as of 4:00 p.m. on March 5</w:t>
      </w:r>
      <w:r w:rsidRPr="004157B5">
        <w:rPr>
          <w:rFonts w:ascii="Times New Roman" w:hAnsi="Times New Roman"/>
        </w:rPr>
        <w:t>, 2019:</w:t>
      </w:r>
      <w:bookmarkStart w:id="0" w:name="_GoBack"/>
      <w:bookmarkEnd w:id="0"/>
    </w:p>
    <w:p w:rsidR="00DA296E" w:rsidRPr="004157B5" w:rsidRDefault="00DA296E" w:rsidP="00CE206A">
      <w:pPr>
        <w:rPr>
          <w:rFonts w:ascii="Times New Roman" w:hAnsi="Times New Roman"/>
        </w:rPr>
      </w:pPr>
    </w:p>
    <w:p w:rsidR="00CE206A" w:rsidRPr="004157B5" w:rsidRDefault="00CE206A" w:rsidP="00544CC1">
      <w:pPr>
        <w:pStyle w:val="ListParagraph"/>
        <w:numPr>
          <w:ilvl w:val="0"/>
          <w:numId w:val="3"/>
        </w:numPr>
        <w:rPr>
          <w:rFonts w:ascii="Times New Roman" w:hAnsi="Times New Roman"/>
        </w:rPr>
      </w:pPr>
      <w:r w:rsidRPr="004157B5">
        <w:rPr>
          <w:rFonts w:ascii="Times New Roman" w:hAnsi="Times New Roman"/>
        </w:rPr>
        <w:t xml:space="preserve">In submitting an SOI for the InCK grant are we supposed to include the letters of support from schools, collaborating agencies, etc… or just describe the network of services and agencies that we work with given that we were just notified of the grant opportunity today and there is a five page limitation associated with the application?  </w:t>
      </w:r>
      <w:r w:rsidR="00544CC1" w:rsidRPr="004157B5">
        <w:rPr>
          <w:rFonts w:ascii="Times New Roman" w:hAnsi="Times New Roman"/>
        </w:rPr>
        <w:t>To be clear, Prospective LLO’s must attest and detail all the items noted under 1 – 23 by the deadline date of 3/8/19 (including securing letters of commitment/collaboration).  Is this accurate? </w:t>
      </w:r>
    </w:p>
    <w:p w:rsidR="00544CC1" w:rsidRPr="004157B5" w:rsidRDefault="00544CC1" w:rsidP="00544CC1">
      <w:pPr>
        <w:rPr>
          <w:rFonts w:ascii="Times New Roman" w:hAnsi="Times New Roman"/>
        </w:rPr>
      </w:pPr>
    </w:p>
    <w:p w:rsidR="00544CC1" w:rsidRPr="004157B5" w:rsidRDefault="00544CC1" w:rsidP="00544CC1">
      <w:pPr>
        <w:rPr>
          <w:rFonts w:ascii="Times New Roman" w:hAnsi="Times New Roman"/>
        </w:rPr>
      </w:pPr>
      <w:r w:rsidRPr="004157B5">
        <w:rPr>
          <w:rFonts w:ascii="Times New Roman" w:hAnsi="Times New Roman"/>
        </w:rPr>
        <w:t>Answer:  Prospective LLOs are not required to submit the letters of support that are referenced in the Request.  They must, however, describe the entities from which they expect to receive letters of support.  Letters of support are a required component of submission of the InCK application.</w:t>
      </w:r>
    </w:p>
    <w:p w:rsidR="00544CC1" w:rsidRPr="004157B5" w:rsidRDefault="00544CC1" w:rsidP="00544CC1">
      <w:pPr>
        <w:rPr>
          <w:rFonts w:ascii="Times New Roman" w:hAnsi="Times New Roman"/>
        </w:rPr>
      </w:pPr>
    </w:p>
    <w:p w:rsidR="00544CC1" w:rsidRPr="004157B5" w:rsidRDefault="00544CC1" w:rsidP="00544CC1">
      <w:pPr>
        <w:rPr>
          <w:rFonts w:ascii="Times New Roman" w:hAnsi="Times New Roman"/>
        </w:rPr>
      </w:pPr>
    </w:p>
    <w:p w:rsidR="00446E03" w:rsidRPr="004157B5" w:rsidRDefault="00446E03" w:rsidP="00CE206A">
      <w:pPr>
        <w:rPr>
          <w:rFonts w:ascii="Times New Roman" w:hAnsi="Times New Roman"/>
        </w:rPr>
      </w:pPr>
    </w:p>
    <w:p w:rsidR="00CE206A" w:rsidRPr="004157B5" w:rsidRDefault="00CE206A" w:rsidP="00544CC1">
      <w:pPr>
        <w:pStyle w:val="ListParagraph"/>
        <w:numPr>
          <w:ilvl w:val="0"/>
          <w:numId w:val="3"/>
        </w:numPr>
        <w:rPr>
          <w:rFonts w:ascii="Times New Roman" w:hAnsi="Times New Roman"/>
        </w:rPr>
      </w:pPr>
      <w:r w:rsidRPr="004157B5">
        <w:rPr>
          <w:rFonts w:ascii="Times New Roman" w:hAnsi="Times New Roman"/>
        </w:rPr>
        <w:t>Does Parent as Teachers count as a community-based stakeholder initiative given that we have a consumer and community advisory group and the program focuses on pre-natal to age five?</w:t>
      </w:r>
    </w:p>
    <w:p w:rsidR="00544CC1" w:rsidRPr="004157B5" w:rsidRDefault="00544CC1" w:rsidP="00544CC1">
      <w:pPr>
        <w:rPr>
          <w:rFonts w:ascii="Times New Roman" w:hAnsi="Times New Roman"/>
        </w:rPr>
      </w:pPr>
    </w:p>
    <w:p w:rsidR="00544CC1" w:rsidRPr="004157B5" w:rsidRDefault="00544CC1" w:rsidP="00544CC1">
      <w:pPr>
        <w:rPr>
          <w:rFonts w:ascii="Times New Roman" w:hAnsi="Times New Roman"/>
        </w:rPr>
      </w:pPr>
      <w:r w:rsidRPr="004157B5">
        <w:rPr>
          <w:rFonts w:ascii="Times New Roman" w:hAnsi="Times New Roman"/>
        </w:rPr>
        <w:t xml:space="preserve">Answer:  Community-based entities that are not participating in a formal community-based stakeholder initiative should detail any other relevant activity that represents local coordination. </w:t>
      </w:r>
    </w:p>
    <w:p w:rsidR="00544CC1" w:rsidRPr="004157B5" w:rsidRDefault="00544CC1" w:rsidP="00544CC1">
      <w:pPr>
        <w:rPr>
          <w:rFonts w:ascii="Times New Roman" w:hAnsi="Times New Roman"/>
        </w:rPr>
      </w:pPr>
    </w:p>
    <w:p w:rsidR="00544CC1" w:rsidRPr="004157B5" w:rsidRDefault="00544CC1" w:rsidP="00544CC1">
      <w:pPr>
        <w:rPr>
          <w:rFonts w:ascii="Times New Roman" w:hAnsi="Times New Roman"/>
        </w:rPr>
      </w:pPr>
    </w:p>
    <w:p w:rsidR="00544CC1" w:rsidRPr="004157B5" w:rsidRDefault="00544CC1" w:rsidP="00544CC1">
      <w:pPr>
        <w:pStyle w:val="ListParagraph"/>
        <w:numPr>
          <w:ilvl w:val="0"/>
          <w:numId w:val="3"/>
        </w:numPr>
        <w:rPr>
          <w:rFonts w:ascii="Times New Roman" w:hAnsi="Times New Roman"/>
        </w:rPr>
      </w:pPr>
      <w:r w:rsidRPr="004157B5">
        <w:rPr>
          <w:rFonts w:ascii="Times New Roman" w:hAnsi="Times New Roman"/>
        </w:rPr>
        <w:t>How many Opportunity Districts or cities do you intend to serve in this proposal?</w:t>
      </w:r>
    </w:p>
    <w:p w:rsidR="00544CC1" w:rsidRPr="004157B5" w:rsidRDefault="00544CC1" w:rsidP="00544CC1">
      <w:pPr>
        <w:rPr>
          <w:rFonts w:ascii="Times New Roman" w:hAnsi="Times New Roman"/>
        </w:rPr>
      </w:pPr>
    </w:p>
    <w:p w:rsidR="00544CC1" w:rsidRPr="004157B5" w:rsidRDefault="00544CC1" w:rsidP="00544CC1">
      <w:pPr>
        <w:rPr>
          <w:rFonts w:ascii="Times New Roman" w:hAnsi="Times New Roman"/>
        </w:rPr>
      </w:pPr>
      <w:r w:rsidRPr="004157B5">
        <w:rPr>
          <w:rFonts w:ascii="Times New Roman" w:hAnsi="Times New Roman"/>
        </w:rPr>
        <w:t xml:space="preserve">Answer:  </w:t>
      </w:r>
      <w:r w:rsidR="004157B5" w:rsidRPr="004157B5">
        <w:rPr>
          <w:rFonts w:ascii="Times New Roman" w:eastAsia="Times New Roman" w:hAnsi="Times New Roman"/>
        </w:rPr>
        <w:t xml:space="preserve">DSS will select one or more LLOs with which to partner, and the number of Opportunity Districts to be served will reflect that selection. The ultimate </w:t>
      </w:r>
      <w:r w:rsidR="00965578" w:rsidRPr="004157B5">
        <w:rPr>
          <w:rFonts w:ascii="Times New Roman" w:eastAsia="Times New Roman" w:hAnsi="Times New Roman"/>
        </w:rPr>
        <w:t xml:space="preserve">proposed </w:t>
      </w:r>
      <w:r w:rsidR="00965578">
        <w:rPr>
          <w:rFonts w:ascii="Times New Roman" w:eastAsia="Times New Roman" w:hAnsi="Times New Roman"/>
        </w:rPr>
        <w:t>InCK</w:t>
      </w:r>
      <w:r w:rsidR="004157B5" w:rsidRPr="004157B5">
        <w:rPr>
          <w:rFonts w:ascii="Times New Roman" w:eastAsia="Times New Roman" w:hAnsi="Times New Roman"/>
        </w:rPr>
        <w:t xml:space="preserve"> proposal must reflect a sub-part of the State as the application requires an in-stat</w:t>
      </w:r>
      <w:r w:rsidR="00965578">
        <w:rPr>
          <w:rFonts w:ascii="Times New Roman" w:eastAsia="Times New Roman" w:hAnsi="Times New Roman"/>
        </w:rPr>
        <w:t>e comparison cohort.</w:t>
      </w:r>
    </w:p>
    <w:p w:rsidR="00544CC1" w:rsidRPr="004157B5" w:rsidRDefault="00544CC1" w:rsidP="00544CC1">
      <w:pPr>
        <w:rPr>
          <w:rFonts w:ascii="Times New Roman" w:hAnsi="Times New Roman"/>
        </w:rPr>
      </w:pPr>
    </w:p>
    <w:p w:rsidR="00544CC1" w:rsidRPr="004157B5" w:rsidRDefault="00544CC1" w:rsidP="00544CC1">
      <w:pPr>
        <w:rPr>
          <w:rFonts w:ascii="Times New Roman" w:hAnsi="Times New Roman"/>
        </w:rPr>
      </w:pPr>
    </w:p>
    <w:p w:rsidR="00E60DBF" w:rsidRPr="004157B5" w:rsidRDefault="00544CC1" w:rsidP="00544CC1">
      <w:pPr>
        <w:pStyle w:val="ListParagraph"/>
        <w:numPr>
          <w:ilvl w:val="0"/>
          <w:numId w:val="3"/>
        </w:numPr>
        <w:rPr>
          <w:rFonts w:ascii="Times New Roman" w:hAnsi="Times New Roman"/>
        </w:rPr>
      </w:pPr>
      <w:r w:rsidRPr="004157B5">
        <w:rPr>
          <w:rFonts w:ascii="Times New Roman" w:hAnsi="Times New Roman"/>
        </w:rPr>
        <w:t>Is there a specific number of attributed beneficiaries you have in mind for this proposal</w:t>
      </w:r>
      <w:r w:rsidR="004157B5">
        <w:rPr>
          <w:rFonts w:ascii="Times New Roman" w:hAnsi="Times New Roman"/>
        </w:rPr>
        <w:t>?</w:t>
      </w:r>
    </w:p>
    <w:p w:rsidR="00544CC1" w:rsidRPr="004157B5" w:rsidRDefault="00544CC1" w:rsidP="00544CC1">
      <w:pPr>
        <w:rPr>
          <w:rFonts w:ascii="Times New Roman" w:hAnsi="Times New Roman"/>
        </w:rPr>
      </w:pPr>
    </w:p>
    <w:p w:rsidR="00544CC1" w:rsidRPr="004157B5" w:rsidRDefault="00544CC1" w:rsidP="00544CC1">
      <w:pPr>
        <w:rPr>
          <w:rFonts w:ascii="Times New Roman" w:hAnsi="Times New Roman"/>
        </w:rPr>
      </w:pPr>
      <w:r w:rsidRPr="004157B5">
        <w:rPr>
          <w:rFonts w:ascii="Times New Roman" w:hAnsi="Times New Roman"/>
        </w:rPr>
        <w:t>Answer:  No.  Once the geographic area</w:t>
      </w:r>
      <w:r w:rsidR="00DA296E" w:rsidRPr="004157B5">
        <w:rPr>
          <w:rFonts w:ascii="Times New Roman" w:hAnsi="Times New Roman"/>
        </w:rPr>
        <w:t>(s)</w:t>
      </w:r>
      <w:r w:rsidRPr="004157B5">
        <w:rPr>
          <w:rFonts w:ascii="Times New Roman" w:hAnsi="Times New Roman"/>
        </w:rPr>
        <w:t xml:space="preserve"> has</w:t>
      </w:r>
      <w:r w:rsidR="004157B5" w:rsidRPr="004157B5">
        <w:rPr>
          <w:rFonts w:ascii="Times New Roman" w:hAnsi="Times New Roman"/>
        </w:rPr>
        <w:t>/have</w:t>
      </w:r>
      <w:r w:rsidRPr="004157B5">
        <w:rPr>
          <w:rFonts w:ascii="Times New Roman" w:hAnsi="Times New Roman"/>
        </w:rPr>
        <w:t xml:space="preserve"> been selected, all eligible Medicaid and CHIP members under the age of 21 will be attributed to the program.  </w:t>
      </w:r>
      <w:r w:rsidR="004157B5" w:rsidRPr="004157B5">
        <w:rPr>
          <w:rFonts w:ascii="Times New Roman" w:hAnsi="Times New Roman"/>
        </w:rPr>
        <w:t>T</w:t>
      </w:r>
      <w:r w:rsidRPr="004157B5">
        <w:rPr>
          <w:rFonts w:ascii="Times New Roman" w:hAnsi="Times New Roman"/>
        </w:rPr>
        <w:t>he LLO</w:t>
      </w:r>
      <w:r w:rsidR="004157B5" w:rsidRPr="004157B5">
        <w:rPr>
          <w:rFonts w:ascii="Times New Roman" w:hAnsi="Times New Roman"/>
        </w:rPr>
        <w:t>s</w:t>
      </w:r>
      <w:r w:rsidRPr="004157B5">
        <w:rPr>
          <w:rFonts w:ascii="Times New Roman" w:hAnsi="Times New Roman"/>
        </w:rPr>
        <w:t xml:space="preserve"> will be responsible for working with </w:t>
      </w:r>
      <w:r w:rsidR="004157B5" w:rsidRPr="004157B5">
        <w:rPr>
          <w:rFonts w:ascii="Times New Roman" w:hAnsi="Times New Roman"/>
        </w:rPr>
        <w:t xml:space="preserve">partners </w:t>
      </w:r>
      <w:r w:rsidRPr="004157B5">
        <w:rPr>
          <w:rFonts w:ascii="Times New Roman" w:hAnsi="Times New Roman"/>
        </w:rPr>
        <w:t>in that geographic</w:t>
      </w:r>
      <w:r w:rsidR="004157B5" w:rsidRPr="004157B5">
        <w:rPr>
          <w:rFonts w:ascii="Times New Roman" w:hAnsi="Times New Roman"/>
        </w:rPr>
        <w:t xml:space="preserve"> area</w:t>
      </w:r>
      <w:r w:rsidRPr="004157B5">
        <w:rPr>
          <w:rFonts w:ascii="Times New Roman" w:hAnsi="Times New Roman"/>
        </w:rPr>
        <w:t xml:space="preserve"> to improve </w:t>
      </w:r>
      <w:r w:rsidR="00DA296E" w:rsidRPr="004157B5">
        <w:rPr>
          <w:rFonts w:ascii="Times New Roman" w:hAnsi="Times New Roman"/>
        </w:rPr>
        <w:t>the health and well-being</w:t>
      </w:r>
      <w:r w:rsidRPr="004157B5">
        <w:rPr>
          <w:rFonts w:ascii="Times New Roman" w:hAnsi="Times New Roman"/>
        </w:rPr>
        <w:t xml:space="preserve"> for all attributed members. </w:t>
      </w:r>
    </w:p>
    <w:p w:rsidR="00544CC1" w:rsidRPr="004157B5" w:rsidRDefault="00544CC1" w:rsidP="00544CC1">
      <w:pPr>
        <w:rPr>
          <w:rFonts w:ascii="Times New Roman" w:hAnsi="Times New Roman"/>
        </w:rPr>
      </w:pPr>
    </w:p>
    <w:p w:rsidR="00544CC1" w:rsidRPr="004157B5" w:rsidRDefault="00544CC1" w:rsidP="00544CC1">
      <w:pPr>
        <w:rPr>
          <w:rFonts w:ascii="Times New Roman" w:hAnsi="Times New Roman"/>
        </w:rPr>
      </w:pPr>
    </w:p>
    <w:p w:rsidR="00544CC1" w:rsidRPr="004157B5" w:rsidRDefault="00544CC1" w:rsidP="00544CC1">
      <w:pPr>
        <w:pStyle w:val="ListParagraph"/>
        <w:numPr>
          <w:ilvl w:val="0"/>
          <w:numId w:val="3"/>
        </w:numPr>
        <w:rPr>
          <w:rFonts w:ascii="Times New Roman" w:hAnsi="Times New Roman"/>
        </w:rPr>
      </w:pPr>
      <w:r w:rsidRPr="004157B5">
        <w:rPr>
          <w:rFonts w:ascii="Times New Roman" w:hAnsi="Times New Roman"/>
          <w:color w:val="000000"/>
        </w:rPr>
        <w:t>Is there a preference for the state to select one LLO rather than two or more?</w:t>
      </w:r>
    </w:p>
    <w:p w:rsidR="00544CC1" w:rsidRPr="004157B5" w:rsidRDefault="00544CC1" w:rsidP="00544CC1">
      <w:pPr>
        <w:rPr>
          <w:rFonts w:ascii="Times New Roman" w:hAnsi="Times New Roman"/>
        </w:rPr>
      </w:pPr>
    </w:p>
    <w:p w:rsidR="004157B5" w:rsidRPr="004157B5" w:rsidRDefault="00544CC1" w:rsidP="004157B5">
      <w:pPr>
        <w:rPr>
          <w:rFonts w:ascii="Times New Roman" w:hAnsi="Times New Roman"/>
        </w:rPr>
      </w:pPr>
      <w:r w:rsidRPr="004157B5">
        <w:rPr>
          <w:rFonts w:ascii="Times New Roman" w:hAnsi="Times New Roman"/>
        </w:rPr>
        <w:t xml:space="preserve">Answer:  </w:t>
      </w:r>
      <w:r w:rsidR="004157B5" w:rsidRPr="004157B5">
        <w:rPr>
          <w:rFonts w:ascii="Times New Roman" w:hAnsi="Times New Roman"/>
        </w:rPr>
        <w:t xml:space="preserve">No.  The selection will be based on the Statements of Interest.  </w:t>
      </w:r>
    </w:p>
    <w:p w:rsidR="004157B5" w:rsidRPr="004157B5" w:rsidRDefault="004157B5" w:rsidP="004157B5">
      <w:pPr>
        <w:rPr>
          <w:rFonts w:ascii="Times New Roman" w:hAnsi="Times New Roman"/>
        </w:rPr>
      </w:pPr>
    </w:p>
    <w:p w:rsidR="00544CC1" w:rsidRPr="004157B5" w:rsidRDefault="00544CC1" w:rsidP="004157B5">
      <w:pPr>
        <w:pStyle w:val="ListParagraph"/>
        <w:numPr>
          <w:ilvl w:val="0"/>
          <w:numId w:val="3"/>
        </w:numPr>
        <w:rPr>
          <w:rFonts w:ascii="Times New Roman" w:hAnsi="Times New Roman"/>
          <w:color w:val="000000"/>
        </w:rPr>
      </w:pPr>
      <w:r w:rsidRPr="004157B5">
        <w:rPr>
          <w:rFonts w:ascii="Times New Roman" w:hAnsi="Times New Roman"/>
          <w:color w:val="000000"/>
        </w:rPr>
        <w:t>Is it possible for a selected LLO to subcontract with another organization to extend the reach of the grant into multiple communities?</w:t>
      </w:r>
    </w:p>
    <w:p w:rsidR="00544CC1" w:rsidRPr="004157B5" w:rsidRDefault="00544CC1" w:rsidP="00544CC1">
      <w:pPr>
        <w:rPr>
          <w:rFonts w:ascii="Times New Roman" w:hAnsi="Times New Roman"/>
          <w:color w:val="000000"/>
        </w:rPr>
      </w:pPr>
    </w:p>
    <w:p w:rsidR="00DA296E" w:rsidRPr="004157B5" w:rsidRDefault="00544CC1" w:rsidP="00544CC1">
      <w:pPr>
        <w:rPr>
          <w:rFonts w:ascii="Times New Roman" w:hAnsi="Times New Roman"/>
          <w:color w:val="000000"/>
        </w:rPr>
      </w:pPr>
      <w:r w:rsidRPr="004157B5">
        <w:rPr>
          <w:rFonts w:ascii="Times New Roman" w:hAnsi="Times New Roman"/>
          <w:color w:val="000000"/>
        </w:rPr>
        <w:lastRenderedPageBreak/>
        <w:t xml:space="preserve">Answer:  </w:t>
      </w:r>
      <w:r w:rsidR="004157B5" w:rsidRPr="004157B5">
        <w:rPr>
          <w:rFonts w:ascii="Times New Roman" w:eastAsia="Times New Roman" w:hAnsi="Times New Roman"/>
        </w:rPr>
        <w:t>DSS expects the selected LLO(s) to take primary responsibility for the initiative, but will consider subcontracts that further the interests of the State.</w:t>
      </w:r>
      <w:r w:rsidR="004157B5" w:rsidRPr="004157B5">
        <w:rPr>
          <w:rFonts w:ascii="Times New Roman" w:hAnsi="Times New Roman"/>
          <w:color w:val="000000"/>
        </w:rPr>
        <w:t xml:space="preserve"> </w:t>
      </w:r>
    </w:p>
    <w:p w:rsidR="00DA296E" w:rsidRPr="004157B5" w:rsidRDefault="00DA296E" w:rsidP="00544CC1">
      <w:pPr>
        <w:rPr>
          <w:rFonts w:ascii="Times New Roman" w:hAnsi="Times New Roman"/>
          <w:color w:val="000000"/>
        </w:rPr>
      </w:pPr>
    </w:p>
    <w:p w:rsidR="00544CC1" w:rsidRPr="004157B5" w:rsidRDefault="00DA296E" w:rsidP="00544CC1">
      <w:pPr>
        <w:pStyle w:val="ListParagraph"/>
        <w:numPr>
          <w:ilvl w:val="0"/>
          <w:numId w:val="3"/>
        </w:numPr>
        <w:contextualSpacing w:val="0"/>
        <w:rPr>
          <w:rFonts w:ascii="Times New Roman" w:hAnsi="Times New Roman"/>
          <w:color w:val="000000"/>
        </w:rPr>
      </w:pPr>
      <w:r w:rsidRPr="004157B5">
        <w:rPr>
          <w:rFonts w:ascii="Times New Roman" w:hAnsi="Times New Roman"/>
          <w:color w:val="000000"/>
        </w:rPr>
        <w:t>Is </w:t>
      </w:r>
      <w:r w:rsidR="00544CC1" w:rsidRPr="004157B5">
        <w:rPr>
          <w:rFonts w:ascii="Times New Roman" w:hAnsi="Times New Roman"/>
          <w:color w:val="000000"/>
        </w:rPr>
        <w:t xml:space="preserve">it the Department’s desire to have the LLO focus on one community rather than multiple communities? </w:t>
      </w:r>
    </w:p>
    <w:p w:rsidR="00DA296E" w:rsidRPr="004157B5" w:rsidRDefault="00DA296E" w:rsidP="00DA296E">
      <w:pPr>
        <w:rPr>
          <w:rFonts w:ascii="Times New Roman" w:hAnsi="Times New Roman"/>
          <w:color w:val="000000"/>
        </w:rPr>
      </w:pPr>
    </w:p>
    <w:p w:rsidR="00DA296E" w:rsidRPr="004157B5" w:rsidRDefault="00DA296E" w:rsidP="00DA296E">
      <w:pPr>
        <w:rPr>
          <w:rFonts w:ascii="Times New Roman" w:hAnsi="Times New Roman"/>
          <w:color w:val="000000"/>
        </w:rPr>
      </w:pPr>
      <w:r w:rsidRPr="004157B5">
        <w:rPr>
          <w:rFonts w:ascii="Times New Roman" w:hAnsi="Times New Roman"/>
          <w:color w:val="000000"/>
        </w:rPr>
        <w:t xml:space="preserve">Answer:  </w:t>
      </w:r>
      <w:r w:rsidR="004157B5" w:rsidRPr="004157B5">
        <w:rPr>
          <w:rFonts w:ascii="Times New Roman" w:eastAsia="Times New Roman" w:hAnsi="Times New Roman"/>
        </w:rPr>
        <w:t>The Department encourages prospective LLOs to focus on the geographic area in which they can have the greatest opportunity to improve health and well-being for individuals under the age of 21.</w:t>
      </w:r>
      <w:r w:rsidR="004157B5" w:rsidRPr="004157B5">
        <w:rPr>
          <w:rFonts w:ascii="Times New Roman" w:hAnsi="Times New Roman"/>
          <w:color w:val="000000"/>
        </w:rPr>
        <w:t xml:space="preserve"> </w:t>
      </w:r>
    </w:p>
    <w:p w:rsidR="00DA296E" w:rsidRPr="004157B5" w:rsidRDefault="00DA296E" w:rsidP="00DA296E">
      <w:pPr>
        <w:rPr>
          <w:rFonts w:ascii="Times New Roman" w:hAnsi="Times New Roman"/>
          <w:color w:val="000000"/>
        </w:rPr>
      </w:pPr>
    </w:p>
    <w:p w:rsidR="00544CC1" w:rsidRPr="004157B5" w:rsidRDefault="00544CC1" w:rsidP="00544CC1">
      <w:pPr>
        <w:pStyle w:val="ListParagraph"/>
        <w:numPr>
          <w:ilvl w:val="0"/>
          <w:numId w:val="3"/>
        </w:numPr>
        <w:contextualSpacing w:val="0"/>
        <w:rPr>
          <w:rFonts w:ascii="Times New Roman" w:hAnsi="Times New Roman"/>
          <w:color w:val="000000"/>
        </w:rPr>
      </w:pPr>
      <w:r w:rsidRPr="004157B5">
        <w:rPr>
          <w:rFonts w:ascii="Times New Roman" w:hAnsi="Times New Roman"/>
          <w:color w:val="000000"/>
        </w:rPr>
        <w:t>Is there a baseline threshold of lives necessary to test alternative payment models?</w:t>
      </w:r>
    </w:p>
    <w:p w:rsidR="00DA296E" w:rsidRPr="004157B5" w:rsidRDefault="00DA296E" w:rsidP="00DA296E">
      <w:pPr>
        <w:rPr>
          <w:rFonts w:ascii="Times New Roman" w:hAnsi="Times New Roman"/>
          <w:color w:val="000000"/>
        </w:rPr>
      </w:pPr>
    </w:p>
    <w:p w:rsidR="00DA296E" w:rsidRPr="004157B5" w:rsidRDefault="00DA296E" w:rsidP="00DA296E">
      <w:pPr>
        <w:rPr>
          <w:rFonts w:ascii="Times New Roman" w:hAnsi="Times New Roman"/>
          <w:color w:val="000000"/>
        </w:rPr>
      </w:pPr>
      <w:r w:rsidRPr="004157B5">
        <w:rPr>
          <w:rFonts w:ascii="Times New Roman" w:hAnsi="Times New Roman"/>
          <w:color w:val="000000"/>
        </w:rPr>
        <w:t>Answer:  No</w:t>
      </w:r>
    </w:p>
    <w:p w:rsidR="00DA296E" w:rsidRPr="004157B5" w:rsidRDefault="00DA296E" w:rsidP="00DA296E">
      <w:pPr>
        <w:rPr>
          <w:rFonts w:ascii="Times New Roman" w:hAnsi="Times New Roman"/>
          <w:color w:val="000000"/>
        </w:rPr>
      </w:pPr>
    </w:p>
    <w:p w:rsidR="00544CC1" w:rsidRPr="004157B5" w:rsidRDefault="00544CC1" w:rsidP="00544CC1">
      <w:pPr>
        <w:pStyle w:val="ListParagraph"/>
        <w:numPr>
          <w:ilvl w:val="0"/>
          <w:numId w:val="3"/>
        </w:numPr>
        <w:contextualSpacing w:val="0"/>
        <w:rPr>
          <w:rFonts w:ascii="Times New Roman" w:hAnsi="Times New Roman"/>
          <w:color w:val="000000"/>
        </w:rPr>
      </w:pPr>
      <w:r w:rsidRPr="004157B5">
        <w:rPr>
          <w:rFonts w:ascii="Times New Roman" w:hAnsi="Times New Roman"/>
          <w:color w:val="000000"/>
        </w:rPr>
        <w:t>Is there a preference for the LLO to be a behavioral health organization as opposed to a primary care provider?</w:t>
      </w:r>
    </w:p>
    <w:p w:rsidR="00DA296E" w:rsidRPr="004157B5" w:rsidRDefault="00DA296E" w:rsidP="00DA296E">
      <w:pPr>
        <w:rPr>
          <w:rFonts w:ascii="Times New Roman" w:hAnsi="Times New Roman"/>
          <w:color w:val="000000"/>
        </w:rPr>
      </w:pPr>
    </w:p>
    <w:p w:rsidR="00DA296E" w:rsidRPr="004157B5" w:rsidRDefault="00DA296E" w:rsidP="00DA296E">
      <w:pPr>
        <w:rPr>
          <w:rFonts w:ascii="Times New Roman" w:hAnsi="Times New Roman"/>
          <w:color w:val="000000"/>
        </w:rPr>
      </w:pPr>
      <w:r w:rsidRPr="004157B5">
        <w:rPr>
          <w:rFonts w:ascii="Times New Roman" w:hAnsi="Times New Roman"/>
          <w:color w:val="000000"/>
        </w:rPr>
        <w:t>Answer:  No</w:t>
      </w:r>
    </w:p>
    <w:p w:rsidR="00DA296E" w:rsidRPr="004157B5" w:rsidRDefault="00DA296E" w:rsidP="00DA296E">
      <w:pPr>
        <w:rPr>
          <w:rFonts w:ascii="Times New Roman" w:hAnsi="Times New Roman"/>
          <w:color w:val="000000"/>
        </w:rPr>
      </w:pPr>
    </w:p>
    <w:p w:rsidR="00DA296E" w:rsidRPr="004157B5" w:rsidRDefault="00DA296E" w:rsidP="00DA296E">
      <w:pPr>
        <w:rPr>
          <w:rFonts w:ascii="Times New Roman" w:hAnsi="Times New Roman"/>
          <w:color w:val="000000"/>
        </w:rPr>
      </w:pPr>
    </w:p>
    <w:p w:rsidR="00544CC1" w:rsidRPr="004157B5" w:rsidRDefault="00544CC1" w:rsidP="00544CC1">
      <w:pPr>
        <w:pStyle w:val="ListParagraph"/>
        <w:numPr>
          <w:ilvl w:val="0"/>
          <w:numId w:val="3"/>
        </w:numPr>
        <w:contextualSpacing w:val="0"/>
        <w:rPr>
          <w:rFonts w:ascii="Times New Roman" w:hAnsi="Times New Roman"/>
          <w:color w:val="000000"/>
        </w:rPr>
      </w:pPr>
      <w:r w:rsidRPr="004157B5">
        <w:rPr>
          <w:rFonts w:ascii="Times New Roman" w:hAnsi="Times New Roman"/>
          <w:color w:val="000000"/>
        </w:rPr>
        <w:t>Have all the school districts mentioned been involved in community based stakeholder initiatives such as Strive Together Cradle to Career or Promise Zone? If a potential applicant has not been involved in one of these does it rule them out for consideration?</w:t>
      </w:r>
    </w:p>
    <w:p w:rsidR="00DA296E" w:rsidRPr="004157B5" w:rsidRDefault="00DA296E" w:rsidP="00DA296E">
      <w:pPr>
        <w:rPr>
          <w:rFonts w:ascii="Times New Roman" w:hAnsi="Times New Roman"/>
          <w:color w:val="000000"/>
        </w:rPr>
      </w:pPr>
    </w:p>
    <w:p w:rsidR="00DA296E" w:rsidRPr="004157B5" w:rsidRDefault="00DA296E" w:rsidP="00DA296E">
      <w:pPr>
        <w:rPr>
          <w:rFonts w:ascii="Times New Roman" w:hAnsi="Times New Roman"/>
          <w:color w:val="000000"/>
        </w:rPr>
      </w:pPr>
      <w:r w:rsidRPr="004157B5">
        <w:rPr>
          <w:rFonts w:ascii="Times New Roman" w:hAnsi="Times New Roman"/>
          <w:color w:val="000000"/>
        </w:rPr>
        <w:t>Answer:  Please see answer #2</w:t>
      </w:r>
    </w:p>
    <w:p w:rsidR="00DA296E" w:rsidRPr="004157B5" w:rsidRDefault="00DA296E" w:rsidP="00DA296E">
      <w:pPr>
        <w:rPr>
          <w:rFonts w:ascii="Times New Roman" w:hAnsi="Times New Roman"/>
          <w:color w:val="000000"/>
        </w:rPr>
      </w:pPr>
    </w:p>
    <w:p w:rsidR="00544CC1" w:rsidRPr="004157B5" w:rsidRDefault="00544CC1" w:rsidP="00544CC1">
      <w:pPr>
        <w:pStyle w:val="ListParagraph"/>
        <w:numPr>
          <w:ilvl w:val="0"/>
          <w:numId w:val="3"/>
        </w:numPr>
        <w:contextualSpacing w:val="0"/>
        <w:rPr>
          <w:rFonts w:ascii="Times New Roman" w:hAnsi="Times New Roman"/>
          <w:color w:val="000000"/>
        </w:rPr>
      </w:pPr>
      <w:r w:rsidRPr="004157B5">
        <w:rPr>
          <w:rFonts w:ascii="Times New Roman" w:hAnsi="Times New Roman"/>
          <w:color w:val="000000"/>
        </w:rPr>
        <w:t>Is it clearly the state’s preference for the LLO to submit the proposal to CMMI?</w:t>
      </w:r>
    </w:p>
    <w:p w:rsidR="00DA296E" w:rsidRPr="004157B5" w:rsidRDefault="00DA296E" w:rsidP="00DA296E">
      <w:pPr>
        <w:rPr>
          <w:rFonts w:ascii="Times New Roman" w:hAnsi="Times New Roman"/>
          <w:color w:val="000000"/>
        </w:rPr>
      </w:pPr>
    </w:p>
    <w:p w:rsidR="00DA296E" w:rsidRDefault="00DA296E" w:rsidP="00DA296E">
      <w:pPr>
        <w:rPr>
          <w:rFonts w:ascii="Times New Roman" w:eastAsia="Times New Roman" w:hAnsi="Times New Roman"/>
        </w:rPr>
      </w:pPr>
      <w:r w:rsidRPr="004157B5">
        <w:rPr>
          <w:rFonts w:ascii="Times New Roman" w:hAnsi="Times New Roman"/>
          <w:color w:val="000000"/>
        </w:rPr>
        <w:t xml:space="preserve">Answer:  </w:t>
      </w:r>
      <w:r w:rsidR="004157B5" w:rsidRPr="004157B5">
        <w:rPr>
          <w:rFonts w:ascii="Times New Roman" w:eastAsia="Times New Roman" w:hAnsi="Times New Roman"/>
        </w:rPr>
        <w:t>Yes, reflecting CMMI’s emphasis on the role of local</w:t>
      </w:r>
      <w:r w:rsidR="00965578">
        <w:rPr>
          <w:rFonts w:ascii="Times New Roman" w:eastAsia="Times New Roman" w:hAnsi="Times New Roman"/>
        </w:rPr>
        <w:t xml:space="preserve"> organizations</w:t>
      </w:r>
      <w:r w:rsidR="004157B5" w:rsidRPr="004157B5">
        <w:rPr>
          <w:rFonts w:ascii="Times New Roman" w:eastAsia="Times New Roman" w:hAnsi="Times New Roman"/>
        </w:rPr>
        <w:t xml:space="preserve">. </w:t>
      </w:r>
    </w:p>
    <w:p w:rsidR="00292534" w:rsidRDefault="00292534" w:rsidP="00DA296E">
      <w:pPr>
        <w:rPr>
          <w:rFonts w:ascii="Times New Roman" w:eastAsia="Times New Roman" w:hAnsi="Times New Roman"/>
        </w:rPr>
      </w:pPr>
    </w:p>
    <w:p w:rsidR="00292534" w:rsidRDefault="00292534" w:rsidP="00DA296E">
      <w:pPr>
        <w:rPr>
          <w:rFonts w:ascii="Times New Roman" w:eastAsia="Times New Roman" w:hAnsi="Times New Roman"/>
        </w:rPr>
      </w:pPr>
    </w:p>
    <w:p w:rsidR="00292534" w:rsidRDefault="00292534" w:rsidP="00292534">
      <w:pPr>
        <w:pStyle w:val="ListParagraph"/>
        <w:numPr>
          <w:ilvl w:val="0"/>
          <w:numId w:val="3"/>
        </w:numPr>
        <w:rPr>
          <w:rFonts w:ascii="Times New Roman" w:eastAsia="Times New Roman" w:hAnsi="Times New Roman"/>
        </w:rPr>
      </w:pPr>
      <w:r w:rsidRPr="00292534">
        <w:rPr>
          <w:rFonts w:ascii="Times New Roman" w:eastAsia="Times New Roman" w:hAnsi="Times New Roman"/>
        </w:rPr>
        <w:t xml:space="preserve">When submitting the SOI to DSS, do we need to provide documentation </w:t>
      </w:r>
      <w:r w:rsidRPr="00292534">
        <w:rPr>
          <w:rFonts w:ascii="Times New Roman" w:eastAsia="Times New Roman" w:hAnsi="Times New Roman"/>
          <w:i/>
          <w:iCs/>
        </w:rPr>
        <w:t>at that time</w:t>
      </w:r>
      <w:r w:rsidRPr="00292534">
        <w:rPr>
          <w:rFonts w:ascii="Times New Roman" w:eastAsia="Times New Roman" w:hAnsi="Times New Roman"/>
        </w:rPr>
        <w:t xml:space="preserve"> that our Board of Directors on behalf of the proposed LLO is committed to community-based solutions and will help all healthcare organizations improve outcomes and achieve success?</w:t>
      </w:r>
    </w:p>
    <w:p w:rsidR="00292534" w:rsidRDefault="00292534" w:rsidP="00292534">
      <w:pPr>
        <w:rPr>
          <w:rFonts w:ascii="Times New Roman" w:eastAsia="Times New Roman" w:hAnsi="Times New Roman"/>
        </w:rPr>
      </w:pPr>
    </w:p>
    <w:p w:rsidR="00292534" w:rsidRDefault="00292534" w:rsidP="00292534">
      <w:pPr>
        <w:rPr>
          <w:rFonts w:ascii="Times New Roman" w:eastAsia="Times New Roman" w:hAnsi="Times New Roman"/>
        </w:rPr>
      </w:pPr>
    </w:p>
    <w:p w:rsidR="00292534" w:rsidRDefault="00292534" w:rsidP="00292534">
      <w:pPr>
        <w:rPr>
          <w:rFonts w:ascii="Times New Roman" w:eastAsia="Times New Roman" w:hAnsi="Times New Roman"/>
        </w:rPr>
      </w:pPr>
    </w:p>
    <w:p w:rsidR="00292534" w:rsidRDefault="00292534" w:rsidP="00292534">
      <w:pPr>
        <w:rPr>
          <w:rFonts w:ascii="Times New Roman" w:eastAsia="Times New Roman" w:hAnsi="Times New Roman"/>
        </w:rPr>
      </w:pPr>
      <w:r>
        <w:rPr>
          <w:rFonts w:ascii="Times New Roman" w:eastAsia="Times New Roman" w:hAnsi="Times New Roman"/>
        </w:rPr>
        <w:t>Answer:  Yes.  The Department expects that the board of the LLO fully supports the efforts of improving the health and well</w:t>
      </w:r>
      <w:r w:rsidR="007A1617">
        <w:rPr>
          <w:rFonts w:ascii="Times New Roman" w:eastAsia="Times New Roman" w:hAnsi="Times New Roman"/>
        </w:rPr>
        <w:t>-</w:t>
      </w:r>
      <w:r>
        <w:rPr>
          <w:rFonts w:ascii="Times New Roman" w:eastAsia="Times New Roman" w:hAnsi="Times New Roman"/>
        </w:rPr>
        <w:t xml:space="preserve">being of all attributed members in the community served.  The Department does not expect the board to support practices, programs, policies and payment models that put the agency at a </w:t>
      </w:r>
      <w:r w:rsidR="00C837FE">
        <w:rPr>
          <w:rFonts w:ascii="Times New Roman" w:eastAsia="Times New Roman" w:hAnsi="Times New Roman"/>
        </w:rPr>
        <w:t xml:space="preserve">financial disadvantage.  </w:t>
      </w:r>
      <w:r w:rsidR="007A1617">
        <w:rPr>
          <w:rFonts w:ascii="Times New Roman" w:eastAsia="Times New Roman" w:hAnsi="Times New Roman"/>
        </w:rPr>
        <w:t>In addition, there is an emphasis on data collection, analysis and reporting for the attributed population.  The LLO will partner with DSS in order to meet the needs of the data reporting requirements.  It is likely that DSS or its agent(s) will provide the applicable data to the LLO in order for the LLO to do population health management.</w:t>
      </w:r>
    </w:p>
    <w:p w:rsidR="00292534" w:rsidRDefault="00292534" w:rsidP="00292534">
      <w:pPr>
        <w:rPr>
          <w:rFonts w:ascii="Times New Roman" w:eastAsia="Times New Roman" w:hAnsi="Times New Roman"/>
        </w:rPr>
      </w:pPr>
    </w:p>
    <w:p w:rsidR="00292534" w:rsidRDefault="00292534" w:rsidP="00292534">
      <w:pPr>
        <w:rPr>
          <w:rFonts w:ascii="Times New Roman" w:eastAsia="Times New Roman" w:hAnsi="Times New Roman"/>
        </w:rPr>
      </w:pPr>
    </w:p>
    <w:p w:rsidR="00292534" w:rsidRPr="00292534" w:rsidRDefault="00292534" w:rsidP="00292534">
      <w:pPr>
        <w:rPr>
          <w:rFonts w:ascii="Times New Roman" w:eastAsia="Times New Roman" w:hAnsi="Times New Roman"/>
        </w:rPr>
      </w:pPr>
    </w:p>
    <w:p w:rsidR="00292534" w:rsidRDefault="00292534" w:rsidP="00292534">
      <w:pPr>
        <w:pStyle w:val="ListParagraph"/>
        <w:numPr>
          <w:ilvl w:val="0"/>
          <w:numId w:val="3"/>
        </w:numPr>
        <w:rPr>
          <w:rFonts w:ascii="Times New Roman" w:eastAsia="Times New Roman" w:hAnsi="Times New Roman"/>
        </w:rPr>
      </w:pPr>
      <w:r w:rsidRPr="00C837FE">
        <w:rPr>
          <w:rFonts w:ascii="Times New Roman" w:eastAsia="Times New Roman" w:hAnsi="Times New Roman"/>
        </w:rPr>
        <w:t>When does DSS intend to announce the LLOs it will work with for its submission?</w:t>
      </w:r>
    </w:p>
    <w:p w:rsidR="00C837FE" w:rsidRDefault="00C837FE" w:rsidP="00C837FE">
      <w:pPr>
        <w:rPr>
          <w:rFonts w:ascii="Times New Roman" w:eastAsia="Times New Roman" w:hAnsi="Times New Roman"/>
        </w:rPr>
      </w:pPr>
    </w:p>
    <w:p w:rsidR="00C837FE" w:rsidRDefault="00C837FE" w:rsidP="00C837FE">
      <w:pPr>
        <w:rPr>
          <w:rFonts w:ascii="Times New Roman" w:eastAsia="Times New Roman" w:hAnsi="Times New Roman"/>
        </w:rPr>
      </w:pPr>
      <w:r>
        <w:rPr>
          <w:rFonts w:ascii="Times New Roman" w:eastAsia="Times New Roman" w:hAnsi="Times New Roman"/>
        </w:rPr>
        <w:t xml:space="preserve">Answer:  As soon as possible so we can immediately collaborate with the LLO on the grant application.  </w:t>
      </w:r>
    </w:p>
    <w:p w:rsidR="00C837FE" w:rsidRDefault="00C837FE" w:rsidP="00C837FE">
      <w:pPr>
        <w:rPr>
          <w:rFonts w:ascii="Times New Roman" w:eastAsia="Times New Roman" w:hAnsi="Times New Roman"/>
        </w:rPr>
      </w:pPr>
    </w:p>
    <w:p w:rsidR="00C837FE" w:rsidRPr="00C837FE" w:rsidRDefault="00C837FE" w:rsidP="00C837FE">
      <w:pPr>
        <w:rPr>
          <w:rFonts w:ascii="Times New Roman" w:eastAsia="Times New Roman" w:hAnsi="Times New Roman"/>
        </w:rPr>
      </w:pPr>
    </w:p>
    <w:p w:rsidR="00C837FE" w:rsidRDefault="00C837FE" w:rsidP="00292534">
      <w:pPr>
        <w:pStyle w:val="ListParagraph"/>
        <w:numPr>
          <w:ilvl w:val="0"/>
          <w:numId w:val="3"/>
        </w:numPr>
        <w:rPr>
          <w:rFonts w:ascii="Times New Roman" w:eastAsia="Times New Roman" w:hAnsi="Times New Roman"/>
        </w:rPr>
      </w:pPr>
      <w:r w:rsidRPr="00C837FE">
        <w:rPr>
          <w:rFonts w:ascii="Times New Roman" w:eastAsia="Times New Roman" w:hAnsi="Times New Roman"/>
        </w:rPr>
        <w:lastRenderedPageBreak/>
        <w:t>Do we need to provide letters of commitment and collaboration with our SOI? Must these collaborations be established and confirmed by the SOI submission this Friday</w:t>
      </w:r>
      <w:r>
        <w:rPr>
          <w:rFonts w:ascii="Times New Roman" w:eastAsia="Times New Roman" w:hAnsi="Times New Roman"/>
        </w:rPr>
        <w:t>?</w:t>
      </w:r>
    </w:p>
    <w:p w:rsidR="00C837FE" w:rsidRDefault="00C837FE" w:rsidP="00C837FE">
      <w:pPr>
        <w:rPr>
          <w:rFonts w:ascii="Times New Roman" w:eastAsia="Times New Roman" w:hAnsi="Times New Roman"/>
        </w:rPr>
      </w:pPr>
    </w:p>
    <w:p w:rsidR="00C837FE" w:rsidRDefault="00C837FE" w:rsidP="00C837FE">
      <w:pPr>
        <w:rPr>
          <w:rFonts w:ascii="Times New Roman" w:eastAsia="Times New Roman" w:hAnsi="Times New Roman"/>
        </w:rPr>
      </w:pPr>
      <w:r>
        <w:rPr>
          <w:rFonts w:ascii="Times New Roman" w:eastAsia="Times New Roman" w:hAnsi="Times New Roman"/>
        </w:rPr>
        <w:t xml:space="preserve">Answer:  </w:t>
      </w:r>
      <w:r w:rsidR="007A1617">
        <w:rPr>
          <w:rFonts w:ascii="Times New Roman" w:eastAsia="Times New Roman" w:hAnsi="Times New Roman"/>
        </w:rPr>
        <w:t>Please see answer #1</w:t>
      </w:r>
    </w:p>
    <w:p w:rsidR="00C837FE" w:rsidRPr="00C837FE" w:rsidRDefault="00C837FE" w:rsidP="00C837FE">
      <w:pPr>
        <w:rPr>
          <w:rFonts w:ascii="Times New Roman" w:eastAsia="Times New Roman" w:hAnsi="Times New Roman"/>
        </w:rPr>
      </w:pPr>
    </w:p>
    <w:p w:rsidR="00C837FE" w:rsidRDefault="00C837FE" w:rsidP="00C837FE">
      <w:pPr>
        <w:numPr>
          <w:ilvl w:val="0"/>
          <w:numId w:val="3"/>
        </w:numPr>
        <w:rPr>
          <w:rFonts w:ascii="Times New Roman" w:eastAsia="Times New Roman" w:hAnsi="Times New Roman"/>
        </w:rPr>
      </w:pPr>
      <w:r w:rsidRPr="00C837FE">
        <w:rPr>
          <w:rFonts w:ascii="Times New Roman" w:eastAsia="Times New Roman" w:hAnsi="Times New Roman"/>
        </w:rPr>
        <w:t>Is it required that we have a behavioral health provider as a partner even if we are the main behavioral health provider in the community?</w:t>
      </w:r>
    </w:p>
    <w:p w:rsidR="007A1617" w:rsidRDefault="007A1617" w:rsidP="007A1617">
      <w:pPr>
        <w:rPr>
          <w:rFonts w:ascii="Times New Roman" w:eastAsia="Times New Roman" w:hAnsi="Times New Roman"/>
        </w:rPr>
      </w:pPr>
    </w:p>
    <w:p w:rsidR="007A1617" w:rsidRDefault="007A1617" w:rsidP="007A1617">
      <w:pPr>
        <w:rPr>
          <w:rFonts w:ascii="Times New Roman" w:eastAsia="Times New Roman" w:hAnsi="Times New Roman"/>
        </w:rPr>
      </w:pPr>
      <w:r>
        <w:rPr>
          <w:rFonts w:ascii="Times New Roman" w:eastAsia="Times New Roman" w:hAnsi="Times New Roman"/>
        </w:rPr>
        <w:t xml:space="preserve">Answer:  All attributed members eligible for Medicaid and CHIP under the age of 21 must be included in the service delivery model.  If the LLO does not serve all attributed members in the geographic area, partnerships must be established. </w:t>
      </w:r>
    </w:p>
    <w:p w:rsidR="007A1617" w:rsidRDefault="007A1617" w:rsidP="007A1617">
      <w:pPr>
        <w:rPr>
          <w:rFonts w:ascii="Times New Roman" w:eastAsia="Times New Roman" w:hAnsi="Times New Roman"/>
        </w:rPr>
      </w:pPr>
    </w:p>
    <w:p w:rsidR="007A1617" w:rsidRPr="00C837FE" w:rsidRDefault="007A1617" w:rsidP="007A1617">
      <w:pPr>
        <w:rPr>
          <w:rFonts w:ascii="Times New Roman" w:eastAsia="Times New Roman" w:hAnsi="Times New Roman"/>
        </w:rPr>
      </w:pPr>
    </w:p>
    <w:p w:rsidR="00C837FE" w:rsidRPr="00C837FE" w:rsidRDefault="00C837FE" w:rsidP="00C837FE">
      <w:pPr>
        <w:numPr>
          <w:ilvl w:val="0"/>
          <w:numId w:val="3"/>
        </w:numPr>
        <w:rPr>
          <w:rFonts w:ascii="Times New Roman" w:eastAsia="Times New Roman" w:hAnsi="Times New Roman"/>
        </w:rPr>
      </w:pPr>
      <w:r w:rsidRPr="00C837FE">
        <w:rPr>
          <w:rFonts w:ascii="Times New Roman" w:eastAsia="Times New Roman" w:hAnsi="Times New Roman"/>
        </w:rPr>
        <w:t>Do we need to provide a letter of commitment from our board of directors for the SOI?</w:t>
      </w:r>
    </w:p>
    <w:p w:rsidR="00C837FE" w:rsidRPr="00C837FE" w:rsidRDefault="00C837FE" w:rsidP="00C837FE">
      <w:pPr>
        <w:rPr>
          <w:rFonts w:ascii="Times New Roman" w:eastAsia="Times New Roman" w:hAnsi="Times New Roman"/>
        </w:rPr>
      </w:pPr>
    </w:p>
    <w:p w:rsidR="00C837FE" w:rsidRDefault="007A1617" w:rsidP="00C837FE">
      <w:pPr>
        <w:rPr>
          <w:rFonts w:ascii="Times New Roman" w:eastAsia="Times New Roman" w:hAnsi="Times New Roman"/>
        </w:rPr>
      </w:pPr>
      <w:r>
        <w:rPr>
          <w:rFonts w:ascii="Times New Roman" w:eastAsia="Times New Roman" w:hAnsi="Times New Roman"/>
        </w:rPr>
        <w:t xml:space="preserve">Answer:  Yes. Please see answer #12. </w:t>
      </w:r>
    </w:p>
    <w:p w:rsidR="007A1617" w:rsidRPr="00C837FE" w:rsidRDefault="007A1617" w:rsidP="00C837FE">
      <w:pPr>
        <w:rPr>
          <w:rFonts w:ascii="Times New Roman" w:eastAsia="Times New Roman" w:hAnsi="Times New Roman"/>
        </w:rPr>
      </w:pPr>
    </w:p>
    <w:p w:rsidR="00C837FE" w:rsidRPr="00C837FE" w:rsidRDefault="00C837FE" w:rsidP="00C837FE">
      <w:pPr>
        <w:pStyle w:val="ListParagraph"/>
        <w:numPr>
          <w:ilvl w:val="0"/>
          <w:numId w:val="3"/>
        </w:numPr>
        <w:rPr>
          <w:rFonts w:ascii="Times New Roman" w:eastAsia="Times New Roman" w:hAnsi="Times New Roman"/>
        </w:rPr>
      </w:pPr>
      <w:r w:rsidRPr="00C837FE">
        <w:rPr>
          <w:rFonts w:ascii="Times New Roman" w:eastAsia="Times New Roman" w:hAnsi="Times New Roman"/>
        </w:rPr>
        <w:t>If we participate in the InCK grant would we still receive our FQHC rate for our services or would we be required to accept APC or APM that is required to begin in Year 2 of the Operational Phase per the RFP?</w:t>
      </w:r>
    </w:p>
    <w:p w:rsidR="007A1617" w:rsidRDefault="007A1617" w:rsidP="007A1617">
      <w:pPr>
        <w:rPr>
          <w:rFonts w:ascii="Times New Roman" w:eastAsia="Times New Roman" w:hAnsi="Times New Roman"/>
        </w:rPr>
      </w:pPr>
    </w:p>
    <w:p w:rsidR="007A1617" w:rsidRDefault="007A1617" w:rsidP="007A1617">
      <w:pPr>
        <w:rPr>
          <w:rFonts w:ascii="Times New Roman" w:eastAsia="Times New Roman" w:hAnsi="Times New Roman"/>
        </w:rPr>
      </w:pPr>
    </w:p>
    <w:p w:rsidR="007A1617" w:rsidRPr="007A1617" w:rsidRDefault="007A1617" w:rsidP="007A1617">
      <w:pPr>
        <w:rPr>
          <w:rFonts w:ascii="Times New Roman" w:eastAsia="Times New Roman" w:hAnsi="Times New Roman"/>
        </w:rPr>
      </w:pPr>
      <w:r>
        <w:rPr>
          <w:rFonts w:ascii="Times New Roman" w:eastAsia="Times New Roman" w:hAnsi="Times New Roman"/>
        </w:rPr>
        <w:t>Answer:  As part of the application, the state Medicaid agency must propose</w:t>
      </w:r>
      <w:r w:rsidR="00DC2EEF">
        <w:rPr>
          <w:rFonts w:ascii="Times New Roman" w:eastAsia="Times New Roman" w:hAnsi="Times New Roman"/>
        </w:rPr>
        <w:t xml:space="preserve"> an Alternative Payment Model for the geographic service area.  </w:t>
      </w:r>
      <w:r>
        <w:rPr>
          <w:rFonts w:ascii="Times New Roman" w:eastAsia="Times New Roman" w:hAnsi="Times New Roman"/>
        </w:rPr>
        <w:t xml:space="preserve">  </w:t>
      </w:r>
    </w:p>
    <w:p w:rsidR="00544CC1" w:rsidRPr="00C837FE" w:rsidRDefault="00544CC1" w:rsidP="00544CC1">
      <w:pPr>
        <w:pStyle w:val="ListParagraph"/>
        <w:rPr>
          <w:rFonts w:ascii="Times New Roman" w:hAnsi="Times New Roman"/>
        </w:rPr>
      </w:pPr>
    </w:p>
    <w:p w:rsidR="00544CC1" w:rsidRPr="004157B5" w:rsidRDefault="00544CC1">
      <w:pPr>
        <w:rPr>
          <w:rFonts w:ascii="Times New Roman" w:hAnsi="Times New Roman"/>
        </w:rPr>
      </w:pPr>
    </w:p>
    <w:p w:rsidR="00544CC1" w:rsidRPr="004157B5" w:rsidRDefault="00544CC1">
      <w:pPr>
        <w:rPr>
          <w:rFonts w:ascii="Times New Roman" w:hAnsi="Times New Roman"/>
        </w:rPr>
      </w:pPr>
    </w:p>
    <w:p w:rsidR="00544CC1" w:rsidRPr="004157B5" w:rsidRDefault="00544CC1">
      <w:pPr>
        <w:rPr>
          <w:rFonts w:ascii="Times New Roman" w:hAnsi="Times New Roman"/>
        </w:rPr>
      </w:pPr>
    </w:p>
    <w:p w:rsidR="00544CC1" w:rsidRDefault="00544CC1"/>
    <w:p w:rsidR="00544CC1" w:rsidRDefault="00544CC1"/>
    <w:p w:rsidR="007337BC" w:rsidRDefault="007337BC"/>
    <w:p w:rsidR="00E60DBF" w:rsidRDefault="00E60DBF"/>
    <w:sectPr w:rsidR="00E60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718C2"/>
    <w:multiLevelType w:val="hybridMultilevel"/>
    <w:tmpl w:val="7FD81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2616DD"/>
    <w:multiLevelType w:val="multilevel"/>
    <w:tmpl w:val="99920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7438B4"/>
    <w:multiLevelType w:val="hybridMultilevel"/>
    <w:tmpl w:val="2EE2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9D747C"/>
    <w:multiLevelType w:val="hybridMultilevel"/>
    <w:tmpl w:val="C0203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6A"/>
    <w:rsid w:val="00112161"/>
    <w:rsid w:val="00292534"/>
    <w:rsid w:val="004157B5"/>
    <w:rsid w:val="00446E03"/>
    <w:rsid w:val="00544CC1"/>
    <w:rsid w:val="007337BC"/>
    <w:rsid w:val="00772DBC"/>
    <w:rsid w:val="007A1617"/>
    <w:rsid w:val="00965578"/>
    <w:rsid w:val="00C837FE"/>
    <w:rsid w:val="00CE206A"/>
    <w:rsid w:val="00DA296E"/>
    <w:rsid w:val="00DC2EEF"/>
    <w:rsid w:val="00E60DBF"/>
    <w:rsid w:val="00F0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6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6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1176">
      <w:bodyDiv w:val="1"/>
      <w:marLeft w:val="0"/>
      <w:marRight w:val="0"/>
      <w:marTop w:val="0"/>
      <w:marBottom w:val="0"/>
      <w:divBdr>
        <w:top w:val="none" w:sz="0" w:space="0" w:color="auto"/>
        <w:left w:val="none" w:sz="0" w:space="0" w:color="auto"/>
        <w:bottom w:val="none" w:sz="0" w:space="0" w:color="auto"/>
        <w:right w:val="none" w:sz="0" w:space="0" w:color="auto"/>
      </w:divBdr>
    </w:div>
    <w:div w:id="153490751">
      <w:bodyDiv w:val="1"/>
      <w:marLeft w:val="0"/>
      <w:marRight w:val="0"/>
      <w:marTop w:val="0"/>
      <w:marBottom w:val="0"/>
      <w:divBdr>
        <w:top w:val="none" w:sz="0" w:space="0" w:color="auto"/>
        <w:left w:val="none" w:sz="0" w:space="0" w:color="auto"/>
        <w:bottom w:val="none" w:sz="0" w:space="0" w:color="auto"/>
        <w:right w:val="none" w:sz="0" w:space="0" w:color="auto"/>
      </w:divBdr>
    </w:div>
    <w:div w:id="275411940">
      <w:bodyDiv w:val="1"/>
      <w:marLeft w:val="0"/>
      <w:marRight w:val="0"/>
      <w:marTop w:val="0"/>
      <w:marBottom w:val="0"/>
      <w:divBdr>
        <w:top w:val="none" w:sz="0" w:space="0" w:color="auto"/>
        <w:left w:val="none" w:sz="0" w:space="0" w:color="auto"/>
        <w:bottom w:val="none" w:sz="0" w:space="0" w:color="auto"/>
        <w:right w:val="none" w:sz="0" w:space="0" w:color="auto"/>
      </w:divBdr>
    </w:div>
    <w:div w:id="735782485">
      <w:bodyDiv w:val="1"/>
      <w:marLeft w:val="0"/>
      <w:marRight w:val="0"/>
      <w:marTop w:val="0"/>
      <w:marBottom w:val="0"/>
      <w:divBdr>
        <w:top w:val="none" w:sz="0" w:space="0" w:color="auto"/>
        <w:left w:val="none" w:sz="0" w:space="0" w:color="auto"/>
        <w:bottom w:val="none" w:sz="0" w:space="0" w:color="auto"/>
        <w:right w:val="none" w:sz="0" w:space="0" w:color="auto"/>
      </w:divBdr>
    </w:div>
    <w:div w:id="739524502">
      <w:bodyDiv w:val="1"/>
      <w:marLeft w:val="0"/>
      <w:marRight w:val="0"/>
      <w:marTop w:val="0"/>
      <w:marBottom w:val="0"/>
      <w:divBdr>
        <w:top w:val="none" w:sz="0" w:space="0" w:color="auto"/>
        <w:left w:val="none" w:sz="0" w:space="0" w:color="auto"/>
        <w:bottom w:val="none" w:sz="0" w:space="0" w:color="auto"/>
        <w:right w:val="none" w:sz="0" w:space="0" w:color="auto"/>
      </w:divBdr>
    </w:div>
    <w:div w:id="902327249">
      <w:bodyDiv w:val="1"/>
      <w:marLeft w:val="0"/>
      <w:marRight w:val="0"/>
      <w:marTop w:val="0"/>
      <w:marBottom w:val="0"/>
      <w:divBdr>
        <w:top w:val="none" w:sz="0" w:space="0" w:color="auto"/>
        <w:left w:val="none" w:sz="0" w:space="0" w:color="auto"/>
        <w:bottom w:val="none" w:sz="0" w:space="0" w:color="auto"/>
        <w:right w:val="none" w:sz="0" w:space="0" w:color="auto"/>
      </w:divBdr>
    </w:div>
    <w:div w:id="1440025693">
      <w:bodyDiv w:val="1"/>
      <w:marLeft w:val="0"/>
      <w:marRight w:val="0"/>
      <w:marTop w:val="0"/>
      <w:marBottom w:val="0"/>
      <w:divBdr>
        <w:top w:val="none" w:sz="0" w:space="0" w:color="auto"/>
        <w:left w:val="none" w:sz="0" w:space="0" w:color="auto"/>
        <w:bottom w:val="none" w:sz="0" w:space="0" w:color="auto"/>
        <w:right w:val="none" w:sz="0" w:space="0" w:color="auto"/>
      </w:divBdr>
    </w:div>
    <w:div w:id="17749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Halsey, William</dc:creator>
  <cp:lastModifiedBy>Halsey, William</cp:lastModifiedBy>
  <cp:revision>4</cp:revision>
  <dcterms:created xsi:type="dcterms:W3CDTF">2019-03-05T21:18:00Z</dcterms:created>
  <dcterms:modified xsi:type="dcterms:W3CDTF">2019-03-06T19:33:00Z</dcterms:modified>
</cp:coreProperties>
</file>