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F12D3" w14:textId="77777777" w:rsidR="00137BD1" w:rsidRPr="006E54F6" w:rsidRDefault="00137BD1" w:rsidP="00DE50A5">
      <w:pPr>
        <w:pStyle w:val="NoSpacing"/>
        <w:tabs>
          <w:tab w:val="left" w:pos="10530"/>
          <w:tab w:val="left" w:pos="10620"/>
        </w:tabs>
        <w:jc w:val="center"/>
        <w:rPr>
          <w:rFonts w:asciiTheme="minorHAnsi" w:hAnsiTheme="minorHAnsi"/>
          <w:b/>
        </w:rPr>
      </w:pPr>
      <w:r w:rsidRPr="006E54F6">
        <w:rPr>
          <w:rFonts w:asciiTheme="minorHAnsi" w:hAnsiTheme="minorHAnsi"/>
          <w:b/>
        </w:rPr>
        <w:t>ALCOHOL &amp; DRUG POLICY COUNCIL (ADPC)</w:t>
      </w:r>
    </w:p>
    <w:p w14:paraId="66C1F2D4" w14:textId="6BE9DB64" w:rsidR="00137BD1" w:rsidRPr="006E54F6" w:rsidRDefault="00137BD1" w:rsidP="00137BD1">
      <w:pPr>
        <w:pStyle w:val="NoSpacing"/>
        <w:jc w:val="center"/>
        <w:rPr>
          <w:rFonts w:asciiTheme="minorHAnsi" w:hAnsiTheme="minorHAnsi"/>
          <w:b/>
        </w:rPr>
      </w:pPr>
      <w:r w:rsidRPr="006E54F6">
        <w:rPr>
          <w:rFonts w:asciiTheme="minorHAnsi" w:hAnsiTheme="minorHAnsi"/>
          <w:b/>
        </w:rPr>
        <w:t>Criminal Justice Sub-Committee</w:t>
      </w:r>
      <w:r w:rsidR="008820CB">
        <w:rPr>
          <w:rFonts w:asciiTheme="minorHAnsi" w:hAnsiTheme="minorHAnsi"/>
          <w:b/>
        </w:rPr>
        <w:t xml:space="preserve"> </w:t>
      </w:r>
    </w:p>
    <w:p w14:paraId="398DA87A" w14:textId="66215F73" w:rsidR="00912869" w:rsidRDefault="00137BD1" w:rsidP="00912869">
      <w:pPr>
        <w:pStyle w:val="NoSpacing"/>
        <w:jc w:val="center"/>
        <w:rPr>
          <w:rFonts w:asciiTheme="minorHAnsi" w:hAnsiTheme="minorHAnsi"/>
        </w:rPr>
      </w:pPr>
      <w:r w:rsidRPr="00090716">
        <w:rPr>
          <w:rFonts w:asciiTheme="minorHAnsi" w:hAnsiTheme="minorHAnsi"/>
        </w:rPr>
        <w:t>Meeting of</w:t>
      </w:r>
      <w:r w:rsidR="00F53D4C" w:rsidRPr="00090716">
        <w:rPr>
          <w:rFonts w:asciiTheme="minorHAnsi" w:hAnsiTheme="minorHAnsi"/>
        </w:rPr>
        <w:t xml:space="preserve"> </w:t>
      </w:r>
      <w:r w:rsidR="0080099F">
        <w:rPr>
          <w:rFonts w:asciiTheme="minorHAnsi" w:hAnsiTheme="minorHAnsi"/>
        </w:rPr>
        <w:t>February 7, 2024</w:t>
      </w:r>
    </w:p>
    <w:p w14:paraId="0A8514A9" w14:textId="56A75161" w:rsidR="00321AF3" w:rsidRPr="006E54F6" w:rsidRDefault="00321AF3" w:rsidP="00321AF3">
      <w:pPr>
        <w:pStyle w:val="NoSpacing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Virtual TEAMS Meeting</w:t>
      </w:r>
      <w:r w:rsidR="008820CB">
        <w:rPr>
          <w:rFonts w:asciiTheme="minorHAnsi" w:hAnsiTheme="minorHAnsi"/>
        </w:rPr>
        <w:t xml:space="preserve"> Minutes</w:t>
      </w:r>
    </w:p>
    <w:p w14:paraId="4641CFA1" w14:textId="77777777" w:rsidR="001157D1" w:rsidRDefault="001157D1" w:rsidP="00BD6742">
      <w:pPr>
        <w:pStyle w:val="NoSpacing"/>
        <w:jc w:val="both"/>
        <w:rPr>
          <w:rFonts w:asciiTheme="minorHAnsi" w:hAnsiTheme="minorHAnsi"/>
        </w:rPr>
      </w:pPr>
    </w:p>
    <w:p w14:paraId="09293573" w14:textId="08857EAB" w:rsidR="00DF54F0" w:rsidRDefault="001157D1" w:rsidP="00BD6742">
      <w:pPr>
        <w:pStyle w:val="NoSpacing"/>
        <w:jc w:val="both"/>
        <w:rPr>
          <w:rFonts w:asciiTheme="minorHAnsi" w:hAnsiTheme="minorHAnsi"/>
        </w:rPr>
      </w:pPr>
      <w:r w:rsidRPr="00503A44">
        <w:rPr>
          <w:rFonts w:asciiTheme="minorHAnsi" w:hAnsiTheme="minorHAnsi"/>
        </w:rPr>
        <w:t>PRESENT</w:t>
      </w:r>
      <w:r w:rsidRPr="00000697">
        <w:rPr>
          <w:rFonts w:asciiTheme="minorHAnsi" w:hAnsiTheme="minorHAnsi"/>
        </w:rPr>
        <w:t xml:space="preserve">:  </w:t>
      </w:r>
      <w:r w:rsidR="00BB397E" w:rsidRPr="00000697">
        <w:rPr>
          <w:rFonts w:asciiTheme="minorHAnsi" w:hAnsiTheme="minorHAnsi"/>
        </w:rPr>
        <w:t xml:space="preserve">Barbara Lanza, </w:t>
      </w:r>
      <w:r w:rsidR="0053361F" w:rsidRPr="00000697">
        <w:rPr>
          <w:rFonts w:asciiTheme="minorHAnsi" w:hAnsiTheme="minorHAnsi"/>
        </w:rPr>
        <w:t xml:space="preserve">Katie Farrell, </w:t>
      </w:r>
      <w:r w:rsidR="00503A44" w:rsidRPr="00000697">
        <w:rPr>
          <w:rFonts w:asciiTheme="minorHAnsi" w:hAnsiTheme="minorHAnsi"/>
        </w:rPr>
        <w:t>Sandra Violette</w:t>
      </w:r>
      <w:r w:rsidR="0080099F" w:rsidRPr="00000697">
        <w:rPr>
          <w:rFonts w:asciiTheme="minorHAnsi" w:hAnsiTheme="minorHAnsi"/>
        </w:rPr>
        <w:t xml:space="preserve">, </w:t>
      </w:r>
      <w:r w:rsidR="008B68F2" w:rsidRPr="00000697">
        <w:rPr>
          <w:rFonts w:asciiTheme="minorHAnsi" w:hAnsiTheme="minorHAnsi"/>
        </w:rPr>
        <w:t xml:space="preserve">Jenifer </w:t>
      </w:r>
      <w:proofErr w:type="spellStart"/>
      <w:r w:rsidR="008B68F2" w:rsidRPr="00000697">
        <w:rPr>
          <w:rFonts w:asciiTheme="minorHAnsi" w:hAnsiTheme="minorHAnsi"/>
        </w:rPr>
        <w:t>Yarsawich</w:t>
      </w:r>
      <w:proofErr w:type="spellEnd"/>
      <w:r w:rsidR="008B68F2" w:rsidRPr="00000697">
        <w:rPr>
          <w:rFonts w:asciiTheme="minorHAnsi" w:hAnsiTheme="minorHAnsi"/>
        </w:rPr>
        <w:t xml:space="preserve">, Brian Delude, </w:t>
      </w:r>
      <w:r w:rsidR="0080099F" w:rsidRPr="00000697">
        <w:rPr>
          <w:rFonts w:asciiTheme="minorHAnsi" w:hAnsiTheme="minorHAnsi"/>
        </w:rPr>
        <w:t>Bobby Lawler</w:t>
      </w:r>
      <w:r w:rsidR="00503A44" w:rsidRPr="00000697">
        <w:rPr>
          <w:rFonts w:asciiTheme="minorHAnsi" w:hAnsiTheme="minorHAnsi"/>
        </w:rPr>
        <w:t xml:space="preserve">, </w:t>
      </w:r>
      <w:r w:rsidR="008B68F2" w:rsidRPr="00000697">
        <w:rPr>
          <w:rFonts w:asciiTheme="minorHAnsi" w:hAnsiTheme="minorHAnsi"/>
        </w:rPr>
        <w:t xml:space="preserve">Karolina </w:t>
      </w:r>
      <w:proofErr w:type="spellStart"/>
      <w:r w:rsidR="008B68F2" w:rsidRPr="00000697">
        <w:rPr>
          <w:rFonts w:asciiTheme="minorHAnsi" w:hAnsiTheme="minorHAnsi"/>
        </w:rPr>
        <w:t>Wytrykowska</w:t>
      </w:r>
      <w:proofErr w:type="spellEnd"/>
      <w:r w:rsidR="008B68F2" w:rsidRPr="00000697">
        <w:rPr>
          <w:rFonts w:asciiTheme="minorHAnsi" w:hAnsiTheme="minorHAnsi"/>
        </w:rPr>
        <w:t xml:space="preserve">, </w:t>
      </w:r>
      <w:proofErr w:type="spellStart"/>
      <w:r w:rsidR="008B68F2" w:rsidRPr="00000697">
        <w:rPr>
          <w:rFonts w:asciiTheme="minorHAnsi" w:hAnsiTheme="minorHAnsi"/>
        </w:rPr>
        <w:t>Michelene</w:t>
      </w:r>
      <w:proofErr w:type="spellEnd"/>
      <w:r w:rsidR="008B68F2" w:rsidRPr="00000697">
        <w:rPr>
          <w:rFonts w:asciiTheme="minorHAnsi" w:hAnsiTheme="minorHAnsi"/>
        </w:rPr>
        <w:t xml:space="preserve"> Longo, Lisa Deane, William Seals, Joseph </w:t>
      </w:r>
      <w:proofErr w:type="spellStart"/>
      <w:r w:rsidR="008B68F2" w:rsidRPr="00000697">
        <w:rPr>
          <w:rFonts w:asciiTheme="minorHAnsi" w:hAnsiTheme="minorHAnsi"/>
        </w:rPr>
        <w:t>Murgo</w:t>
      </w:r>
      <w:proofErr w:type="spellEnd"/>
      <w:r w:rsidR="008B68F2" w:rsidRPr="00000697">
        <w:rPr>
          <w:rFonts w:asciiTheme="minorHAnsi" w:hAnsiTheme="minorHAnsi"/>
        </w:rPr>
        <w:t xml:space="preserve">, Gail Hardy, Christopher Burke, David </w:t>
      </w:r>
      <w:proofErr w:type="spellStart"/>
      <w:r w:rsidR="008B68F2" w:rsidRPr="00000697">
        <w:rPr>
          <w:rFonts w:asciiTheme="minorHAnsi" w:hAnsiTheme="minorHAnsi"/>
        </w:rPr>
        <w:t>Zannelli</w:t>
      </w:r>
      <w:proofErr w:type="spellEnd"/>
      <w:r w:rsidR="00000697" w:rsidRPr="00000697">
        <w:rPr>
          <w:rFonts w:asciiTheme="minorHAnsi" w:hAnsiTheme="minorHAnsi"/>
        </w:rPr>
        <w:t xml:space="preserve">, </w:t>
      </w:r>
      <w:r w:rsidR="008B68F2" w:rsidRPr="00000697">
        <w:rPr>
          <w:rFonts w:asciiTheme="minorHAnsi" w:hAnsiTheme="minorHAnsi"/>
        </w:rPr>
        <w:t xml:space="preserve">Karl Jacobson, Haley Russenberger, </w:t>
      </w:r>
      <w:r w:rsidR="008F39A3" w:rsidRPr="00000697">
        <w:rPr>
          <w:rFonts w:asciiTheme="minorHAnsi" w:hAnsiTheme="minorHAnsi"/>
        </w:rPr>
        <w:t xml:space="preserve">David </w:t>
      </w:r>
      <w:proofErr w:type="spellStart"/>
      <w:r w:rsidR="008F39A3" w:rsidRPr="00000697">
        <w:rPr>
          <w:rFonts w:asciiTheme="minorHAnsi" w:hAnsiTheme="minorHAnsi"/>
        </w:rPr>
        <w:t>Rentler</w:t>
      </w:r>
      <w:proofErr w:type="spellEnd"/>
      <w:r w:rsidR="00503A44" w:rsidRPr="00000697">
        <w:rPr>
          <w:rFonts w:asciiTheme="minorHAnsi" w:hAnsiTheme="minorHAnsi"/>
        </w:rPr>
        <w:t xml:space="preserve">, </w:t>
      </w:r>
      <w:r w:rsidR="006225AE" w:rsidRPr="00000697">
        <w:rPr>
          <w:rFonts w:asciiTheme="minorHAnsi" w:hAnsiTheme="minorHAnsi"/>
        </w:rPr>
        <w:t>Melissa McGee,</w:t>
      </w:r>
      <w:r w:rsidR="00503A44" w:rsidRPr="00000697">
        <w:rPr>
          <w:rFonts w:asciiTheme="minorHAnsi" w:hAnsiTheme="minorHAnsi"/>
        </w:rPr>
        <w:t xml:space="preserve"> </w:t>
      </w:r>
      <w:r w:rsidR="00090716" w:rsidRPr="00000697">
        <w:rPr>
          <w:rFonts w:asciiTheme="minorHAnsi" w:hAnsiTheme="minorHAnsi"/>
        </w:rPr>
        <w:t xml:space="preserve">Lisa Puglisi, </w:t>
      </w:r>
      <w:r w:rsidR="006225AE" w:rsidRPr="00000697">
        <w:rPr>
          <w:rFonts w:asciiTheme="minorHAnsi" w:hAnsiTheme="minorHAnsi"/>
        </w:rPr>
        <w:t>Richard Doyle</w:t>
      </w:r>
      <w:r w:rsidR="00090716" w:rsidRPr="00000697">
        <w:rPr>
          <w:rFonts w:asciiTheme="minorHAnsi" w:hAnsiTheme="minorHAnsi"/>
        </w:rPr>
        <w:t xml:space="preserve">, </w:t>
      </w:r>
      <w:proofErr w:type="spellStart"/>
      <w:r w:rsidR="006225AE" w:rsidRPr="00000697">
        <w:rPr>
          <w:rFonts w:asciiTheme="minorHAnsi" w:hAnsiTheme="minorHAnsi"/>
        </w:rPr>
        <w:t>Daena</w:t>
      </w:r>
      <w:proofErr w:type="spellEnd"/>
      <w:r w:rsidR="006225AE" w:rsidRPr="00000697">
        <w:rPr>
          <w:rFonts w:asciiTheme="minorHAnsi" w:hAnsiTheme="minorHAnsi"/>
        </w:rPr>
        <w:t xml:space="preserve"> Murphy, </w:t>
      </w:r>
      <w:r w:rsidR="008F39A3" w:rsidRPr="00000697">
        <w:rPr>
          <w:rFonts w:asciiTheme="minorHAnsi" w:hAnsiTheme="minorHAnsi"/>
        </w:rPr>
        <w:t>Dina Maulucci</w:t>
      </w:r>
      <w:r w:rsidR="00503A44" w:rsidRPr="00000697">
        <w:rPr>
          <w:rFonts w:asciiTheme="minorHAnsi" w:hAnsiTheme="minorHAnsi"/>
        </w:rPr>
        <w:t xml:space="preserve">, </w:t>
      </w:r>
      <w:r w:rsidR="008F39A3" w:rsidRPr="00000697">
        <w:rPr>
          <w:rFonts w:asciiTheme="minorHAnsi" w:hAnsiTheme="minorHAnsi"/>
        </w:rPr>
        <w:t>Christopher</w:t>
      </w:r>
      <w:r w:rsidR="00090716" w:rsidRPr="00000697">
        <w:rPr>
          <w:rFonts w:asciiTheme="minorHAnsi" w:hAnsiTheme="minorHAnsi"/>
        </w:rPr>
        <w:t xml:space="preserve"> </w:t>
      </w:r>
      <w:proofErr w:type="spellStart"/>
      <w:r w:rsidR="008F39A3" w:rsidRPr="00000697">
        <w:rPr>
          <w:rFonts w:asciiTheme="minorHAnsi" w:hAnsiTheme="minorHAnsi"/>
        </w:rPr>
        <w:t>Cardell</w:t>
      </w:r>
      <w:r w:rsidR="00020932" w:rsidRPr="00000697">
        <w:rPr>
          <w:rFonts w:asciiTheme="minorHAnsi" w:hAnsiTheme="minorHAnsi"/>
        </w:rPr>
        <w:t>a</w:t>
      </w:r>
      <w:proofErr w:type="spellEnd"/>
      <w:r w:rsidR="008F39A3" w:rsidRPr="00000697">
        <w:rPr>
          <w:rFonts w:asciiTheme="minorHAnsi" w:hAnsiTheme="minorHAnsi"/>
        </w:rPr>
        <w:t xml:space="preserve">, Rudy Marconi, </w:t>
      </w:r>
      <w:r w:rsidR="00D85A56" w:rsidRPr="00000697">
        <w:rPr>
          <w:rFonts w:asciiTheme="minorHAnsi" w:hAnsiTheme="minorHAnsi"/>
        </w:rPr>
        <w:t xml:space="preserve">Michael Hines, </w:t>
      </w:r>
      <w:r w:rsidR="008F39A3" w:rsidRPr="00000697">
        <w:rPr>
          <w:rFonts w:asciiTheme="minorHAnsi" w:hAnsiTheme="minorHAnsi"/>
        </w:rPr>
        <w:t>Daniel Varley,</w:t>
      </w:r>
      <w:r w:rsidR="00001494" w:rsidRPr="00000697">
        <w:rPr>
          <w:rFonts w:asciiTheme="minorHAnsi" w:hAnsiTheme="minorHAnsi"/>
        </w:rPr>
        <w:t xml:space="preserve"> </w:t>
      </w:r>
      <w:r w:rsidR="00766BC5" w:rsidRPr="00000697">
        <w:rPr>
          <w:rFonts w:asciiTheme="minorHAnsi" w:hAnsiTheme="minorHAnsi"/>
        </w:rPr>
        <w:t xml:space="preserve">Danielle Ebrahimi, </w:t>
      </w:r>
      <w:r w:rsidR="00D30C29" w:rsidRPr="00000697">
        <w:rPr>
          <w:rFonts w:asciiTheme="minorHAnsi" w:hAnsiTheme="minorHAnsi"/>
        </w:rPr>
        <w:t>and Inés Eaton</w:t>
      </w:r>
    </w:p>
    <w:p w14:paraId="4148B92E" w14:textId="77777777" w:rsidR="00EF3118" w:rsidRPr="006E54F6" w:rsidRDefault="00EF3118" w:rsidP="00BD6742">
      <w:pPr>
        <w:pStyle w:val="NoSpacing"/>
        <w:jc w:val="both"/>
        <w:rPr>
          <w:rFonts w:asciiTheme="minorHAnsi" w:hAnsiTheme="minorHAnsi"/>
        </w:rPr>
      </w:pP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4403"/>
        <w:gridCol w:w="6932"/>
        <w:gridCol w:w="3330"/>
      </w:tblGrid>
      <w:tr w:rsidR="000E343C" w:rsidRPr="006E54F6" w14:paraId="7C1F09EB" w14:textId="77777777" w:rsidTr="00CC1036">
        <w:tc>
          <w:tcPr>
            <w:tcW w:w="4403" w:type="dxa"/>
            <w:shd w:val="clear" w:color="auto" w:fill="D9D9D9" w:themeFill="background1" w:themeFillShade="D9"/>
          </w:tcPr>
          <w:p w14:paraId="0CF42C36" w14:textId="77777777" w:rsidR="000E343C" w:rsidRPr="006E54F6" w:rsidRDefault="000E343C" w:rsidP="00B3434F">
            <w:pPr>
              <w:pStyle w:val="NoSpacing"/>
              <w:rPr>
                <w:rFonts w:asciiTheme="minorHAnsi" w:hAnsiTheme="minorHAnsi"/>
                <w:b/>
              </w:rPr>
            </w:pPr>
            <w:r w:rsidRPr="006E54F6">
              <w:rPr>
                <w:rFonts w:asciiTheme="minorHAnsi" w:hAnsiTheme="minorHAnsi"/>
                <w:b/>
              </w:rPr>
              <w:t>Topic</w:t>
            </w:r>
          </w:p>
        </w:tc>
        <w:tc>
          <w:tcPr>
            <w:tcW w:w="6932" w:type="dxa"/>
            <w:shd w:val="clear" w:color="auto" w:fill="D9D9D9" w:themeFill="background1" w:themeFillShade="D9"/>
          </w:tcPr>
          <w:p w14:paraId="0E50C646" w14:textId="77777777" w:rsidR="000E343C" w:rsidRPr="006E54F6" w:rsidRDefault="000E343C" w:rsidP="00B3434F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Discussion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14:paraId="4BD316D0" w14:textId="77777777" w:rsidR="000E343C" w:rsidRPr="006E54F6" w:rsidRDefault="000E343C" w:rsidP="00B3434F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Action</w:t>
            </w:r>
          </w:p>
        </w:tc>
      </w:tr>
      <w:tr w:rsidR="000E343C" w:rsidRPr="006E54F6" w14:paraId="675421C7" w14:textId="77777777" w:rsidTr="00CC1036">
        <w:tc>
          <w:tcPr>
            <w:tcW w:w="4403" w:type="dxa"/>
          </w:tcPr>
          <w:p w14:paraId="4DCC6CD7" w14:textId="20401BE8" w:rsidR="000E343C" w:rsidRPr="006E54F6" w:rsidRDefault="000E343C" w:rsidP="00F323E6">
            <w:pPr>
              <w:pStyle w:val="NoSpacing"/>
              <w:rPr>
                <w:rFonts w:asciiTheme="minorHAnsi" w:hAnsiTheme="minorHAnsi"/>
                <w:b/>
              </w:rPr>
            </w:pPr>
            <w:r w:rsidRPr="006E54F6">
              <w:rPr>
                <w:rFonts w:asciiTheme="minorHAnsi" w:hAnsiTheme="minorHAnsi"/>
                <w:b/>
              </w:rPr>
              <w:t>Introductions</w:t>
            </w:r>
            <w:r w:rsidR="00D709A2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932" w:type="dxa"/>
          </w:tcPr>
          <w:p w14:paraId="3678404F" w14:textId="6A12CCF2" w:rsidR="00003090" w:rsidRPr="002477D9" w:rsidRDefault="00003090" w:rsidP="00C22AA6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3330" w:type="dxa"/>
          </w:tcPr>
          <w:p w14:paraId="3E47E620" w14:textId="74B01132" w:rsidR="000E343C" w:rsidRPr="00D46E8B" w:rsidRDefault="000E343C" w:rsidP="00B3434F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0E343C" w:rsidRPr="006E54F6" w14:paraId="12E0A8C5" w14:textId="77777777" w:rsidTr="00CC1036">
        <w:tc>
          <w:tcPr>
            <w:tcW w:w="4403" w:type="dxa"/>
          </w:tcPr>
          <w:p w14:paraId="21A0CC6D" w14:textId="030EF7AB" w:rsidR="000E343C" w:rsidRPr="006E54F6" w:rsidRDefault="004E7B15" w:rsidP="000E343C">
            <w:pPr>
              <w:pStyle w:val="NoSpacing"/>
              <w:rPr>
                <w:rFonts w:asciiTheme="minorHAnsi" w:hAnsiTheme="minorHAnsi"/>
                <w:b/>
              </w:rPr>
            </w:pPr>
            <w:r w:rsidRPr="00351A3F">
              <w:rPr>
                <w:rFonts w:ascii="Calibri" w:hAnsi="Calibri" w:cs="Calibri"/>
                <w:b/>
                <w:bCs/>
              </w:rPr>
              <w:t xml:space="preserve">Additions to </w:t>
            </w:r>
            <w:r w:rsidR="003359CB">
              <w:rPr>
                <w:rFonts w:ascii="Calibri" w:hAnsi="Calibri" w:cs="Calibri"/>
                <w:b/>
                <w:bCs/>
              </w:rPr>
              <w:t>A</w:t>
            </w:r>
            <w:r w:rsidRPr="00351A3F">
              <w:rPr>
                <w:rFonts w:ascii="Calibri" w:hAnsi="Calibri" w:cs="Calibri"/>
                <w:b/>
                <w:bCs/>
              </w:rPr>
              <w:t>genda/ Review Minutes</w:t>
            </w:r>
            <w:r w:rsidR="00D709A2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6932" w:type="dxa"/>
          </w:tcPr>
          <w:p w14:paraId="30CF321D" w14:textId="656BCAAA" w:rsidR="000E343C" w:rsidRPr="00D46E8B" w:rsidRDefault="008F3E92" w:rsidP="00EE0040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agenda items added.</w:t>
            </w:r>
            <w:r w:rsidR="00D0442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330" w:type="dxa"/>
          </w:tcPr>
          <w:p w14:paraId="17C24513" w14:textId="63C2BC22" w:rsidR="00052F82" w:rsidRPr="00D46E8B" w:rsidRDefault="00A46844" w:rsidP="000E343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Approved</w:t>
            </w:r>
          </w:p>
        </w:tc>
      </w:tr>
      <w:tr w:rsidR="009B784C" w:rsidRPr="006E54F6" w14:paraId="7CD2FB85" w14:textId="77777777" w:rsidTr="00CC1036">
        <w:tc>
          <w:tcPr>
            <w:tcW w:w="4403" w:type="dxa"/>
          </w:tcPr>
          <w:p w14:paraId="00B2DFFB" w14:textId="3198927D" w:rsidR="009B784C" w:rsidRPr="00DB7AF6" w:rsidRDefault="009B784C" w:rsidP="000E343C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Opioid Settlement </w:t>
            </w:r>
            <w:r w:rsidR="000606D6">
              <w:rPr>
                <w:rFonts w:asciiTheme="minorHAnsi" w:hAnsiTheme="minorHAnsi" w:cstheme="minorHAnsi"/>
                <w:b/>
              </w:rPr>
              <w:t>Advisory Committee Discussion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932" w:type="dxa"/>
          </w:tcPr>
          <w:p w14:paraId="7CA00F55" w14:textId="438F75F0" w:rsidR="00962179" w:rsidRDefault="00962179" w:rsidP="00C22AA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Information was shared on the recommendation and how they support the </w:t>
            </w:r>
            <w:r w:rsidR="003833B9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 xml:space="preserve"> priorities of the CORE Report in order to prioritize.</w:t>
            </w:r>
            <w:r w:rsidR="003833B9">
              <w:rPr>
                <w:rFonts w:asciiTheme="minorHAnsi" w:hAnsiTheme="minorHAnsi" w:cstheme="minorHAnsi"/>
              </w:rPr>
              <w:t xml:space="preserve">  </w:t>
            </w:r>
            <w:r w:rsidR="00812252">
              <w:rPr>
                <w:rFonts w:asciiTheme="minorHAnsi" w:hAnsiTheme="minorHAnsi" w:cstheme="minorHAnsi"/>
              </w:rPr>
              <w:t>Public portal comments/</w:t>
            </w:r>
            <w:r w:rsidR="0080099F">
              <w:rPr>
                <w:rFonts w:asciiTheme="minorHAnsi" w:hAnsiTheme="minorHAnsi" w:cstheme="minorHAnsi"/>
              </w:rPr>
              <w:t>r</w:t>
            </w:r>
            <w:r w:rsidR="003833B9">
              <w:rPr>
                <w:rFonts w:asciiTheme="minorHAnsi" w:hAnsiTheme="minorHAnsi" w:cstheme="minorHAnsi"/>
              </w:rPr>
              <w:t xml:space="preserve">ecommendations </w:t>
            </w:r>
            <w:r w:rsidR="0080099F">
              <w:rPr>
                <w:rFonts w:asciiTheme="minorHAnsi" w:hAnsiTheme="minorHAnsi" w:cstheme="minorHAnsi"/>
              </w:rPr>
              <w:t xml:space="preserve">and those submitted by this sub-committee </w:t>
            </w:r>
            <w:r w:rsidR="003833B9">
              <w:rPr>
                <w:rFonts w:asciiTheme="minorHAnsi" w:hAnsiTheme="minorHAnsi" w:cstheme="minorHAnsi"/>
              </w:rPr>
              <w:t>include:</w:t>
            </w:r>
          </w:p>
          <w:p w14:paraId="0D142335" w14:textId="7CC4838D" w:rsidR="00812252" w:rsidRDefault="00812252" w:rsidP="00812252">
            <w:pPr>
              <w:pStyle w:val="NoSpacing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Living Free Program;</w:t>
            </w:r>
          </w:p>
          <w:p w14:paraId="60285F89" w14:textId="64D76D11" w:rsidR="00812252" w:rsidRDefault="00812252" w:rsidP="00812252">
            <w:pPr>
              <w:pStyle w:val="NoSpacing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Comprehensive services for re-entry populations;</w:t>
            </w:r>
          </w:p>
          <w:p w14:paraId="46A32B64" w14:textId="3BA47FD3" w:rsidR="00812252" w:rsidRDefault="00812252" w:rsidP="00812252">
            <w:pPr>
              <w:pStyle w:val="NoSpacing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Treatment Pathways Program;</w:t>
            </w:r>
          </w:p>
          <w:p w14:paraId="1C9FEFD3" w14:textId="0178F154" w:rsidR="00812252" w:rsidRDefault="00812252" w:rsidP="00812252">
            <w:pPr>
              <w:pStyle w:val="NoSpacing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CLEAR Program - statewide rollout</w:t>
            </w:r>
          </w:p>
          <w:p w14:paraId="739C5125" w14:textId="55E2CAED" w:rsidR="00812252" w:rsidRDefault="008A55D2" w:rsidP="00812252">
            <w:pPr>
              <w:pStyle w:val="NoSpacing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Recovery Coaches - CSSD</w:t>
            </w:r>
          </w:p>
          <w:p w14:paraId="405B2DFC" w14:textId="62963BDC" w:rsidR="008A55D2" w:rsidRDefault="008A55D2" w:rsidP="00812252">
            <w:pPr>
              <w:pStyle w:val="NoSpacing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 Expansion - DOC</w:t>
            </w:r>
          </w:p>
          <w:p w14:paraId="1C6BEDDB" w14:textId="6DA6EDE1" w:rsidR="008A55D2" w:rsidRDefault="008A55D2" w:rsidP="008A55D2">
            <w:pPr>
              <w:pStyle w:val="NoSpacing"/>
              <w:numPr>
                <w:ilvl w:val="1"/>
                <w:numId w:val="3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Build space/location</w:t>
            </w:r>
            <w:r w:rsidR="0017280E">
              <w:rPr>
                <w:rFonts w:asciiTheme="minorHAnsi" w:hAnsiTheme="minorHAnsi" w:cstheme="minorHAnsi"/>
              </w:rPr>
              <w:t xml:space="preserve"> </w:t>
            </w:r>
            <w:r w:rsidR="00E05E47">
              <w:rPr>
                <w:rFonts w:asciiTheme="minorHAnsi" w:hAnsiTheme="minorHAnsi" w:cstheme="minorHAnsi"/>
              </w:rPr>
              <w:t>for</w:t>
            </w:r>
            <w:r w:rsidR="0017280E">
              <w:rPr>
                <w:rFonts w:asciiTheme="minorHAnsi" w:hAnsiTheme="minorHAnsi" w:cstheme="minorHAnsi"/>
              </w:rPr>
              <w:t xml:space="preserve"> dosing areas in 2 facilities</w:t>
            </w:r>
          </w:p>
          <w:p w14:paraId="1CBCE600" w14:textId="0F9D6152" w:rsidR="008A55D2" w:rsidRDefault="005D5B61" w:rsidP="008A55D2">
            <w:pPr>
              <w:pStyle w:val="NoSpacing"/>
              <w:numPr>
                <w:ilvl w:val="1"/>
                <w:numId w:val="3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Expand MOUD to 3 facilities </w:t>
            </w:r>
          </w:p>
          <w:p w14:paraId="5E182401" w14:textId="341C954A" w:rsidR="008A55D2" w:rsidRDefault="008A55D2" w:rsidP="00812252">
            <w:pPr>
              <w:pStyle w:val="NoSpacing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Women's Recovery House</w:t>
            </w:r>
          </w:p>
          <w:p w14:paraId="29F7EE3B" w14:textId="77777777" w:rsidR="00812252" w:rsidRPr="0080099F" w:rsidRDefault="00812252" w:rsidP="00C22AA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3A7BFBA7" w14:textId="69F0A432" w:rsidR="00812252" w:rsidRPr="0080099F" w:rsidRDefault="00812252" w:rsidP="00C22AA6">
            <w:pPr>
              <w:pStyle w:val="NoSpacing"/>
              <w:rPr>
                <w:rFonts w:asciiTheme="minorHAnsi" w:hAnsiTheme="minorHAnsi" w:cstheme="minorHAnsi"/>
              </w:rPr>
            </w:pPr>
            <w:r w:rsidRPr="0080099F">
              <w:rPr>
                <w:rFonts w:asciiTheme="minorHAnsi" w:hAnsiTheme="minorHAnsi" w:cstheme="minorHAnsi"/>
              </w:rPr>
              <w:t>Areas to use to prioritize include:</w:t>
            </w:r>
          </w:p>
          <w:p w14:paraId="6D5DFFFF" w14:textId="0ABEDA9F" w:rsidR="00812252" w:rsidRPr="0080099F" w:rsidRDefault="00812252" w:rsidP="00812252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 w:rsidRPr="0080099F">
              <w:rPr>
                <w:sz w:val="24"/>
                <w:szCs w:val="24"/>
              </w:rPr>
              <w:t>Services are primarily for Criminal Justice individuals;</w:t>
            </w:r>
          </w:p>
          <w:p w14:paraId="4A32C4EF" w14:textId="56D5C1EE" w:rsidR="00812252" w:rsidRPr="0080099F" w:rsidRDefault="00812252" w:rsidP="00812252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 w:rsidRPr="0080099F">
              <w:rPr>
                <w:sz w:val="24"/>
                <w:szCs w:val="24"/>
              </w:rPr>
              <w:t>Services address priorities outlined in the CORE Report;</w:t>
            </w:r>
          </w:p>
          <w:p w14:paraId="18B9E2DD" w14:textId="617D9BD4" w:rsidR="00812252" w:rsidRPr="0080099F" w:rsidRDefault="00812252" w:rsidP="00812252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 w:rsidRPr="0080099F">
              <w:rPr>
                <w:sz w:val="24"/>
                <w:szCs w:val="24"/>
              </w:rPr>
              <w:t>Provides MAT;</w:t>
            </w:r>
          </w:p>
          <w:p w14:paraId="2E40EA30" w14:textId="2AD00216" w:rsidR="00812252" w:rsidRPr="0080099F" w:rsidRDefault="00812252" w:rsidP="00812252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 w:rsidRPr="0080099F">
              <w:rPr>
                <w:sz w:val="24"/>
                <w:szCs w:val="24"/>
              </w:rPr>
              <w:t>Service capacity – greatest number of individuals that can be served and multiple locations;</w:t>
            </w:r>
          </w:p>
          <w:p w14:paraId="0B650C3B" w14:textId="08ECD951" w:rsidR="00812252" w:rsidRPr="0080099F" w:rsidRDefault="00812252" w:rsidP="00812252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 w:rsidRPr="0080099F">
              <w:rPr>
                <w:sz w:val="24"/>
                <w:szCs w:val="24"/>
              </w:rPr>
              <w:t>Services have established outcomes;</w:t>
            </w:r>
          </w:p>
          <w:p w14:paraId="3E92F047" w14:textId="35C730A1" w:rsidR="00812252" w:rsidRPr="0080099F" w:rsidRDefault="00812252" w:rsidP="00812252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 w:rsidRPr="0080099F">
              <w:rPr>
                <w:sz w:val="24"/>
                <w:szCs w:val="24"/>
              </w:rPr>
              <w:lastRenderedPageBreak/>
              <w:t>Existing program or expansion; and</w:t>
            </w:r>
          </w:p>
          <w:p w14:paraId="26189A27" w14:textId="543C98F4" w:rsidR="00812252" w:rsidRPr="0080099F" w:rsidRDefault="00812252" w:rsidP="00812252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 w:rsidRPr="0080099F">
              <w:rPr>
                <w:sz w:val="24"/>
                <w:szCs w:val="24"/>
              </w:rPr>
              <w:t>Able to begin using funds quickly.</w:t>
            </w:r>
          </w:p>
          <w:p w14:paraId="79451DD2" w14:textId="77777777" w:rsidR="00962179" w:rsidRPr="0080099F" w:rsidRDefault="00962179" w:rsidP="00C22AA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2E1C86C2" w14:textId="77777777" w:rsidR="00962179" w:rsidRDefault="008A55D2" w:rsidP="00C22AA6">
            <w:pPr>
              <w:pStyle w:val="NoSpacing"/>
              <w:rPr>
                <w:rFonts w:asciiTheme="minorHAnsi" w:hAnsiTheme="minorHAnsi" w:cstheme="minorHAnsi"/>
              </w:rPr>
            </w:pPr>
            <w:r w:rsidRPr="0080099F">
              <w:rPr>
                <w:rFonts w:asciiTheme="minorHAnsi" w:hAnsiTheme="minorHAnsi" w:cstheme="minorHAnsi"/>
              </w:rPr>
              <w:t>E</w:t>
            </w:r>
            <w:r w:rsidR="00962179" w:rsidRPr="0080099F">
              <w:rPr>
                <w:rFonts w:asciiTheme="minorHAnsi" w:hAnsiTheme="minorHAnsi" w:cstheme="minorHAnsi"/>
              </w:rPr>
              <w:t xml:space="preserve">xpansion of </w:t>
            </w:r>
            <w:r w:rsidRPr="0080099F">
              <w:rPr>
                <w:rFonts w:asciiTheme="minorHAnsi" w:hAnsiTheme="minorHAnsi" w:cstheme="minorHAnsi"/>
              </w:rPr>
              <w:t>MAT</w:t>
            </w:r>
            <w:r w:rsidR="00962179" w:rsidRPr="0080099F">
              <w:rPr>
                <w:rFonts w:asciiTheme="minorHAnsi" w:hAnsiTheme="minorHAnsi" w:cstheme="minorHAnsi"/>
              </w:rPr>
              <w:t xml:space="preserve"> in DOC </w:t>
            </w:r>
            <w:r w:rsidRPr="0080099F">
              <w:rPr>
                <w:rFonts w:asciiTheme="minorHAnsi" w:hAnsiTheme="minorHAnsi" w:cstheme="minorHAnsi"/>
              </w:rPr>
              <w:t>was suggested</w:t>
            </w:r>
            <w:r>
              <w:rPr>
                <w:rFonts w:asciiTheme="minorHAnsi" w:hAnsiTheme="minorHAnsi" w:cstheme="minorHAnsi"/>
              </w:rPr>
              <w:t xml:space="preserve"> as a first priority.</w:t>
            </w:r>
            <w:r w:rsidR="002D044B">
              <w:rPr>
                <w:rFonts w:asciiTheme="minorHAnsi" w:hAnsiTheme="minorHAnsi" w:cstheme="minorHAnsi"/>
              </w:rPr>
              <w:t xml:space="preserve">  They may need different </w:t>
            </w:r>
            <w:r w:rsidR="00CE0E80">
              <w:rPr>
                <w:rFonts w:asciiTheme="minorHAnsi" w:hAnsiTheme="minorHAnsi" w:cstheme="minorHAnsi"/>
              </w:rPr>
              <w:t xml:space="preserve">steps, but the recommendation could be broken down to keep in mind costs, timing, procurement, etc.   Diversion, re-entry and TPP were other areas discussed as priorities.  To make a difference all of the different points may need to be offered simultaneously. </w:t>
            </w:r>
          </w:p>
          <w:p w14:paraId="6C001184" w14:textId="77777777" w:rsidR="0017280E" w:rsidRDefault="0017280E" w:rsidP="00C22AA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694763C4" w14:textId="12E96073" w:rsidR="0017280E" w:rsidRDefault="0017280E" w:rsidP="00C22AA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group will identify one priority to recommend but this is not the only or the only time a priority recommendation will be made.</w:t>
            </w:r>
          </w:p>
        </w:tc>
        <w:tc>
          <w:tcPr>
            <w:tcW w:w="3330" w:type="dxa"/>
          </w:tcPr>
          <w:p w14:paraId="72CB5042" w14:textId="6E2ED3C8" w:rsidR="009B784C" w:rsidRDefault="00E05E47" w:rsidP="000E343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Expansion of MAT in DOC is approved by consensus.</w:t>
            </w:r>
            <w:r w:rsidR="00ED0F4F">
              <w:rPr>
                <w:rFonts w:asciiTheme="minorHAnsi" w:hAnsiTheme="minorHAnsi"/>
              </w:rPr>
              <w:t xml:space="preserve">  The tri-chairs will submit this recommendation to OSAC for review and consideration.</w:t>
            </w:r>
          </w:p>
        </w:tc>
      </w:tr>
      <w:tr w:rsidR="00962179" w:rsidRPr="006E54F6" w14:paraId="4365D84E" w14:textId="77777777" w:rsidTr="00CC1036">
        <w:tc>
          <w:tcPr>
            <w:tcW w:w="4403" w:type="dxa"/>
          </w:tcPr>
          <w:p w14:paraId="6BF4D78B" w14:textId="78D5A0CA" w:rsidR="00962179" w:rsidRDefault="00962179" w:rsidP="000E343C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AA2ABB">
              <w:rPr>
                <w:rFonts w:asciiTheme="majorHAnsi" w:hAnsiTheme="majorHAnsi" w:cstheme="majorHAnsi"/>
                <w:b/>
                <w:bCs/>
              </w:rPr>
              <w:t xml:space="preserve">Good Samaritan Law project and our Law Enforcement Diversion/Deflection </w:t>
            </w:r>
            <w:r>
              <w:rPr>
                <w:rFonts w:asciiTheme="majorHAnsi" w:hAnsiTheme="majorHAnsi" w:cstheme="majorHAnsi"/>
                <w:b/>
                <w:bCs/>
              </w:rPr>
              <w:t>P</w:t>
            </w:r>
            <w:r w:rsidRPr="00AA2ABB">
              <w:rPr>
                <w:rFonts w:asciiTheme="majorHAnsi" w:hAnsiTheme="majorHAnsi" w:cstheme="majorHAnsi"/>
                <w:b/>
                <w:bCs/>
              </w:rPr>
              <w:t>roject</w:t>
            </w:r>
          </w:p>
        </w:tc>
        <w:tc>
          <w:tcPr>
            <w:tcW w:w="6932" w:type="dxa"/>
          </w:tcPr>
          <w:p w14:paraId="38421311" w14:textId="6E815D2F" w:rsidR="00962179" w:rsidRDefault="005D5B61" w:rsidP="00C22AA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Survey to chiefs of police was sent to look at deflection programs by their police department.  </w:t>
            </w:r>
            <w:r w:rsidR="00ED0F4F">
              <w:rPr>
                <w:rFonts w:asciiTheme="minorHAnsi" w:hAnsiTheme="minorHAnsi" w:cstheme="minorHAnsi"/>
              </w:rPr>
              <w:t>A f</w:t>
            </w:r>
            <w:r>
              <w:rPr>
                <w:rFonts w:asciiTheme="minorHAnsi" w:hAnsiTheme="minorHAnsi" w:cstheme="minorHAnsi"/>
              </w:rPr>
              <w:t xml:space="preserve">ocus group may be </w:t>
            </w:r>
            <w:r w:rsidR="00ED0F4F">
              <w:rPr>
                <w:rFonts w:asciiTheme="minorHAnsi" w:hAnsiTheme="minorHAnsi" w:cstheme="minorHAnsi"/>
              </w:rPr>
              <w:t>scheduled,</w:t>
            </w:r>
            <w:r>
              <w:rPr>
                <w:rFonts w:asciiTheme="minorHAnsi" w:hAnsiTheme="minorHAnsi" w:cstheme="minorHAnsi"/>
              </w:rPr>
              <w:t xml:space="preserve"> and a report will distributed.</w:t>
            </w:r>
          </w:p>
          <w:p w14:paraId="5A104B52" w14:textId="77777777" w:rsidR="005D5B61" w:rsidRDefault="005D5B61" w:rsidP="00C22AA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2AFDEAFB" w14:textId="786928ED" w:rsidR="005D5B61" w:rsidRDefault="005D5B61" w:rsidP="00C22AA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There </w:t>
            </w:r>
            <w:r w:rsidR="00ED0F4F">
              <w:rPr>
                <w:rFonts w:asciiTheme="minorHAnsi" w:hAnsiTheme="minorHAnsi" w:cstheme="minorHAnsi"/>
              </w:rPr>
              <w:t>is</w:t>
            </w:r>
            <w:r>
              <w:rPr>
                <w:rFonts w:asciiTheme="minorHAnsi" w:hAnsiTheme="minorHAnsi" w:cstheme="minorHAnsi"/>
              </w:rPr>
              <w:t xml:space="preserve"> a</w:t>
            </w:r>
            <w:r w:rsidR="00ED0F4F">
              <w:rPr>
                <w:rFonts w:asciiTheme="minorHAnsi" w:hAnsiTheme="minorHAnsi" w:cstheme="minorHAnsi"/>
              </w:rPr>
              <w:t xml:space="preserve"> community</w:t>
            </w:r>
            <w:r>
              <w:rPr>
                <w:rFonts w:asciiTheme="minorHAnsi" w:hAnsiTheme="minorHAnsi" w:cstheme="minorHAnsi"/>
              </w:rPr>
              <w:t xml:space="preserve"> perception that police </w:t>
            </w:r>
            <w:r w:rsidR="00ED0F4F">
              <w:rPr>
                <w:rFonts w:asciiTheme="minorHAnsi" w:hAnsiTheme="minorHAnsi" w:cstheme="minorHAnsi"/>
              </w:rPr>
              <w:t>are</w:t>
            </w:r>
            <w:r>
              <w:rPr>
                <w:rFonts w:asciiTheme="minorHAnsi" w:hAnsiTheme="minorHAnsi" w:cstheme="minorHAnsi"/>
              </w:rPr>
              <w:t xml:space="preserve"> not understanding the </w:t>
            </w:r>
            <w:r w:rsidR="00ED0F4F">
              <w:rPr>
                <w:rFonts w:asciiTheme="minorHAnsi" w:hAnsiTheme="minorHAnsi" w:cstheme="minorHAnsi"/>
              </w:rPr>
              <w:t>G</w:t>
            </w:r>
            <w:r>
              <w:rPr>
                <w:rFonts w:asciiTheme="minorHAnsi" w:hAnsiTheme="minorHAnsi" w:cstheme="minorHAnsi"/>
              </w:rPr>
              <w:t xml:space="preserve">ood Samaritan laws and </w:t>
            </w:r>
            <w:r w:rsidR="00ED0F4F">
              <w:rPr>
                <w:rFonts w:asciiTheme="minorHAnsi" w:hAnsiTheme="minorHAnsi" w:cstheme="minorHAnsi"/>
              </w:rPr>
              <w:t>are</w:t>
            </w:r>
            <w:r>
              <w:rPr>
                <w:rFonts w:asciiTheme="minorHAnsi" w:hAnsiTheme="minorHAnsi" w:cstheme="minorHAnsi"/>
              </w:rPr>
              <w:t xml:space="preserve"> arresting people thus preventing people to call for help.   A refresher will be delivered to police departments to be done </w:t>
            </w:r>
            <w:r w:rsidR="00ED0F4F">
              <w:rPr>
                <w:rFonts w:asciiTheme="minorHAnsi" w:hAnsiTheme="minorHAnsi" w:cstheme="minorHAnsi"/>
              </w:rPr>
              <w:t>through a</w:t>
            </w:r>
            <w:r>
              <w:rPr>
                <w:rFonts w:asciiTheme="minorHAnsi" w:hAnsiTheme="minorHAnsi" w:cstheme="minorHAnsi"/>
              </w:rPr>
              <w:t xml:space="preserve"> roll-call </w:t>
            </w:r>
            <w:r w:rsidR="00ED0F4F">
              <w:rPr>
                <w:rFonts w:asciiTheme="minorHAnsi" w:hAnsiTheme="minorHAnsi" w:cstheme="minorHAnsi"/>
              </w:rPr>
              <w:t xml:space="preserve">video </w:t>
            </w:r>
            <w:r>
              <w:rPr>
                <w:rFonts w:asciiTheme="minorHAnsi" w:hAnsiTheme="minorHAnsi" w:cstheme="minorHAnsi"/>
              </w:rPr>
              <w:t>and a one page infographic.</w:t>
            </w:r>
            <w:r w:rsidR="00A970E3">
              <w:rPr>
                <w:rFonts w:asciiTheme="minorHAnsi" w:hAnsiTheme="minorHAnsi" w:cstheme="minorHAnsi"/>
              </w:rPr>
              <w:t xml:space="preserve">  </w:t>
            </w:r>
            <w:r w:rsidR="00ED0F4F">
              <w:rPr>
                <w:rFonts w:asciiTheme="minorHAnsi" w:hAnsiTheme="minorHAnsi" w:cstheme="minorHAnsi"/>
              </w:rPr>
              <w:t xml:space="preserve">When funding is identified, </w:t>
            </w:r>
            <w:r w:rsidR="00A970E3">
              <w:rPr>
                <w:rFonts w:asciiTheme="minorHAnsi" w:hAnsiTheme="minorHAnsi" w:cstheme="minorHAnsi"/>
              </w:rPr>
              <w:t>a public facing awareness campaign</w:t>
            </w:r>
            <w:r w:rsidR="00ED0F4F">
              <w:rPr>
                <w:rFonts w:asciiTheme="minorHAnsi" w:hAnsiTheme="minorHAnsi" w:cstheme="minorHAnsi"/>
              </w:rPr>
              <w:t xml:space="preserve"> will be done</w:t>
            </w:r>
            <w:r w:rsidR="00A970E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330" w:type="dxa"/>
          </w:tcPr>
          <w:p w14:paraId="6A2C5FD8" w14:textId="2B024027" w:rsidR="00962179" w:rsidRDefault="003C738F" w:rsidP="000E343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Bobby Lawlor </w:t>
            </w:r>
            <w:r w:rsidR="00ED0F4F">
              <w:rPr>
                <w:rFonts w:asciiTheme="minorHAnsi" w:hAnsiTheme="minorHAnsi"/>
              </w:rPr>
              <w:t>will</w:t>
            </w:r>
            <w:r>
              <w:rPr>
                <w:rFonts w:asciiTheme="minorHAnsi" w:hAnsiTheme="minorHAnsi"/>
              </w:rPr>
              <w:t xml:space="preserve"> develop a one pager on the Good Samaritan Law for DOC </w:t>
            </w:r>
            <w:r w:rsidR="00ED0F4F">
              <w:rPr>
                <w:rFonts w:asciiTheme="minorHAnsi" w:hAnsiTheme="minorHAnsi"/>
              </w:rPr>
              <w:t>to make available to inmates and maybe visitors.</w:t>
            </w:r>
          </w:p>
        </w:tc>
      </w:tr>
      <w:tr w:rsidR="009B784C" w:rsidRPr="006E54F6" w14:paraId="70BA717A" w14:textId="77777777" w:rsidTr="00CC1036">
        <w:tc>
          <w:tcPr>
            <w:tcW w:w="4403" w:type="dxa"/>
          </w:tcPr>
          <w:p w14:paraId="162BFE0D" w14:textId="77777777" w:rsidR="009B784C" w:rsidRDefault="009B784C" w:rsidP="00A74D93">
            <w:pPr>
              <w:pStyle w:val="NoSpacing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Recommendations:</w:t>
            </w:r>
          </w:p>
          <w:p w14:paraId="30BDECA6" w14:textId="77777777" w:rsidR="009B784C" w:rsidRDefault="009B784C" w:rsidP="00A74D93">
            <w:pPr>
              <w:pStyle w:val="NoSpacing"/>
              <w:rPr>
                <w:rFonts w:ascii="Calibri" w:hAnsi="Calibri" w:cs="Calibri"/>
                <w:b/>
              </w:rPr>
            </w:pPr>
            <w:r w:rsidRPr="00351A3F">
              <w:rPr>
                <w:rFonts w:ascii="Calibri" w:hAnsi="Calibri" w:cs="Calibri"/>
                <w:b/>
              </w:rPr>
              <w:t>ES</w:t>
            </w:r>
            <w:r>
              <w:rPr>
                <w:rFonts w:ascii="Calibri" w:hAnsi="Calibri" w:cs="Calibri"/>
                <w:b/>
              </w:rPr>
              <w:t>I</w:t>
            </w:r>
          </w:p>
          <w:p w14:paraId="5D621C24" w14:textId="012C716D" w:rsidR="009B784C" w:rsidRDefault="009B784C" w:rsidP="000E343C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351A3F">
              <w:rPr>
                <w:rFonts w:ascii="Calibri" w:hAnsi="Calibri" w:cs="Calibri"/>
                <w:b/>
              </w:rPr>
              <w:t>MAT at DOC</w:t>
            </w:r>
          </w:p>
        </w:tc>
        <w:tc>
          <w:tcPr>
            <w:tcW w:w="6932" w:type="dxa"/>
          </w:tcPr>
          <w:p w14:paraId="503D91D0" w14:textId="77777777" w:rsidR="009B784C" w:rsidRDefault="009B784C" w:rsidP="00604A88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ESI </w:t>
            </w:r>
          </w:p>
          <w:p w14:paraId="650FC10C" w14:textId="2E47F102" w:rsidR="009B784C" w:rsidRDefault="00B54D2C" w:rsidP="00DB7AF6">
            <w:pPr>
              <w:pStyle w:val="NoSpacing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updates</w:t>
            </w:r>
          </w:p>
          <w:p w14:paraId="286DE1D9" w14:textId="77777777" w:rsidR="009B784C" w:rsidRDefault="009B784C" w:rsidP="00604A88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 at DOC</w:t>
            </w:r>
          </w:p>
          <w:p w14:paraId="17DE8B10" w14:textId="3AD50E8D" w:rsidR="00D22054" w:rsidRDefault="00ED0F4F" w:rsidP="00D22054">
            <w:pPr>
              <w:pStyle w:val="NoSpacing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updates</w:t>
            </w:r>
          </w:p>
        </w:tc>
        <w:tc>
          <w:tcPr>
            <w:tcW w:w="3330" w:type="dxa"/>
          </w:tcPr>
          <w:p w14:paraId="4F89B390" w14:textId="6DABA432" w:rsidR="009B784C" w:rsidRDefault="009B784C" w:rsidP="000E343C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9B784C" w:rsidRPr="006E54F6" w14:paraId="53A3F67D" w14:textId="77777777" w:rsidTr="00CC1036">
        <w:tc>
          <w:tcPr>
            <w:tcW w:w="4403" w:type="dxa"/>
          </w:tcPr>
          <w:p w14:paraId="2A524655" w14:textId="77777777" w:rsidR="009B784C" w:rsidRDefault="009B784C" w:rsidP="00A74D93">
            <w:pPr>
              <w:pStyle w:val="NoSpacing"/>
              <w:rPr>
                <w:rFonts w:ascii="Calibri" w:hAnsi="Calibri" w:cs="Calibri"/>
                <w:b/>
                <w:bCs/>
              </w:rPr>
            </w:pPr>
            <w:r w:rsidRPr="00351A3F">
              <w:rPr>
                <w:rFonts w:ascii="Calibri" w:hAnsi="Calibri" w:cs="Calibri"/>
                <w:b/>
                <w:bCs/>
              </w:rPr>
              <w:t xml:space="preserve">Workgroup </w:t>
            </w:r>
            <w:r>
              <w:rPr>
                <w:rFonts w:ascii="Calibri" w:hAnsi="Calibri" w:cs="Calibri"/>
                <w:b/>
                <w:bCs/>
              </w:rPr>
              <w:t>Updates:</w:t>
            </w:r>
          </w:p>
          <w:p w14:paraId="3160E3E7" w14:textId="77777777" w:rsidR="009B784C" w:rsidRDefault="009B784C" w:rsidP="00A74D93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Recovery Coaches and the CJ population</w:t>
            </w:r>
          </w:p>
          <w:p w14:paraId="6D13D128" w14:textId="77777777" w:rsidR="009B784C" w:rsidRDefault="009B784C" w:rsidP="00A74D93">
            <w:pPr>
              <w:pStyle w:val="NoSpacing"/>
              <w:rPr>
                <w:rFonts w:asciiTheme="minorHAnsi" w:hAnsiTheme="minorHAnsi"/>
                <w:b/>
              </w:rPr>
            </w:pPr>
          </w:p>
          <w:p w14:paraId="2C4BED3C" w14:textId="77777777" w:rsidR="009B784C" w:rsidRDefault="009B784C" w:rsidP="00A74D93">
            <w:pPr>
              <w:pStyle w:val="NoSpacing"/>
              <w:rPr>
                <w:rFonts w:asciiTheme="minorHAnsi" w:hAnsiTheme="minorHAnsi"/>
                <w:b/>
              </w:rPr>
            </w:pPr>
          </w:p>
          <w:p w14:paraId="189306A8" w14:textId="77D8DA74" w:rsidR="009B784C" w:rsidRDefault="009B784C" w:rsidP="000E343C">
            <w:pPr>
              <w:pStyle w:val="NoSpacing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Evaluate/Review training requirement for CJ professional</w:t>
            </w:r>
          </w:p>
        </w:tc>
        <w:tc>
          <w:tcPr>
            <w:tcW w:w="6932" w:type="dxa"/>
          </w:tcPr>
          <w:p w14:paraId="5004645E" w14:textId="5A93C677" w:rsidR="009B784C" w:rsidRDefault="00BF6CF1" w:rsidP="00A254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workgroup </w:t>
            </w:r>
            <w:r w:rsidR="003C738F">
              <w:rPr>
                <w:rFonts w:asciiTheme="minorHAnsi" w:hAnsiTheme="minorHAnsi" w:cstheme="minorHAnsi"/>
              </w:rPr>
              <w:t>is on hold looking to get</w:t>
            </w:r>
            <w:r w:rsidR="00ED0F4F">
              <w:rPr>
                <w:rFonts w:asciiTheme="minorHAnsi" w:hAnsiTheme="minorHAnsi" w:cstheme="minorHAnsi"/>
              </w:rPr>
              <w:t xml:space="preserve"> the results of</w:t>
            </w:r>
            <w:r w:rsidRPr="00A25495">
              <w:rPr>
                <w:rFonts w:asciiTheme="minorHAnsi" w:hAnsiTheme="minorHAnsi" w:cstheme="minorHAnsi"/>
              </w:rPr>
              <w:t xml:space="preserve"> </w:t>
            </w:r>
            <w:r w:rsidR="00ED0F4F">
              <w:rPr>
                <w:rFonts w:asciiTheme="minorHAnsi" w:hAnsiTheme="minorHAnsi" w:cstheme="minorHAnsi"/>
              </w:rPr>
              <w:t>the</w:t>
            </w:r>
            <w:r w:rsidRPr="00A25495">
              <w:rPr>
                <w:rFonts w:asciiTheme="minorHAnsi" w:hAnsiTheme="minorHAnsi" w:cstheme="minorHAnsi"/>
              </w:rPr>
              <w:t xml:space="preserve"> CT Recovery Coach/Peer </w:t>
            </w:r>
            <w:r w:rsidR="00ED0F4F">
              <w:rPr>
                <w:rFonts w:asciiTheme="minorHAnsi" w:hAnsiTheme="minorHAnsi" w:cstheme="minorHAnsi"/>
              </w:rPr>
              <w:t>mapping</w:t>
            </w:r>
            <w:r w:rsidR="008F6C37">
              <w:rPr>
                <w:rFonts w:asciiTheme="minorHAnsi" w:hAnsiTheme="minorHAnsi" w:cstheme="minorHAnsi"/>
              </w:rPr>
              <w:t>.</w:t>
            </w:r>
          </w:p>
          <w:p w14:paraId="538B4A81" w14:textId="0C0BB03E" w:rsidR="009B784C" w:rsidRDefault="009B784C" w:rsidP="00A25495">
            <w:pPr>
              <w:rPr>
                <w:rFonts w:asciiTheme="minorHAnsi" w:hAnsiTheme="minorHAnsi" w:cstheme="minorHAnsi"/>
              </w:rPr>
            </w:pPr>
          </w:p>
          <w:p w14:paraId="3774E4B5" w14:textId="77777777" w:rsidR="008F6C37" w:rsidRPr="00A25495" w:rsidRDefault="008F6C37" w:rsidP="00A25495">
            <w:pPr>
              <w:rPr>
                <w:rFonts w:asciiTheme="minorHAnsi" w:hAnsiTheme="minorHAnsi" w:cstheme="minorHAnsi"/>
              </w:rPr>
            </w:pPr>
          </w:p>
          <w:p w14:paraId="5B732A3B" w14:textId="53A9E3D8" w:rsidR="009B784C" w:rsidRDefault="00E42C93" w:rsidP="00207459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</w:t>
            </w:r>
            <w:r w:rsidR="00BF6CF1">
              <w:rPr>
                <w:rFonts w:asciiTheme="minorHAnsi" w:hAnsiTheme="minorHAnsi" w:cstheme="minorHAnsi"/>
              </w:rPr>
              <w:t xml:space="preserve"> workgroup </w:t>
            </w:r>
            <w:r w:rsidR="003C738F">
              <w:rPr>
                <w:rFonts w:asciiTheme="minorHAnsi" w:hAnsiTheme="minorHAnsi" w:cstheme="minorHAnsi"/>
              </w:rPr>
              <w:t>is on hold but will reconvene after OSAC recommendation discussion.</w:t>
            </w:r>
          </w:p>
        </w:tc>
        <w:tc>
          <w:tcPr>
            <w:tcW w:w="3330" w:type="dxa"/>
          </w:tcPr>
          <w:p w14:paraId="640FB401" w14:textId="77777777" w:rsidR="009B784C" w:rsidRDefault="009B784C" w:rsidP="00876787">
            <w:pPr>
              <w:pStyle w:val="NoSpacing"/>
              <w:rPr>
                <w:rFonts w:asciiTheme="minorHAnsi" w:hAnsiTheme="minorHAnsi"/>
              </w:rPr>
            </w:pPr>
          </w:p>
          <w:p w14:paraId="6C27F30C" w14:textId="7B31D936" w:rsidR="009B784C" w:rsidRDefault="009B784C" w:rsidP="000E343C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9B784C" w:rsidRPr="006E54F6" w14:paraId="0A9D26F0" w14:textId="77777777" w:rsidTr="00CC1036">
        <w:tc>
          <w:tcPr>
            <w:tcW w:w="4403" w:type="dxa"/>
          </w:tcPr>
          <w:p w14:paraId="5ED12039" w14:textId="08EE6F17" w:rsidR="009B784C" w:rsidRDefault="009B784C" w:rsidP="00A74D93">
            <w:pPr>
              <w:pStyle w:val="NoSpacing"/>
              <w:rPr>
                <w:rFonts w:asciiTheme="minorHAnsi" w:hAnsiTheme="minorHAnsi"/>
                <w:b/>
              </w:rPr>
            </w:pPr>
            <w:r w:rsidRPr="00351A3F">
              <w:rPr>
                <w:rFonts w:ascii="Calibri" w:hAnsi="Calibri" w:cs="Calibri"/>
                <w:b/>
                <w:bCs/>
              </w:rPr>
              <w:t>Plans for next meeting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6932" w:type="dxa"/>
          </w:tcPr>
          <w:p w14:paraId="17CE1D20" w14:textId="629E09B0" w:rsidR="009B784C" w:rsidRPr="00122AA2" w:rsidRDefault="009B784C" w:rsidP="00D22054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3330" w:type="dxa"/>
          </w:tcPr>
          <w:p w14:paraId="5940161C" w14:textId="335842DD" w:rsidR="009B784C" w:rsidRPr="00D46E8B" w:rsidRDefault="009B784C" w:rsidP="00A74D9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Email </w:t>
            </w:r>
            <w:hyperlink r:id="rId8" w:history="1">
              <w:r w:rsidRPr="00E021AE">
                <w:rPr>
                  <w:rStyle w:val="Hyperlink"/>
                  <w:rFonts w:asciiTheme="minorHAnsi" w:hAnsiTheme="minorHAnsi"/>
                </w:rPr>
                <w:t>Danielle</w:t>
              </w:r>
            </w:hyperlink>
            <w:r>
              <w:rPr>
                <w:rFonts w:asciiTheme="minorHAnsi" w:hAnsiTheme="minorHAnsi"/>
              </w:rPr>
              <w:t xml:space="preserve"> with</w:t>
            </w:r>
            <w:r w:rsidR="0053361F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new ideas, initiatives, and suggestions for </w:t>
            </w:r>
            <w:r>
              <w:rPr>
                <w:rFonts w:asciiTheme="minorHAnsi" w:hAnsiTheme="minorHAnsi"/>
              </w:rPr>
              <w:lastRenderedPageBreak/>
              <w:t>CJ sub-committee recommendations and/or agenda items.</w:t>
            </w:r>
          </w:p>
        </w:tc>
      </w:tr>
      <w:tr w:rsidR="009B784C" w:rsidRPr="006E54F6" w14:paraId="1CD8A166" w14:textId="77777777" w:rsidTr="00CC1036">
        <w:tc>
          <w:tcPr>
            <w:tcW w:w="4403" w:type="dxa"/>
          </w:tcPr>
          <w:p w14:paraId="77F0B546" w14:textId="5DF69424" w:rsidR="009B784C" w:rsidRDefault="009B784C" w:rsidP="00A74D93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Next meeting:</w:t>
            </w:r>
          </w:p>
        </w:tc>
        <w:tc>
          <w:tcPr>
            <w:tcW w:w="6932" w:type="dxa"/>
          </w:tcPr>
          <w:p w14:paraId="686727B4" w14:textId="69DC5A2F" w:rsidR="009B784C" w:rsidRPr="001F0CCB" w:rsidRDefault="003C738F" w:rsidP="001F0C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March 6</w:t>
            </w:r>
            <w:r w:rsidRPr="003C738F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9B784C">
              <w:rPr>
                <w:rFonts w:asciiTheme="minorHAnsi" w:hAnsiTheme="minorHAnsi" w:cstheme="minorHAnsi"/>
              </w:rPr>
              <w:t xml:space="preserve">at </w:t>
            </w:r>
            <w:r w:rsidR="009B784C" w:rsidRPr="00D46E8B">
              <w:rPr>
                <w:rFonts w:asciiTheme="minorHAnsi" w:hAnsiTheme="minorHAnsi" w:cstheme="minorHAnsi"/>
              </w:rPr>
              <w:t xml:space="preserve">1 pm via </w:t>
            </w:r>
            <w:hyperlink r:id="rId9" w:history="1">
              <w:r w:rsidR="009B784C" w:rsidRPr="00D46E8B">
                <w:rPr>
                  <w:rStyle w:val="Hyperlink"/>
                  <w:rFonts w:asciiTheme="minorHAnsi" w:hAnsiTheme="minorHAnsi" w:cstheme="minorHAnsi"/>
                </w:rPr>
                <w:t>TEAMS</w:t>
              </w:r>
            </w:hyperlink>
          </w:p>
        </w:tc>
        <w:tc>
          <w:tcPr>
            <w:tcW w:w="3330" w:type="dxa"/>
          </w:tcPr>
          <w:p w14:paraId="586B062C" w14:textId="6386C72E" w:rsidR="009B784C" w:rsidRPr="00D46E8B" w:rsidRDefault="009B784C" w:rsidP="00876787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9B784C" w:rsidRPr="006E54F6" w14:paraId="3F534FAB" w14:textId="77777777" w:rsidTr="00CC1036">
        <w:tc>
          <w:tcPr>
            <w:tcW w:w="4403" w:type="dxa"/>
          </w:tcPr>
          <w:p w14:paraId="49EB74D7" w14:textId="00B1DBB5" w:rsidR="009B784C" w:rsidRDefault="009B784C" w:rsidP="00A74D93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Next ADPC meeting:</w:t>
            </w:r>
          </w:p>
        </w:tc>
        <w:tc>
          <w:tcPr>
            <w:tcW w:w="6932" w:type="dxa"/>
          </w:tcPr>
          <w:p w14:paraId="189AB3EE" w14:textId="7B0DBF8D" w:rsidR="009B784C" w:rsidRPr="00D46E8B" w:rsidRDefault="00ED0F4F" w:rsidP="00C53C50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February 20</w:t>
            </w:r>
            <w:r w:rsidRPr="00ED0F4F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9B784C">
              <w:rPr>
                <w:rFonts w:asciiTheme="minorHAnsi" w:hAnsiTheme="minorHAnsi" w:cstheme="minorHAnsi"/>
              </w:rPr>
              <w:t xml:space="preserve"> 10am - 12 pm </w:t>
            </w:r>
          </w:p>
        </w:tc>
        <w:tc>
          <w:tcPr>
            <w:tcW w:w="3330" w:type="dxa"/>
          </w:tcPr>
          <w:p w14:paraId="01F56C95" w14:textId="0AB3369F" w:rsidR="009B784C" w:rsidRPr="00D46E8B" w:rsidRDefault="009B784C" w:rsidP="00A74D93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14:paraId="02BFE7B3" w14:textId="5336D132" w:rsidR="001E4C76" w:rsidRPr="00842AC5" w:rsidRDefault="001E4C76" w:rsidP="00C53C50">
      <w:pPr>
        <w:pStyle w:val="NoSpacing"/>
        <w:spacing w:line="312" w:lineRule="auto"/>
        <w:rPr>
          <w:rFonts w:ascii="Calibri" w:hAnsi="Calibri" w:cs="Calibri"/>
          <w:bCs/>
          <w:sz w:val="44"/>
        </w:rPr>
      </w:pPr>
    </w:p>
    <w:sectPr w:rsidR="001E4C76" w:rsidRPr="00842AC5" w:rsidSect="00DE50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8C85B" w14:textId="77777777" w:rsidR="0030796F" w:rsidRDefault="0030796F" w:rsidP="002A251D">
      <w:r>
        <w:separator/>
      </w:r>
    </w:p>
  </w:endnote>
  <w:endnote w:type="continuationSeparator" w:id="0">
    <w:p w14:paraId="4207615D" w14:textId="77777777" w:rsidR="0030796F" w:rsidRDefault="0030796F" w:rsidP="002A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3CD1A" w14:textId="77777777" w:rsidR="00EE3D96" w:rsidRDefault="00EE3D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E161C" w14:textId="77777777" w:rsidR="00EE3D96" w:rsidRDefault="00EE3D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6977B" w14:textId="77777777" w:rsidR="00EE3D96" w:rsidRDefault="00EE3D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EEEEB" w14:textId="77777777" w:rsidR="0030796F" w:rsidRDefault="0030796F" w:rsidP="002A251D">
      <w:r>
        <w:separator/>
      </w:r>
    </w:p>
  </w:footnote>
  <w:footnote w:type="continuationSeparator" w:id="0">
    <w:p w14:paraId="4C7878F2" w14:textId="77777777" w:rsidR="0030796F" w:rsidRDefault="0030796F" w:rsidP="002A2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0C3FE" w14:textId="7949BC7A" w:rsidR="00EE3D96" w:rsidRDefault="00EE3D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915776775"/>
      <w:docPartObj>
        <w:docPartGallery w:val="Watermarks"/>
        <w:docPartUnique/>
      </w:docPartObj>
    </w:sdtPr>
    <w:sdtEndPr/>
    <w:sdtContent>
      <w:p w14:paraId="3AE10632" w14:textId="752687E3" w:rsidR="002A251D" w:rsidRPr="002A251D" w:rsidRDefault="00000697">
        <w:pPr>
          <w:pStyle w:val="Header"/>
          <w:rPr>
            <w:rFonts w:asciiTheme="minorHAnsi" w:hAnsiTheme="minorHAnsi"/>
          </w:rPr>
        </w:pPr>
        <w:r>
          <w:rPr>
            <w:rFonts w:asciiTheme="minorHAnsi" w:hAnsiTheme="minorHAnsi"/>
            <w:noProof/>
          </w:rPr>
          <w:pict w14:anchorId="733F93A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DC599" w14:textId="537CE428" w:rsidR="00EE3D96" w:rsidRDefault="00EE3D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F69"/>
    <w:multiLevelType w:val="hybridMultilevel"/>
    <w:tmpl w:val="D4EA91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2D1E32"/>
    <w:multiLevelType w:val="hybridMultilevel"/>
    <w:tmpl w:val="47981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563678"/>
    <w:multiLevelType w:val="multilevel"/>
    <w:tmpl w:val="A770E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3F366B"/>
    <w:multiLevelType w:val="hybridMultilevel"/>
    <w:tmpl w:val="BB6CD6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F164E5"/>
    <w:multiLevelType w:val="hybridMultilevel"/>
    <w:tmpl w:val="0AB62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90AF7"/>
    <w:multiLevelType w:val="hybridMultilevel"/>
    <w:tmpl w:val="8FDEB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C2A8F"/>
    <w:multiLevelType w:val="hybridMultilevel"/>
    <w:tmpl w:val="B442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E09C6"/>
    <w:multiLevelType w:val="hybridMultilevel"/>
    <w:tmpl w:val="492A57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1A202C"/>
    <w:multiLevelType w:val="hybridMultilevel"/>
    <w:tmpl w:val="F8E63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80544"/>
    <w:multiLevelType w:val="hybridMultilevel"/>
    <w:tmpl w:val="F3C6A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E6374"/>
    <w:multiLevelType w:val="multilevel"/>
    <w:tmpl w:val="6040EE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4D2455"/>
    <w:multiLevelType w:val="hybridMultilevel"/>
    <w:tmpl w:val="002E5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772A1B"/>
    <w:multiLevelType w:val="hybridMultilevel"/>
    <w:tmpl w:val="0B36696E"/>
    <w:lvl w:ilvl="0" w:tplc="066EFD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BCC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AC25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9892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5256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4CA6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72AD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3E23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98C7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EC5099D"/>
    <w:multiLevelType w:val="hybridMultilevel"/>
    <w:tmpl w:val="1E74B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307E3E"/>
    <w:multiLevelType w:val="hybridMultilevel"/>
    <w:tmpl w:val="C7DA9ADE"/>
    <w:lvl w:ilvl="0" w:tplc="08AC06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507032"/>
    <w:multiLevelType w:val="hybridMultilevel"/>
    <w:tmpl w:val="1D384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B76F6"/>
    <w:multiLevelType w:val="hybridMultilevel"/>
    <w:tmpl w:val="27EAC4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402671"/>
    <w:multiLevelType w:val="hybridMultilevel"/>
    <w:tmpl w:val="E9BA17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5702B1"/>
    <w:multiLevelType w:val="hybridMultilevel"/>
    <w:tmpl w:val="42D426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79056B"/>
    <w:multiLevelType w:val="hybridMultilevel"/>
    <w:tmpl w:val="30C0B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575A9"/>
    <w:multiLevelType w:val="hybridMultilevel"/>
    <w:tmpl w:val="3C7CDF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9346EF"/>
    <w:multiLevelType w:val="hybridMultilevel"/>
    <w:tmpl w:val="2354986A"/>
    <w:lvl w:ilvl="0" w:tplc="AEF45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1002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22B9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5CE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BCDA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3E15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FEC2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CAD3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4002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8F0CBA"/>
    <w:multiLevelType w:val="hybridMultilevel"/>
    <w:tmpl w:val="083894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40090A"/>
    <w:multiLevelType w:val="hybridMultilevel"/>
    <w:tmpl w:val="F9E2E2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485778"/>
    <w:multiLevelType w:val="hybridMultilevel"/>
    <w:tmpl w:val="CB18D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D6A58"/>
    <w:multiLevelType w:val="hybridMultilevel"/>
    <w:tmpl w:val="E764A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AF1A89"/>
    <w:multiLevelType w:val="hybridMultilevel"/>
    <w:tmpl w:val="7B5291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00465D"/>
    <w:multiLevelType w:val="hybridMultilevel"/>
    <w:tmpl w:val="DCD2F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2F562C"/>
    <w:multiLevelType w:val="hybridMultilevel"/>
    <w:tmpl w:val="F0962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C1C5F"/>
    <w:multiLevelType w:val="hybridMultilevel"/>
    <w:tmpl w:val="94F058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8102CC"/>
    <w:multiLevelType w:val="hybridMultilevel"/>
    <w:tmpl w:val="FF0AE60A"/>
    <w:lvl w:ilvl="0" w:tplc="D3BEDD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120AE4">
      <w:start w:val="1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2E1C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D6D0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4CC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D2B6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1E28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E89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A227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8D65CB4"/>
    <w:multiLevelType w:val="hybridMultilevel"/>
    <w:tmpl w:val="97925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7F70D1"/>
    <w:multiLevelType w:val="hybridMultilevel"/>
    <w:tmpl w:val="B2365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EA2694"/>
    <w:multiLevelType w:val="hybridMultilevel"/>
    <w:tmpl w:val="B6D80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2260DC"/>
    <w:multiLevelType w:val="hybridMultilevel"/>
    <w:tmpl w:val="5F0A6F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361CA2"/>
    <w:multiLevelType w:val="hybridMultilevel"/>
    <w:tmpl w:val="E3E41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C1385D"/>
    <w:multiLevelType w:val="hybridMultilevel"/>
    <w:tmpl w:val="5E8EDCDE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7" w15:restartNumberingAfterBreak="0">
    <w:nsid w:val="728D58D9"/>
    <w:multiLevelType w:val="hybridMultilevel"/>
    <w:tmpl w:val="83306DC2"/>
    <w:lvl w:ilvl="0" w:tplc="08AC06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951EC8"/>
    <w:multiLevelType w:val="multilevel"/>
    <w:tmpl w:val="2E9A57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0793221">
    <w:abstractNumId w:val="23"/>
  </w:num>
  <w:num w:numId="2" w16cid:durableId="2120835225">
    <w:abstractNumId w:val="29"/>
  </w:num>
  <w:num w:numId="3" w16cid:durableId="173617820">
    <w:abstractNumId w:val="3"/>
  </w:num>
  <w:num w:numId="4" w16cid:durableId="222372499">
    <w:abstractNumId w:val="26"/>
  </w:num>
  <w:num w:numId="5" w16cid:durableId="1679651741">
    <w:abstractNumId w:val="11"/>
  </w:num>
  <w:num w:numId="6" w16cid:durableId="568686682">
    <w:abstractNumId w:val="18"/>
  </w:num>
  <w:num w:numId="7" w16cid:durableId="6290186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403909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2697721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552140">
    <w:abstractNumId w:val="17"/>
  </w:num>
  <w:num w:numId="11" w16cid:durableId="1608198254">
    <w:abstractNumId w:val="27"/>
  </w:num>
  <w:num w:numId="12" w16cid:durableId="1833181287">
    <w:abstractNumId w:val="4"/>
  </w:num>
  <w:num w:numId="13" w16cid:durableId="1620408284">
    <w:abstractNumId w:val="37"/>
  </w:num>
  <w:num w:numId="14" w16cid:durableId="2013946326">
    <w:abstractNumId w:val="8"/>
  </w:num>
  <w:num w:numId="15" w16cid:durableId="743375885">
    <w:abstractNumId w:val="30"/>
  </w:num>
  <w:num w:numId="16" w16cid:durableId="1076824610">
    <w:abstractNumId w:val="12"/>
  </w:num>
  <w:num w:numId="17" w16cid:durableId="2055345593">
    <w:abstractNumId w:val="21"/>
  </w:num>
  <w:num w:numId="18" w16cid:durableId="1535725019">
    <w:abstractNumId w:val="28"/>
  </w:num>
  <w:num w:numId="19" w16cid:durableId="1923248141">
    <w:abstractNumId w:val="35"/>
  </w:num>
  <w:num w:numId="20" w16cid:durableId="1750881895">
    <w:abstractNumId w:val="36"/>
  </w:num>
  <w:num w:numId="21" w16cid:durableId="1167746048">
    <w:abstractNumId w:val="9"/>
  </w:num>
  <w:num w:numId="22" w16cid:durableId="1848131497">
    <w:abstractNumId w:val="0"/>
  </w:num>
  <w:num w:numId="23" w16cid:durableId="1332759985">
    <w:abstractNumId w:val="22"/>
  </w:num>
  <w:num w:numId="24" w16cid:durableId="1223559556">
    <w:abstractNumId w:val="14"/>
  </w:num>
  <w:num w:numId="25" w16cid:durableId="981957991">
    <w:abstractNumId w:val="13"/>
  </w:num>
  <w:num w:numId="26" w16cid:durableId="1482118196">
    <w:abstractNumId w:val="20"/>
  </w:num>
  <w:num w:numId="27" w16cid:durableId="1202546841">
    <w:abstractNumId w:val="34"/>
  </w:num>
  <w:num w:numId="28" w16cid:durableId="1650938027">
    <w:abstractNumId w:val="33"/>
  </w:num>
  <w:num w:numId="29" w16cid:durableId="2065906720">
    <w:abstractNumId w:val="7"/>
  </w:num>
  <w:num w:numId="30" w16cid:durableId="2020036509">
    <w:abstractNumId w:val="32"/>
  </w:num>
  <w:num w:numId="31" w16cid:durableId="1726290582">
    <w:abstractNumId w:val="15"/>
  </w:num>
  <w:num w:numId="32" w16cid:durableId="1244488617">
    <w:abstractNumId w:val="5"/>
  </w:num>
  <w:num w:numId="33" w16cid:durableId="1647009243">
    <w:abstractNumId w:val="1"/>
  </w:num>
  <w:num w:numId="34" w16cid:durableId="737703470">
    <w:abstractNumId w:val="16"/>
  </w:num>
  <w:num w:numId="35" w16cid:durableId="191265066">
    <w:abstractNumId w:val="24"/>
  </w:num>
  <w:num w:numId="36" w16cid:durableId="1929077521">
    <w:abstractNumId w:val="31"/>
  </w:num>
  <w:num w:numId="37" w16cid:durableId="356666394">
    <w:abstractNumId w:val="19"/>
  </w:num>
  <w:num w:numId="38" w16cid:durableId="536239993">
    <w:abstractNumId w:val="25"/>
  </w:num>
  <w:num w:numId="39" w16cid:durableId="149110081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D8F"/>
    <w:rsid w:val="00000697"/>
    <w:rsid w:val="00001494"/>
    <w:rsid w:val="00003090"/>
    <w:rsid w:val="000065E8"/>
    <w:rsid w:val="00007106"/>
    <w:rsid w:val="000152CA"/>
    <w:rsid w:val="00017534"/>
    <w:rsid w:val="00020932"/>
    <w:rsid w:val="0002229E"/>
    <w:rsid w:val="00022ABD"/>
    <w:rsid w:val="00024E2E"/>
    <w:rsid w:val="000335E6"/>
    <w:rsid w:val="00034372"/>
    <w:rsid w:val="00035855"/>
    <w:rsid w:val="000432BF"/>
    <w:rsid w:val="00045F92"/>
    <w:rsid w:val="0004783D"/>
    <w:rsid w:val="00051C1B"/>
    <w:rsid w:val="000529E1"/>
    <w:rsid w:val="00052F82"/>
    <w:rsid w:val="00053BB0"/>
    <w:rsid w:val="00053C0A"/>
    <w:rsid w:val="000606D6"/>
    <w:rsid w:val="0006370A"/>
    <w:rsid w:val="00065329"/>
    <w:rsid w:val="00080D78"/>
    <w:rsid w:val="00090716"/>
    <w:rsid w:val="00090EFE"/>
    <w:rsid w:val="00091B65"/>
    <w:rsid w:val="00095166"/>
    <w:rsid w:val="000A7C90"/>
    <w:rsid w:val="000B056D"/>
    <w:rsid w:val="000C0B40"/>
    <w:rsid w:val="000C65E9"/>
    <w:rsid w:val="000D1C88"/>
    <w:rsid w:val="000D3807"/>
    <w:rsid w:val="000D4741"/>
    <w:rsid w:val="000D4884"/>
    <w:rsid w:val="000D7DC2"/>
    <w:rsid w:val="000D7DE2"/>
    <w:rsid w:val="000E01CB"/>
    <w:rsid w:val="000E1A04"/>
    <w:rsid w:val="000E20F7"/>
    <w:rsid w:val="000E343C"/>
    <w:rsid w:val="000E612F"/>
    <w:rsid w:val="000E7E32"/>
    <w:rsid w:val="000F0B67"/>
    <w:rsid w:val="000F2E84"/>
    <w:rsid w:val="001009E7"/>
    <w:rsid w:val="00100D1E"/>
    <w:rsid w:val="001060B9"/>
    <w:rsid w:val="001101C1"/>
    <w:rsid w:val="0011207C"/>
    <w:rsid w:val="00112278"/>
    <w:rsid w:val="001122B8"/>
    <w:rsid w:val="00114001"/>
    <w:rsid w:val="001157D1"/>
    <w:rsid w:val="00117A98"/>
    <w:rsid w:val="00122AA2"/>
    <w:rsid w:val="00124096"/>
    <w:rsid w:val="00125A71"/>
    <w:rsid w:val="00126E4C"/>
    <w:rsid w:val="001271F1"/>
    <w:rsid w:val="00137BD1"/>
    <w:rsid w:val="00141740"/>
    <w:rsid w:val="00142D1E"/>
    <w:rsid w:val="00145939"/>
    <w:rsid w:val="0014627D"/>
    <w:rsid w:val="00150BB2"/>
    <w:rsid w:val="00150E28"/>
    <w:rsid w:val="00153340"/>
    <w:rsid w:val="00156605"/>
    <w:rsid w:val="00160309"/>
    <w:rsid w:val="00160A10"/>
    <w:rsid w:val="001649FC"/>
    <w:rsid w:val="00167C38"/>
    <w:rsid w:val="0017280E"/>
    <w:rsid w:val="00176B64"/>
    <w:rsid w:val="00185195"/>
    <w:rsid w:val="0018530B"/>
    <w:rsid w:val="00186651"/>
    <w:rsid w:val="0018675C"/>
    <w:rsid w:val="00195070"/>
    <w:rsid w:val="001957F3"/>
    <w:rsid w:val="001A1CAA"/>
    <w:rsid w:val="001A203E"/>
    <w:rsid w:val="001A4E08"/>
    <w:rsid w:val="001A5300"/>
    <w:rsid w:val="001A6817"/>
    <w:rsid w:val="001A71D3"/>
    <w:rsid w:val="001B0D8F"/>
    <w:rsid w:val="001B138B"/>
    <w:rsid w:val="001B742E"/>
    <w:rsid w:val="001C0B39"/>
    <w:rsid w:val="001D43AF"/>
    <w:rsid w:val="001D5D52"/>
    <w:rsid w:val="001E0832"/>
    <w:rsid w:val="001E0C2C"/>
    <w:rsid w:val="001E2E83"/>
    <w:rsid w:val="001E4C76"/>
    <w:rsid w:val="001E648C"/>
    <w:rsid w:val="001F0CCB"/>
    <w:rsid w:val="00202349"/>
    <w:rsid w:val="00203DBE"/>
    <w:rsid w:val="00206406"/>
    <w:rsid w:val="002067E3"/>
    <w:rsid w:val="00207459"/>
    <w:rsid w:val="00214B71"/>
    <w:rsid w:val="002155D7"/>
    <w:rsid w:val="002246A2"/>
    <w:rsid w:val="002259D0"/>
    <w:rsid w:val="002266AA"/>
    <w:rsid w:val="00227E5C"/>
    <w:rsid w:val="002339F6"/>
    <w:rsid w:val="00233C0C"/>
    <w:rsid w:val="00234A17"/>
    <w:rsid w:val="00236ACB"/>
    <w:rsid w:val="0024110C"/>
    <w:rsid w:val="00245E98"/>
    <w:rsid w:val="002477D9"/>
    <w:rsid w:val="00255C1C"/>
    <w:rsid w:val="00261FAB"/>
    <w:rsid w:val="002641D3"/>
    <w:rsid w:val="002655F0"/>
    <w:rsid w:val="002718F9"/>
    <w:rsid w:val="0027525A"/>
    <w:rsid w:val="0028263C"/>
    <w:rsid w:val="00285F63"/>
    <w:rsid w:val="002860E4"/>
    <w:rsid w:val="002A1A64"/>
    <w:rsid w:val="002A251D"/>
    <w:rsid w:val="002A2BC1"/>
    <w:rsid w:val="002A77CB"/>
    <w:rsid w:val="002B1A0D"/>
    <w:rsid w:val="002B37C8"/>
    <w:rsid w:val="002B4D04"/>
    <w:rsid w:val="002B77BD"/>
    <w:rsid w:val="002B7CAA"/>
    <w:rsid w:val="002C5D65"/>
    <w:rsid w:val="002D01AC"/>
    <w:rsid w:val="002D044B"/>
    <w:rsid w:val="002D0692"/>
    <w:rsid w:val="002D0887"/>
    <w:rsid w:val="002D5588"/>
    <w:rsid w:val="002D67B8"/>
    <w:rsid w:val="002D76B4"/>
    <w:rsid w:val="002E4943"/>
    <w:rsid w:val="002F0BE7"/>
    <w:rsid w:val="002F51D7"/>
    <w:rsid w:val="002F7B50"/>
    <w:rsid w:val="0030796F"/>
    <w:rsid w:val="00311158"/>
    <w:rsid w:val="00314975"/>
    <w:rsid w:val="003152F3"/>
    <w:rsid w:val="003156CB"/>
    <w:rsid w:val="00317584"/>
    <w:rsid w:val="00321AF3"/>
    <w:rsid w:val="0032284B"/>
    <w:rsid w:val="00322DBA"/>
    <w:rsid w:val="00324DFB"/>
    <w:rsid w:val="00327877"/>
    <w:rsid w:val="003278B3"/>
    <w:rsid w:val="0033217A"/>
    <w:rsid w:val="0033444D"/>
    <w:rsid w:val="003359CB"/>
    <w:rsid w:val="00341E05"/>
    <w:rsid w:val="0034461E"/>
    <w:rsid w:val="00345DB3"/>
    <w:rsid w:val="003520FE"/>
    <w:rsid w:val="00357D8D"/>
    <w:rsid w:val="00361E6A"/>
    <w:rsid w:val="00363C74"/>
    <w:rsid w:val="00371D83"/>
    <w:rsid w:val="00374591"/>
    <w:rsid w:val="003833B9"/>
    <w:rsid w:val="00385353"/>
    <w:rsid w:val="003873A6"/>
    <w:rsid w:val="00387D4A"/>
    <w:rsid w:val="00390EA9"/>
    <w:rsid w:val="00391170"/>
    <w:rsid w:val="00392EBD"/>
    <w:rsid w:val="00394C2C"/>
    <w:rsid w:val="003A1C77"/>
    <w:rsid w:val="003A5932"/>
    <w:rsid w:val="003B13D5"/>
    <w:rsid w:val="003B338A"/>
    <w:rsid w:val="003B4BBC"/>
    <w:rsid w:val="003B5D9D"/>
    <w:rsid w:val="003C2978"/>
    <w:rsid w:val="003C4ED0"/>
    <w:rsid w:val="003C70A5"/>
    <w:rsid w:val="003C738F"/>
    <w:rsid w:val="003D7AEA"/>
    <w:rsid w:val="003E0718"/>
    <w:rsid w:val="003E0B76"/>
    <w:rsid w:val="003F0497"/>
    <w:rsid w:val="003F4AAE"/>
    <w:rsid w:val="003F6558"/>
    <w:rsid w:val="0040632A"/>
    <w:rsid w:val="0041243F"/>
    <w:rsid w:val="00421B87"/>
    <w:rsid w:val="00424BF2"/>
    <w:rsid w:val="00425781"/>
    <w:rsid w:val="004264A2"/>
    <w:rsid w:val="00430411"/>
    <w:rsid w:val="00436542"/>
    <w:rsid w:val="00436BB2"/>
    <w:rsid w:val="00453AD2"/>
    <w:rsid w:val="00463658"/>
    <w:rsid w:val="00467A89"/>
    <w:rsid w:val="00467F84"/>
    <w:rsid w:val="004718E4"/>
    <w:rsid w:val="00474FC8"/>
    <w:rsid w:val="0047671E"/>
    <w:rsid w:val="0049017F"/>
    <w:rsid w:val="004A1158"/>
    <w:rsid w:val="004A6FEB"/>
    <w:rsid w:val="004B27C1"/>
    <w:rsid w:val="004D244A"/>
    <w:rsid w:val="004D4215"/>
    <w:rsid w:val="004D79D3"/>
    <w:rsid w:val="004E1F00"/>
    <w:rsid w:val="004E7B15"/>
    <w:rsid w:val="004F092C"/>
    <w:rsid w:val="004F1285"/>
    <w:rsid w:val="004F2E50"/>
    <w:rsid w:val="004F7FE0"/>
    <w:rsid w:val="00501C3F"/>
    <w:rsid w:val="005024D0"/>
    <w:rsid w:val="00503A44"/>
    <w:rsid w:val="0050549E"/>
    <w:rsid w:val="005071B7"/>
    <w:rsid w:val="0051055F"/>
    <w:rsid w:val="005105D2"/>
    <w:rsid w:val="005141C3"/>
    <w:rsid w:val="005172AA"/>
    <w:rsid w:val="0052251C"/>
    <w:rsid w:val="005225A2"/>
    <w:rsid w:val="0052275D"/>
    <w:rsid w:val="0053361F"/>
    <w:rsid w:val="00535DC7"/>
    <w:rsid w:val="00536345"/>
    <w:rsid w:val="00537EA6"/>
    <w:rsid w:val="005431E4"/>
    <w:rsid w:val="00544DEB"/>
    <w:rsid w:val="00547934"/>
    <w:rsid w:val="005556B1"/>
    <w:rsid w:val="005558AD"/>
    <w:rsid w:val="0055707E"/>
    <w:rsid w:val="00561542"/>
    <w:rsid w:val="005645C0"/>
    <w:rsid w:val="005703C9"/>
    <w:rsid w:val="00577BA7"/>
    <w:rsid w:val="00582BA3"/>
    <w:rsid w:val="00586B46"/>
    <w:rsid w:val="00592CE2"/>
    <w:rsid w:val="005961FC"/>
    <w:rsid w:val="00597E8D"/>
    <w:rsid w:val="005A4A68"/>
    <w:rsid w:val="005A620C"/>
    <w:rsid w:val="005C04B8"/>
    <w:rsid w:val="005C5EED"/>
    <w:rsid w:val="005D0D1B"/>
    <w:rsid w:val="005D272C"/>
    <w:rsid w:val="005D2B39"/>
    <w:rsid w:val="005D5B61"/>
    <w:rsid w:val="005E1F41"/>
    <w:rsid w:val="005E273F"/>
    <w:rsid w:val="005E3153"/>
    <w:rsid w:val="005F2B3E"/>
    <w:rsid w:val="005F32CC"/>
    <w:rsid w:val="005F3E4A"/>
    <w:rsid w:val="005F64E6"/>
    <w:rsid w:val="006040FB"/>
    <w:rsid w:val="00604A88"/>
    <w:rsid w:val="00613470"/>
    <w:rsid w:val="0061703D"/>
    <w:rsid w:val="00620299"/>
    <w:rsid w:val="00622444"/>
    <w:rsid w:val="006225AE"/>
    <w:rsid w:val="006238A4"/>
    <w:rsid w:val="00637845"/>
    <w:rsid w:val="0064120C"/>
    <w:rsid w:val="00641D58"/>
    <w:rsid w:val="00645541"/>
    <w:rsid w:val="00654EF4"/>
    <w:rsid w:val="00657302"/>
    <w:rsid w:val="006614EE"/>
    <w:rsid w:val="0066230F"/>
    <w:rsid w:val="00670821"/>
    <w:rsid w:val="006731C9"/>
    <w:rsid w:val="00675338"/>
    <w:rsid w:val="00676DA8"/>
    <w:rsid w:val="006777B6"/>
    <w:rsid w:val="0068313C"/>
    <w:rsid w:val="006832BC"/>
    <w:rsid w:val="006839C0"/>
    <w:rsid w:val="00687639"/>
    <w:rsid w:val="00687A43"/>
    <w:rsid w:val="00690411"/>
    <w:rsid w:val="006908B5"/>
    <w:rsid w:val="0069260A"/>
    <w:rsid w:val="00693360"/>
    <w:rsid w:val="00693FE9"/>
    <w:rsid w:val="00694C7B"/>
    <w:rsid w:val="00695D3C"/>
    <w:rsid w:val="006967C5"/>
    <w:rsid w:val="006A046A"/>
    <w:rsid w:val="006A4DB9"/>
    <w:rsid w:val="006A7E7D"/>
    <w:rsid w:val="006B0E32"/>
    <w:rsid w:val="006B30AB"/>
    <w:rsid w:val="006B48D9"/>
    <w:rsid w:val="006C4770"/>
    <w:rsid w:val="006C5810"/>
    <w:rsid w:val="006D4388"/>
    <w:rsid w:val="006D43B1"/>
    <w:rsid w:val="006D4417"/>
    <w:rsid w:val="006D5975"/>
    <w:rsid w:val="006D6201"/>
    <w:rsid w:val="006D6C19"/>
    <w:rsid w:val="006D6DD4"/>
    <w:rsid w:val="006E0946"/>
    <w:rsid w:val="006E54F6"/>
    <w:rsid w:val="006F6D3D"/>
    <w:rsid w:val="006F78B1"/>
    <w:rsid w:val="00705800"/>
    <w:rsid w:val="00707AB2"/>
    <w:rsid w:val="00713F31"/>
    <w:rsid w:val="00717074"/>
    <w:rsid w:val="00720ACA"/>
    <w:rsid w:val="0072493F"/>
    <w:rsid w:val="0072590D"/>
    <w:rsid w:val="00726425"/>
    <w:rsid w:val="00726811"/>
    <w:rsid w:val="00740B69"/>
    <w:rsid w:val="0074237C"/>
    <w:rsid w:val="00743D02"/>
    <w:rsid w:val="00744190"/>
    <w:rsid w:val="00744331"/>
    <w:rsid w:val="007477F1"/>
    <w:rsid w:val="0075063B"/>
    <w:rsid w:val="00752301"/>
    <w:rsid w:val="0075381E"/>
    <w:rsid w:val="00762704"/>
    <w:rsid w:val="00764255"/>
    <w:rsid w:val="00766BC5"/>
    <w:rsid w:val="00766FC1"/>
    <w:rsid w:val="0077085B"/>
    <w:rsid w:val="0077352E"/>
    <w:rsid w:val="007768F8"/>
    <w:rsid w:val="007809AC"/>
    <w:rsid w:val="00787BCB"/>
    <w:rsid w:val="0079586F"/>
    <w:rsid w:val="00795EA6"/>
    <w:rsid w:val="007A16CB"/>
    <w:rsid w:val="007B144A"/>
    <w:rsid w:val="007B28A2"/>
    <w:rsid w:val="007B2D27"/>
    <w:rsid w:val="007B4788"/>
    <w:rsid w:val="007B5916"/>
    <w:rsid w:val="007B75D7"/>
    <w:rsid w:val="007C1872"/>
    <w:rsid w:val="007C65BC"/>
    <w:rsid w:val="007D208C"/>
    <w:rsid w:val="007E25A1"/>
    <w:rsid w:val="007E4361"/>
    <w:rsid w:val="007F1293"/>
    <w:rsid w:val="007F17EA"/>
    <w:rsid w:val="007F47E7"/>
    <w:rsid w:val="007F5902"/>
    <w:rsid w:val="0080099F"/>
    <w:rsid w:val="00801480"/>
    <w:rsid w:val="00812252"/>
    <w:rsid w:val="0081250F"/>
    <w:rsid w:val="008157EB"/>
    <w:rsid w:val="008236C6"/>
    <w:rsid w:val="00835A00"/>
    <w:rsid w:val="00837C8C"/>
    <w:rsid w:val="00842AC5"/>
    <w:rsid w:val="008433C4"/>
    <w:rsid w:val="00844D44"/>
    <w:rsid w:val="008571C9"/>
    <w:rsid w:val="00860194"/>
    <w:rsid w:val="0086258C"/>
    <w:rsid w:val="0086288E"/>
    <w:rsid w:val="008672C4"/>
    <w:rsid w:val="00876787"/>
    <w:rsid w:val="008771BF"/>
    <w:rsid w:val="008809ED"/>
    <w:rsid w:val="008820CB"/>
    <w:rsid w:val="00893911"/>
    <w:rsid w:val="008A1821"/>
    <w:rsid w:val="008A3F3C"/>
    <w:rsid w:val="008A55D2"/>
    <w:rsid w:val="008A6C14"/>
    <w:rsid w:val="008B5279"/>
    <w:rsid w:val="008B68F2"/>
    <w:rsid w:val="008C261B"/>
    <w:rsid w:val="008D3CA9"/>
    <w:rsid w:val="008E264A"/>
    <w:rsid w:val="008F39A3"/>
    <w:rsid w:val="008F3E92"/>
    <w:rsid w:val="008F5F3B"/>
    <w:rsid w:val="008F6C37"/>
    <w:rsid w:val="009014FD"/>
    <w:rsid w:val="00902F31"/>
    <w:rsid w:val="00905847"/>
    <w:rsid w:val="009106DB"/>
    <w:rsid w:val="00912869"/>
    <w:rsid w:val="00914DA3"/>
    <w:rsid w:val="009307AB"/>
    <w:rsid w:val="00933250"/>
    <w:rsid w:val="00933D9C"/>
    <w:rsid w:val="00933DC0"/>
    <w:rsid w:val="00934AE9"/>
    <w:rsid w:val="00934F14"/>
    <w:rsid w:val="009375CD"/>
    <w:rsid w:val="009572C9"/>
    <w:rsid w:val="00957CE0"/>
    <w:rsid w:val="00960D65"/>
    <w:rsid w:val="00962179"/>
    <w:rsid w:val="00971E5F"/>
    <w:rsid w:val="0097325E"/>
    <w:rsid w:val="009766C6"/>
    <w:rsid w:val="00976820"/>
    <w:rsid w:val="00980322"/>
    <w:rsid w:val="00982187"/>
    <w:rsid w:val="00983751"/>
    <w:rsid w:val="00986C33"/>
    <w:rsid w:val="00990439"/>
    <w:rsid w:val="0099045D"/>
    <w:rsid w:val="009910F4"/>
    <w:rsid w:val="009A1DC3"/>
    <w:rsid w:val="009A64A5"/>
    <w:rsid w:val="009B2BE8"/>
    <w:rsid w:val="009B5723"/>
    <w:rsid w:val="009B784C"/>
    <w:rsid w:val="009C02BC"/>
    <w:rsid w:val="009C3F4E"/>
    <w:rsid w:val="009C7111"/>
    <w:rsid w:val="009D2453"/>
    <w:rsid w:val="009D38D7"/>
    <w:rsid w:val="009D4601"/>
    <w:rsid w:val="009E00B7"/>
    <w:rsid w:val="009E3B52"/>
    <w:rsid w:val="009F0BA4"/>
    <w:rsid w:val="009F4876"/>
    <w:rsid w:val="009F70C1"/>
    <w:rsid w:val="00A00B63"/>
    <w:rsid w:val="00A0358C"/>
    <w:rsid w:val="00A03D4C"/>
    <w:rsid w:val="00A11339"/>
    <w:rsid w:val="00A11F72"/>
    <w:rsid w:val="00A129CE"/>
    <w:rsid w:val="00A12C8A"/>
    <w:rsid w:val="00A160B5"/>
    <w:rsid w:val="00A22C13"/>
    <w:rsid w:val="00A25495"/>
    <w:rsid w:val="00A36DEF"/>
    <w:rsid w:val="00A37673"/>
    <w:rsid w:val="00A45101"/>
    <w:rsid w:val="00A46844"/>
    <w:rsid w:val="00A469CD"/>
    <w:rsid w:val="00A472D5"/>
    <w:rsid w:val="00A50CCD"/>
    <w:rsid w:val="00A630DA"/>
    <w:rsid w:val="00A725AA"/>
    <w:rsid w:val="00A733CA"/>
    <w:rsid w:val="00A7408B"/>
    <w:rsid w:val="00A74BCD"/>
    <w:rsid w:val="00A74D93"/>
    <w:rsid w:val="00A85D6A"/>
    <w:rsid w:val="00A94F72"/>
    <w:rsid w:val="00A970E3"/>
    <w:rsid w:val="00AB0EFF"/>
    <w:rsid w:val="00AB4B4E"/>
    <w:rsid w:val="00AC0A4D"/>
    <w:rsid w:val="00AC2A71"/>
    <w:rsid w:val="00AC5AC0"/>
    <w:rsid w:val="00AD25AD"/>
    <w:rsid w:val="00AD53A0"/>
    <w:rsid w:val="00AE25AE"/>
    <w:rsid w:val="00AE31C1"/>
    <w:rsid w:val="00AE5B27"/>
    <w:rsid w:val="00AF1868"/>
    <w:rsid w:val="00AF52D9"/>
    <w:rsid w:val="00AF553E"/>
    <w:rsid w:val="00AF69C1"/>
    <w:rsid w:val="00B0518C"/>
    <w:rsid w:val="00B177D8"/>
    <w:rsid w:val="00B20421"/>
    <w:rsid w:val="00B205FA"/>
    <w:rsid w:val="00B20973"/>
    <w:rsid w:val="00B24E9B"/>
    <w:rsid w:val="00B27163"/>
    <w:rsid w:val="00B33F39"/>
    <w:rsid w:val="00B3434F"/>
    <w:rsid w:val="00B374B6"/>
    <w:rsid w:val="00B425DE"/>
    <w:rsid w:val="00B45C39"/>
    <w:rsid w:val="00B45F50"/>
    <w:rsid w:val="00B47624"/>
    <w:rsid w:val="00B53096"/>
    <w:rsid w:val="00B549A5"/>
    <w:rsid w:val="00B54D2C"/>
    <w:rsid w:val="00B575A5"/>
    <w:rsid w:val="00B622FA"/>
    <w:rsid w:val="00B64979"/>
    <w:rsid w:val="00B65F2A"/>
    <w:rsid w:val="00B66FBF"/>
    <w:rsid w:val="00B712B0"/>
    <w:rsid w:val="00B738E8"/>
    <w:rsid w:val="00B83208"/>
    <w:rsid w:val="00B84A07"/>
    <w:rsid w:val="00B8610F"/>
    <w:rsid w:val="00B87E02"/>
    <w:rsid w:val="00B91457"/>
    <w:rsid w:val="00B91641"/>
    <w:rsid w:val="00B92CEE"/>
    <w:rsid w:val="00BA096C"/>
    <w:rsid w:val="00BA4EB2"/>
    <w:rsid w:val="00BB397E"/>
    <w:rsid w:val="00BC0B3C"/>
    <w:rsid w:val="00BC13ED"/>
    <w:rsid w:val="00BD0C40"/>
    <w:rsid w:val="00BD1688"/>
    <w:rsid w:val="00BD377D"/>
    <w:rsid w:val="00BD380C"/>
    <w:rsid w:val="00BD4488"/>
    <w:rsid w:val="00BD6742"/>
    <w:rsid w:val="00BE0139"/>
    <w:rsid w:val="00BE6079"/>
    <w:rsid w:val="00BE715C"/>
    <w:rsid w:val="00BF1C2A"/>
    <w:rsid w:val="00BF5954"/>
    <w:rsid w:val="00BF6CF1"/>
    <w:rsid w:val="00C05FBB"/>
    <w:rsid w:val="00C07BF7"/>
    <w:rsid w:val="00C17F88"/>
    <w:rsid w:val="00C22AA6"/>
    <w:rsid w:val="00C377F8"/>
    <w:rsid w:val="00C45CB1"/>
    <w:rsid w:val="00C53380"/>
    <w:rsid w:val="00C53C50"/>
    <w:rsid w:val="00C5588B"/>
    <w:rsid w:val="00C56A67"/>
    <w:rsid w:val="00C56C8B"/>
    <w:rsid w:val="00C606F8"/>
    <w:rsid w:val="00C63FA3"/>
    <w:rsid w:val="00C67DBC"/>
    <w:rsid w:val="00C74C9F"/>
    <w:rsid w:val="00C77D49"/>
    <w:rsid w:val="00C80934"/>
    <w:rsid w:val="00C838C3"/>
    <w:rsid w:val="00C840E8"/>
    <w:rsid w:val="00C84777"/>
    <w:rsid w:val="00C874F2"/>
    <w:rsid w:val="00C87968"/>
    <w:rsid w:val="00C90045"/>
    <w:rsid w:val="00C965EB"/>
    <w:rsid w:val="00C972AA"/>
    <w:rsid w:val="00CA11F9"/>
    <w:rsid w:val="00CA13F6"/>
    <w:rsid w:val="00CA62D2"/>
    <w:rsid w:val="00CB17E5"/>
    <w:rsid w:val="00CB1A4E"/>
    <w:rsid w:val="00CC1036"/>
    <w:rsid w:val="00CC1210"/>
    <w:rsid w:val="00CC200C"/>
    <w:rsid w:val="00CC2497"/>
    <w:rsid w:val="00CC4CF7"/>
    <w:rsid w:val="00CC7BF0"/>
    <w:rsid w:val="00CC7EED"/>
    <w:rsid w:val="00CD46FD"/>
    <w:rsid w:val="00CE01CB"/>
    <w:rsid w:val="00CE0E80"/>
    <w:rsid w:val="00CE29EF"/>
    <w:rsid w:val="00CF0F26"/>
    <w:rsid w:val="00CF0FBA"/>
    <w:rsid w:val="00CF31BF"/>
    <w:rsid w:val="00CF40B2"/>
    <w:rsid w:val="00CF4216"/>
    <w:rsid w:val="00CF5E10"/>
    <w:rsid w:val="00CF6F2A"/>
    <w:rsid w:val="00D0158E"/>
    <w:rsid w:val="00D02C09"/>
    <w:rsid w:val="00D04421"/>
    <w:rsid w:val="00D052C8"/>
    <w:rsid w:val="00D115AB"/>
    <w:rsid w:val="00D11D87"/>
    <w:rsid w:val="00D22054"/>
    <w:rsid w:val="00D253DB"/>
    <w:rsid w:val="00D279CB"/>
    <w:rsid w:val="00D3094D"/>
    <w:rsid w:val="00D30C29"/>
    <w:rsid w:val="00D32F90"/>
    <w:rsid w:val="00D36CA5"/>
    <w:rsid w:val="00D42F14"/>
    <w:rsid w:val="00D46382"/>
    <w:rsid w:val="00D463F0"/>
    <w:rsid w:val="00D46E8B"/>
    <w:rsid w:val="00D474F2"/>
    <w:rsid w:val="00D5336B"/>
    <w:rsid w:val="00D66A9E"/>
    <w:rsid w:val="00D709A2"/>
    <w:rsid w:val="00D70B7C"/>
    <w:rsid w:val="00D735D7"/>
    <w:rsid w:val="00D761C9"/>
    <w:rsid w:val="00D807B9"/>
    <w:rsid w:val="00D85A56"/>
    <w:rsid w:val="00D86550"/>
    <w:rsid w:val="00D91362"/>
    <w:rsid w:val="00D91DC0"/>
    <w:rsid w:val="00D92F89"/>
    <w:rsid w:val="00D95846"/>
    <w:rsid w:val="00DA3007"/>
    <w:rsid w:val="00DA36C0"/>
    <w:rsid w:val="00DA40ED"/>
    <w:rsid w:val="00DA609D"/>
    <w:rsid w:val="00DA6F84"/>
    <w:rsid w:val="00DB124C"/>
    <w:rsid w:val="00DB47BA"/>
    <w:rsid w:val="00DB6952"/>
    <w:rsid w:val="00DB7AF6"/>
    <w:rsid w:val="00DC04F6"/>
    <w:rsid w:val="00DC10D0"/>
    <w:rsid w:val="00DD018F"/>
    <w:rsid w:val="00DD1731"/>
    <w:rsid w:val="00DD2F6E"/>
    <w:rsid w:val="00DE0476"/>
    <w:rsid w:val="00DE0B8E"/>
    <w:rsid w:val="00DE50A5"/>
    <w:rsid w:val="00DE767E"/>
    <w:rsid w:val="00DF0A2D"/>
    <w:rsid w:val="00DF2AAF"/>
    <w:rsid w:val="00DF54F0"/>
    <w:rsid w:val="00DF658B"/>
    <w:rsid w:val="00DF6F22"/>
    <w:rsid w:val="00E019DC"/>
    <w:rsid w:val="00E021AE"/>
    <w:rsid w:val="00E02836"/>
    <w:rsid w:val="00E053CB"/>
    <w:rsid w:val="00E05E47"/>
    <w:rsid w:val="00E101A6"/>
    <w:rsid w:val="00E11BF0"/>
    <w:rsid w:val="00E12236"/>
    <w:rsid w:val="00E1486F"/>
    <w:rsid w:val="00E17009"/>
    <w:rsid w:val="00E17072"/>
    <w:rsid w:val="00E414FC"/>
    <w:rsid w:val="00E42C93"/>
    <w:rsid w:val="00E453DD"/>
    <w:rsid w:val="00E52585"/>
    <w:rsid w:val="00E53211"/>
    <w:rsid w:val="00E60B16"/>
    <w:rsid w:val="00E73496"/>
    <w:rsid w:val="00E816EE"/>
    <w:rsid w:val="00E97900"/>
    <w:rsid w:val="00EA1310"/>
    <w:rsid w:val="00EA1E45"/>
    <w:rsid w:val="00EA3654"/>
    <w:rsid w:val="00EA433E"/>
    <w:rsid w:val="00EA77EA"/>
    <w:rsid w:val="00EA7D85"/>
    <w:rsid w:val="00EB53CA"/>
    <w:rsid w:val="00EC071A"/>
    <w:rsid w:val="00EC1FE5"/>
    <w:rsid w:val="00ED0F4F"/>
    <w:rsid w:val="00ED54A2"/>
    <w:rsid w:val="00ED6104"/>
    <w:rsid w:val="00EE0040"/>
    <w:rsid w:val="00EE3D96"/>
    <w:rsid w:val="00EE53C5"/>
    <w:rsid w:val="00EF1C3D"/>
    <w:rsid w:val="00EF3118"/>
    <w:rsid w:val="00EF5CE0"/>
    <w:rsid w:val="00F02C1D"/>
    <w:rsid w:val="00F05F73"/>
    <w:rsid w:val="00F07709"/>
    <w:rsid w:val="00F11808"/>
    <w:rsid w:val="00F1463E"/>
    <w:rsid w:val="00F14698"/>
    <w:rsid w:val="00F16645"/>
    <w:rsid w:val="00F21535"/>
    <w:rsid w:val="00F234E1"/>
    <w:rsid w:val="00F23DB4"/>
    <w:rsid w:val="00F30BEF"/>
    <w:rsid w:val="00F323E6"/>
    <w:rsid w:val="00F34635"/>
    <w:rsid w:val="00F369EB"/>
    <w:rsid w:val="00F371E2"/>
    <w:rsid w:val="00F376E8"/>
    <w:rsid w:val="00F40FDE"/>
    <w:rsid w:val="00F462A0"/>
    <w:rsid w:val="00F46529"/>
    <w:rsid w:val="00F52279"/>
    <w:rsid w:val="00F53D4C"/>
    <w:rsid w:val="00F6768D"/>
    <w:rsid w:val="00F6796D"/>
    <w:rsid w:val="00F72FD2"/>
    <w:rsid w:val="00F83E4E"/>
    <w:rsid w:val="00F84B58"/>
    <w:rsid w:val="00F87CE5"/>
    <w:rsid w:val="00F90D94"/>
    <w:rsid w:val="00F91813"/>
    <w:rsid w:val="00F9325B"/>
    <w:rsid w:val="00F947F5"/>
    <w:rsid w:val="00F96960"/>
    <w:rsid w:val="00FA6666"/>
    <w:rsid w:val="00FB2AE8"/>
    <w:rsid w:val="00FB576F"/>
    <w:rsid w:val="00FB5A4C"/>
    <w:rsid w:val="00FB5E49"/>
    <w:rsid w:val="00FB6C03"/>
    <w:rsid w:val="00FB7920"/>
    <w:rsid w:val="00FB7E4A"/>
    <w:rsid w:val="00FC0FEE"/>
    <w:rsid w:val="00FE259D"/>
    <w:rsid w:val="00FE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58AAF"/>
  <w15:docId w15:val="{7DD0FA3E-0208-424E-8C36-C629F11C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BD1"/>
    <w:pPr>
      <w:spacing w:after="0"/>
    </w:pPr>
    <w:rPr>
      <w:rFonts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A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Heading2"/>
    <w:next w:val="Normal"/>
    <w:link w:val="Heading4Char"/>
    <w:unhideWhenUsed/>
    <w:qFormat/>
    <w:rsid w:val="00B84A07"/>
    <w:pPr>
      <w:keepNext w:val="0"/>
      <w:keepLines w:val="0"/>
      <w:spacing w:before="280" w:after="200" w:line="276" w:lineRule="auto"/>
      <w:contextualSpacing/>
      <w:outlineLvl w:val="3"/>
    </w:pPr>
    <w:rPr>
      <w:rFonts w:asciiTheme="minorHAnsi" w:eastAsia="Times New Roman" w:hAnsiTheme="minorHAnsi" w:cs="Times New Roman"/>
      <w:bCs w:val="0"/>
      <w:color w:val="auto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768D"/>
    <w:pPr>
      <w:spacing w:after="0"/>
    </w:pPr>
  </w:style>
  <w:style w:type="table" w:styleId="TableGrid">
    <w:name w:val="Table Grid"/>
    <w:basedOn w:val="TableNormal"/>
    <w:uiPriority w:val="59"/>
    <w:rsid w:val="00DF54F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251D"/>
    <w:pPr>
      <w:tabs>
        <w:tab w:val="center" w:pos="4680"/>
        <w:tab w:val="right" w:pos="9360"/>
      </w:tabs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A251D"/>
  </w:style>
  <w:style w:type="paragraph" w:styleId="Footer">
    <w:name w:val="footer"/>
    <w:basedOn w:val="Normal"/>
    <w:link w:val="FooterChar"/>
    <w:uiPriority w:val="99"/>
    <w:unhideWhenUsed/>
    <w:rsid w:val="002A251D"/>
    <w:pPr>
      <w:tabs>
        <w:tab w:val="center" w:pos="4680"/>
        <w:tab w:val="right" w:pos="9360"/>
      </w:tabs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A251D"/>
  </w:style>
  <w:style w:type="paragraph" w:styleId="ListParagraph">
    <w:name w:val="List Paragraph"/>
    <w:basedOn w:val="Normal"/>
    <w:uiPriority w:val="34"/>
    <w:qFormat/>
    <w:rsid w:val="00137BD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B84A07"/>
    <w:rPr>
      <w:rFonts w:asciiTheme="minorHAnsi" w:eastAsia="Times New Roman" w:hAnsiTheme="minorHAnsi" w:cs="Times New Roman"/>
      <w:b/>
      <w:sz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A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533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53C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A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AE8"/>
    <w:rPr>
      <w:rFonts w:ascii="Tahoma" w:eastAsia="Times New Roman" w:hAnsi="Tahoma" w:cs="Tahoma"/>
      <w:sz w:val="16"/>
      <w:szCs w:val="16"/>
    </w:rPr>
  </w:style>
  <w:style w:type="paragraph" w:customStyle="1" w:styleId="paragraph">
    <w:name w:val="paragraph"/>
    <w:basedOn w:val="Normal"/>
    <w:rsid w:val="00A22C13"/>
    <w:pPr>
      <w:spacing w:before="100" w:beforeAutospacing="1" w:after="100" w:afterAutospacing="1"/>
    </w:pPr>
    <w:rPr>
      <w:rFonts w:eastAsiaTheme="minorHAnsi"/>
    </w:rPr>
  </w:style>
  <w:style w:type="character" w:customStyle="1" w:styleId="normaltextrun">
    <w:name w:val="normaltextrun"/>
    <w:basedOn w:val="DefaultParagraphFont"/>
    <w:rsid w:val="00A22C13"/>
  </w:style>
  <w:style w:type="character" w:customStyle="1" w:styleId="eop">
    <w:name w:val="eop"/>
    <w:basedOn w:val="DefaultParagraphFont"/>
    <w:rsid w:val="00A22C13"/>
  </w:style>
  <w:style w:type="character" w:customStyle="1" w:styleId="spellingerror">
    <w:name w:val="spellingerror"/>
    <w:basedOn w:val="DefaultParagraphFont"/>
    <w:rsid w:val="00A22C13"/>
  </w:style>
  <w:style w:type="paragraph" w:styleId="NormalWeb">
    <w:name w:val="Normal (Web)"/>
    <w:basedOn w:val="Normal"/>
    <w:uiPriority w:val="99"/>
    <w:semiHidden/>
    <w:unhideWhenUsed/>
    <w:rsid w:val="00141740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2D5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74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6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60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18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96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35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60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6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43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le.ebrahimi@ct.go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cc02.safelinks.protection.outlook.com/ap/t-59584e83/?url=https%3A%2F%2Fteams.microsoft.com%2Fl%2Fmeetup-join%2F19%253ameeting_N2I4MDZlZWItYjllMS00ZmQyLWFmNDUtNjAxNjRjOWUyMmJi%2540thread.v2%2F0%3Fcontext%3D%257b%2522Tid%2522%253a%2522118b7cfa-a3dd-48b9-b026-31ff69bb738b%2522%252c%2522Oid%2522%253a%25225d471a24-9cb9-47d5-98e6-4c045efe7ff3%2522%257d&amp;data=05%7C01%7CINES.EATON%40ct.gov%7C0daeed0b071742d9aa8208da70c8572d%7C118b7cfaa3dd48b9b02631ff69bb738b%7C0%7C0%7C637946303022524370%7CUnknown%7CTWFpbGZsb3d8eyJWIjoiMC4wLjAwMDAiLCJQIjoiV2luMzIiLCJBTiI6Ik1haWwiLCJXVCI6Mn0%3D%7C3000%7C%7C%7C&amp;sdata=%2F7c4wxoM1WwuDshfO1PCJ8lPakK0YG7PIFQ5pmxGajA%3D&amp;reserved=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8862C61-49DF-4FA1-9834-2F804EEF3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DMHAS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EATON, INES</dc:creator>
  <cp:lastModifiedBy>EATON, INES</cp:lastModifiedBy>
  <cp:revision>4</cp:revision>
  <cp:lastPrinted>2019-12-18T13:44:00Z</cp:lastPrinted>
  <dcterms:created xsi:type="dcterms:W3CDTF">2024-02-07T18:02:00Z</dcterms:created>
  <dcterms:modified xsi:type="dcterms:W3CDTF">2024-02-21T20:03:00Z</dcterms:modified>
</cp:coreProperties>
</file>