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12D3" w14:textId="77777777" w:rsidR="00137BD1" w:rsidRPr="006E54F6" w:rsidRDefault="00137BD1" w:rsidP="00DE50A5">
      <w:pPr>
        <w:pStyle w:val="NoSpacing"/>
        <w:tabs>
          <w:tab w:val="left" w:pos="10530"/>
          <w:tab w:val="left" w:pos="10620"/>
        </w:tabs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ALCOHOL &amp; DRUG POLICY COUNCIL (ADPC)</w:t>
      </w:r>
    </w:p>
    <w:p w14:paraId="66C1F2D4" w14:textId="6BE9DB64" w:rsidR="00137BD1" w:rsidRPr="006E54F6" w:rsidRDefault="00137BD1" w:rsidP="00137BD1">
      <w:pPr>
        <w:pStyle w:val="NoSpacing"/>
        <w:jc w:val="center"/>
        <w:rPr>
          <w:rFonts w:asciiTheme="minorHAnsi" w:hAnsiTheme="minorHAnsi"/>
          <w:b/>
        </w:rPr>
      </w:pPr>
      <w:r w:rsidRPr="006E54F6">
        <w:rPr>
          <w:rFonts w:asciiTheme="minorHAnsi" w:hAnsiTheme="minorHAnsi"/>
          <w:b/>
        </w:rPr>
        <w:t>Criminal Justice Sub-Committee</w:t>
      </w:r>
      <w:r w:rsidR="008820CB">
        <w:rPr>
          <w:rFonts w:asciiTheme="minorHAnsi" w:hAnsiTheme="minorHAnsi"/>
          <w:b/>
        </w:rPr>
        <w:t xml:space="preserve"> </w:t>
      </w:r>
    </w:p>
    <w:p w14:paraId="398DA87A" w14:textId="1CA93A7E" w:rsidR="00912869" w:rsidRDefault="00137BD1" w:rsidP="00912869">
      <w:pPr>
        <w:pStyle w:val="NoSpacing"/>
        <w:jc w:val="center"/>
        <w:rPr>
          <w:rFonts w:asciiTheme="minorHAnsi" w:hAnsiTheme="minorHAnsi"/>
        </w:rPr>
      </w:pPr>
      <w:r w:rsidRPr="00090716">
        <w:rPr>
          <w:rFonts w:asciiTheme="minorHAnsi" w:hAnsiTheme="minorHAnsi"/>
        </w:rPr>
        <w:t>Meeting of</w:t>
      </w:r>
      <w:r w:rsidR="005226DB">
        <w:rPr>
          <w:rFonts w:asciiTheme="minorHAnsi" w:hAnsiTheme="minorHAnsi"/>
        </w:rPr>
        <w:t xml:space="preserve"> </w:t>
      </w:r>
      <w:r w:rsidR="009D148C">
        <w:rPr>
          <w:rFonts w:asciiTheme="minorHAnsi" w:hAnsiTheme="minorHAnsi"/>
        </w:rPr>
        <w:t>March</w:t>
      </w:r>
      <w:r w:rsidR="005226DB">
        <w:rPr>
          <w:rFonts w:asciiTheme="minorHAnsi" w:hAnsiTheme="minorHAnsi"/>
        </w:rPr>
        <w:t xml:space="preserve"> 5, 2025</w:t>
      </w:r>
    </w:p>
    <w:p w14:paraId="0A8514A9" w14:textId="56A75161" w:rsidR="00321AF3" w:rsidRPr="006E54F6" w:rsidRDefault="00321AF3" w:rsidP="00321AF3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Virtual TEAMS Meeting</w:t>
      </w:r>
      <w:r w:rsidR="008820CB">
        <w:rPr>
          <w:rFonts w:asciiTheme="minorHAnsi" w:hAnsiTheme="minorHAnsi"/>
        </w:rPr>
        <w:t xml:space="preserve"> Minutes</w:t>
      </w:r>
    </w:p>
    <w:p w14:paraId="4641CFA1" w14:textId="77777777" w:rsidR="001157D1" w:rsidRDefault="001157D1" w:rsidP="00BD6742">
      <w:pPr>
        <w:pStyle w:val="NoSpacing"/>
        <w:jc w:val="both"/>
        <w:rPr>
          <w:rFonts w:asciiTheme="minorHAnsi" w:hAnsiTheme="minorHAnsi"/>
        </w:rPr>
      </w:pPr>
    </w:p>
    <w:p w14:paraId="09293573" w14:textId="1B348FB5" w:rsidR="00DF54F0" w:rsidRDefault="001157D1" w:rsidP="4B5C7787">
      <w:pPr>
        <w:pStyle w:val="NoSpacing"/>
        <w:jc w:val="both"/>
        <w:rPr>
          <w:rFonts w:asciiTheme="minorHAnsi" w:hAnsiTheme="minorHAnsi"/>
        </w:rPr>
      </w:pPr>
      <w:r w:rsidRPr="4B5C7787">
        <w:rPr>
          <w:rFonts w:asciiTheme="minorHAnsi" w:hAnsiTheme="minorHAnsi"/>
        </w:rPr>
        <w:t xml:space="preserve">PRESENT:  </w:t>
      </w:r>
      <w:r w:rsidR="00213228">
        <w:rPr>
          <w:rFonts w:asciiTheme="minorHAnsi" w:hAnsiTheme="minorHAnsi"/>
        </w:rPr>
        <w:t>Katie Farrell</w:t>
      </w:r>
      <w:r w:rsidR="000710B2" w:rsidRPr="00D644C5">
        <w:rPr>
          <w:rFonts w:asciiTheme="minorHAnsi" w:hAnsiTheme="minorHAnsi"/>
        </w:rPr>
        <w:t xml:space="preserve">, </w:t>
      </w:r>
      <w:r w:rsidR="000E152D" w:rsidRPr="00D644C5">
        <w:rPr>
          <w:rFonts w:asciiTheme="minorHAnsi" w:hAnsiTheme="minorHAnsi"/>
        </w:rPr>
        <w:t xml:space="preserve">Brian Delude, </w:t>
      </w:r>
      <w:r w:rsidR="00611A5F" w:rsidRPr="00D644C5">
        <w:rPr>
          <w:rFonts w:asciiTheme="minorHAnsi" w:hAnsiTheme="minorHAnsi"/>
        </w:rPr>
        <w:t xml:space="preserve">Tasha Hunt, </w:t>
      </w:r>
      <w:r w:rsidR="00D31FA0" w:rsidRPr="00D644C5">
        <w:rPr>
          <w:rFonts w:asciiTheme="minorHAnsi" w:hAnsiTheme="minorHAnsi"/>
        </w:rPr>
        <w:t xml:space="preserve">Michael Hines, </w:t>
      </w:r>
      <w:r w:rsidR="00971DBF" w:rsidRPr="00D644C5">
        <w:rPr>
          <w:rFonts w:asciiTheme="minorHAnsi" w:hAnsiTheme="minorHAnsi"/>
        </w:rPr>
        <w:t xml:space="preserve">Dawn Rios, </w:t>
      </w:r>
      <w:r w:rsidR="000710B2" w:rsidRPr="00D644C5">
        <w:rPr>
          <w:rFonts w:asciiTheme="minorHAnsi" w:hAnsiTheme="minorHAnsi"/>
        </w:rPr>
        <w:t>Renee Cimino, Michelene Longo</w:t>
      </w:r>
      <w:r w:rsidR="00EB2F51" w:rsidRPr="00D644C5">
        <w:rPr>
          <w:rFonts w:asciiTheme="minorHAnsi" w:hAnsiTheme="minorHAnsi"/>
        </w:rPr>
        <w:t xml:space="preserve">, </w:t>
      </w:r>
      <w:r w:rsidR="007F6580" w:rsidRPr="00D644C5">
        <w:rPr>
          <w:rFonts w:asciiTheme="minorHAnsi" w:hAnsiTheme="minorHAnsi"/>
        </w:rPr>
        <w:t>William Seals,</w:t>
      </w:r>
      <w:r w:rsidR="000710B2" w:rsidRPr="00D644C5">
        <w:rPr>
          <w:rFonts w:asciiTheme="minorHAnsi" w:hAnsiTheme="minorHAnsi"/>
        </w:rPr>
        <w:t xml:space="preserve"> </w:t>
      </w:r>
      <w:r w:rsidR="00C42E28" w:rsidRPr="00D644C5">
        <w:rPr>
          <w:rFonts w:asciiTheme="minorHAnsi" w:hAnsiTheme="minorHAnsi"/>
        </w:rPr>
        <w:t xml:space="preserve">Daniela Giordano, </w:t>
      </w:r>
      <w:r w:rsidR="00AF00B6" w:rsidRPr="00D644C5">
        <w:rPr>
          <w:rFonts w:asciiTheme="minorHAnsi" w:hAnsiTheme="minorHAnsi"/>
        </w:rPr>
        <w:t>Karolina Wytrykowska,</w:t>
      </w:r>
      <w:r w:rsidR="001C393D" w:rsidRPr="00D644C5">
        <w:rPr>
          <w:rFonts w:asciiTheme="minorHAnsi" w:hAnsiTheme="minorHAnsi"/>
        </w:rPr>
        <w:t xml:space="preserve"> </w:t>
      </w:r>
      <w:r w:rsidR="00C42E28" w:rsidRPr="00D644C5">
        <w:rPr>
          <w:rFonts w:asciiTheme="minorHAnsi" w:hAnsiTheme="minorHAnsi"/>
        </w:rPr>
        <w:t>D</w:t>
      </w:r>
      <w:r w:rsidR="00934DBF" w:rsidRPr="00D644C5">
        <w:rPr>
          <w:rFonts w:asciiTheme="minorHAnsi" w:hAnsiTheme="minorHAnsi"/>
        </w:rPr>
        <w:t>aena Murphy,</w:t>
      </w:r>
      <w:r w:rsidR="001C393D" w:rsidRPr="00D644C5">
        <w:rPr>
          <w:rFonts w:asciiTheme="minorHAnsi" w:hAnsiTheme="minorHAnsi"/>
        </w:rPr>
        <w:t xml:space="preserve"> </w:t>
      </w:r>
      <w:r w:rsidR="00D57C85">
        <w:rPr>
          <w:rFonts w:asciiTheme="minorHAnsi" w:hAnsiTheme="minorHAnsi"/>
        </w:rPr>
        <w:t xml:space="preserve">Jessica Matyka, </w:t>
      </w:r>
      <w:r w:rsidR="00357A28">
        <w:rPr>
          <w:rFonts w:asciiTheme="minorHAnsi" w:hAnsiTheme="minorHAnsi"/>
        </w:rPr>
        <w:t xml:space="preserve">Melissa McGee, </w:t>
      </w:r>
      <w:r w:rsidR="002D3F11">
        <w:rPr>
          <w:rFonts w:asciiTheme="minorHAnsi" w:hAnsiTheme="minorHAnsi"/>
        </w:rPr>
        <w:t xml:space="preserve">Daniel Varley, </w:t>
      </w:r>
      <w:r w:rsidR="007609E8">
        <w:rPr>
          <w:rFonts w:asciiTheme="minorHAnsi" w:hAnsiTheme="minorHAnsi"/>
        </w:rPr>
        <w:t xml:space="preserve">Joseph Murgo, </w:t>
      </w:r>
      <w:r w:rsidR="00934DBF" w:rsidRPr="00D644C5">
        <w:rPr>
          <w:rFonts w:asciiTheme="minorHAnsi" w:hAnsiTheme="minorHAnsi"/>
        </w:rPr>
        <w:t xml:space="preserve">Micah Mann, </w:t>
      </w:r>
      <w:r w:rsidR="0057720F" w:rsidRPr="00D644C5">
        <w:rPr>
          <w:rFonts w:asciiTheme="minorHAnsi" w:hAnsiTheme="minorHAnsi"/>
        </w:rPr>
        <w:t xml:space="preserve">Danielle Ebrahimi, </w:t>
      </w:r>
      <w:r w:rsidR="00AD400D" w:rsidRPr="00D644C5">
        <w:rPr>
          <w:rFonts w:asciiTheme="minorHAnsi" w:hAnsiTheme="minorHAnsi"/>
        </w:rPr>
        <w:t xml:space="preserve">Kris Robles </w:t>
      </w:r>
      <w:r w:rsidR="00D30C29" w:rsidRPr="00D644C5">
        <w:rPr>
          <w:rFonts w:asciiTheme="minorHAnsi" w:hAnsiTheme="minorHAnsi"/>
        </w:rPr>
        <w:t xml:space="preserve">and </w:t>
      </w:r>
      <w:r w:rsidR="00AD400D" w:rsidRPr="00D644C5">
        <w:rPr>
          <w:rFonts w:asciiTheme="minorHAnsi" w:hAnsiTheme="minorHAnsi"/>
        </w:rPr>
        <w:t>Amy Rodriguez.</w:t>
      </w:r>
    </w:p>
    <w:p w14:paraId="4148B92E" w14:textId="77777777" w:rsidR="00EF3118" w:rsidRPr="006E54F6" w:rsidRDefault="00EF3118" w:rsidP="00BD6742">
      <w:pPr>
        <w:pStyle w:val="NoSpacing"/>
        <w:jc w:val="both"/>
        <w:rPr>
          <w:rFonts w:asciiTheme="minorHAnsi" w:hAnsiTheme="minorHAnsi"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4403"/>
        <w:gridCol w:w="6932"/>
        <w:gridCol w:w="3330"/>
      </w:tblGrid>
      <w:tr w:rsidR="000E343C" w:rsidRPr="006E54F6" w14:paraId="7C1F09EB" w14:textId="77777777" w:rsidTr="00CC1036">
        <w:tc>
          <w:tcPr>
            <w:tcW w:w="4403" w:type="dxa"/>
            <w:shd w:val="clear" w:color="auto" w:fill="D9D9D9" w:themeFill="background1" w:themeFillShade="D9"/>
          </w:tcPr>
          <w:p w14:paraId="0CF42C3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 w:rsidRPr="006E54F6">
              <w:rPr>
                <w:rFonts w:asciiTheme="minorHAnsi" w:hAnsiTheme="minorHAnsi"/>
                <w:b/>
              </w:rPr>
              <w:t>Topic</w:t>
            </w:r>
          </w:p>
        </w:tc>
        <w:tc>
          <w:tcPr>
            <w:tcW w:w="6932" w:type="dxa"/>
            <w:shd w:val="clear" w:color="auto" w:fill="D9D9D9" w:themeFill="background1" w:themeFillShade="D9"/>
          </w:tcPr>
          <w:p w14:paraId="0E50C646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BD316D0" w14:textId="77777777" w:rsidR="000E343C" w:rsidRPr="006E54F6" w:rsidRDefault="000E343C" w:rsidP="00B3434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Action</w:t>
            </w:r>
          </w:p>
        </w:tc>
      </w:tr>
      <w:tr w:rsidR="000E343C" w:rsidRPr="006E54F6" w14:paraId="675421C7" w14:textId="77777777" w:rsidTr="00CC1036">
        <w:tc>
          <w:tcPr>
            <w:tcW w:w="4403" w:type="dxa"/>
          </w:tcPr>
          <w:p w14:paraId="4DCC6CD7" w14:textId="03818CC9" w:rsidR="000E343C" w:rsidRPr="00051F3D" w:rsidRDefault="000E343C" w:rsidP="00F323E6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</w:rPr>
              <w:t>Introductions</w:t>
            </w:r>
            <w:r w:rsidR="00D709A2" w:rsidRPr="00BD305C">
              <w:rPr>
                <w:rFonts w:asciiTheme="minorHAnsi" w:hAnsiTheme="minorHAnsi" w:cstheme="minorHAnsi"/>
                <w:bCs/>
              </w:rPr>
              <w:t>:</w:t>
            </w:r>
            <w:r w:rsidR="009A0341" w:rsidRPr="00BD305C">
              <w:rPr>
                <w:rFonts w:asciiTheme="minorHAnsi" w:hAnsiTheme="minorHAnsi" w:cstheme="minorHAnsi"/>
                <w:bCs/>
              </w:rPr>
              <w:t xml:space="preserve"> Meeting Facilitated by Katie Farrell</w:t>
            </w:r>
            <w:r w:rsidR="00BD305C" w:rsidRPr="00BD305C">
              <w:rPr>
                <w:rFonts w:asciiTheme="minorHAnsi" w:hAnsiTheme="minorHAnsi" w:cstheme="minorHAnsi"/>
                <w:bCs/>
              </w:rPr>
              <w:t xml:space="preserve"> and Brian Delude</w:t>
            </w:r>
          </w:p>
        </w:tc>
        <w:tc>
          <w:tcPr>
            <w:tcW w:w="6932" w:type="dxa"/>
          </w:tcPr>
          <w:p w14:paraId="7AE9B0EF" w14:textId="6BD737C3" w:rsidR="00671F59" w:rsidRPr="0032705A" w:rsidRDefault="00B04B30" w:rsidP="006901CC">
            <w:pPr>
              <w:pStyle w:val="NoSpacing"/>
              <w:rPr>
                <w:rFonts w:asciiTheme="minorHAnsi" w:hAnsiTheme="minorHAnsi" w:cstheme="minorHAnsi"/>
              </w:rPr>
            </w:pPr>
            <w:r w:rsidRPr="0032705A">
              <w:rPr>
                <w:rFonts w:asciiTheme="minorHAnsi" w:hAnsiTheme="minorHAnsi" w:cstheme="minorHAnsi"/>
              </w:rPr>
              <w:t xml:space="preserve">Jessica </w:t>
            </w:r>
            <w:r w:rsidR="0032705A" w:rsidRPr="0032705A">
              <w:rPr>
                <w:rFonts w:asciiTheme="minorHAnsi" w:hAnsiTheme="minorHAnsi" w:cstheme="minorHAnsi"/>
              </w:rPr>
              <w:t xml:space="preserve">Matyka- </w:t>
            </w:r>
            <w:r w:rsidR="00DF0771">
              <w:rPr>
                <w:rFonts w:asciiTheme="minorHAnsi" w:hAnsiTheme="minorHAnsi" w:cstheme="minorHAnsi"/>
              </w:rPr>
              <w:t xml:space="preserve">Connecticut State Police, </w:t>
            </w:r>
            <w:r w:rsidR="00DF0771" w:rsidRPr="00DF0771">
              <w:rPr>
                <w:rFonts w:asciiTheme="minorHAnsi" w:hAnsiTheme="minorHAnsi" w:cstheme="minorHAnsi"/>
              </w:rPr>
              <w:t>Manager of Community Advocacy (CRISIS Director</w:t>
            </w:r>
            <w:r w:rsidR="00DF0771">
              <w:rPr>
                <w:rFonts w:asciiTheme="minorHAnsi" w:hAnsiTheme="minorHAnsi" w:cstheme="minorHAnsi"/>
              </w:rPr>
              <w:t>)</w:t>
            </w:r>
          </w:p>
          <w:p w14:paraId="3678404F" w14:textId="01E752A0" w:rsidR="0032705A" w:rsidRPr="0032705A" w:rsidRDefault="0032705A" w:rsidP="006901CC">
            <w:pPr>
              <w:pStyle w:val="NoSpacing"/>
              <w:rPr>
                <w:rFonts w:asciiTheme="minorHAnsi" w:hAnsiTheme="minorHAnsi" w:cstheme="minorHAnsi"/>
              </w:rPr>
            </w:pPr>
            <w:r w:rsidRPr="0032705A">
              <w:rPr>
                <w:rFonts w:asciiTheme="minorHAnsi" w:hAnsiTheme="minorHAnsi" w:cstheme="minorHAnsi"/>
              </w:rPr>
              <w:t xml:space="preserve">Keith </w:t>
            </w:r>
            <w:proofErr w:type="spellStart"/>
            <w:r w:rsidRPr="0032705A">
              <w:rPr>
                <w:rFonts w:asciiTheme="minorHAnsi" w:hAnsiTheme="minorHAnsi" w:cstheme="minorHAnsi"/>
              </w:rPr>
              <w:t>Borseka</w:t>
            </w:r>
            <w:proofErr w:type="spellEnd"/>
            <w:r w:rsidR="00234DF9">
              <w:rPr>
                <w:rFonts w:asciiTheme="minorHAnsi" w:hAnsiTheme="minorHAnsi" w:cstheme="minorHAnsi"/>
              </w:rPr>
              <w:t xml:space="preserve">- </w:t>
            </w:r>
            <w:r w:rsidR="00DF0771">
              <w:rPr>
                <w:rFonts w:asciiTheme="minorHAnsi" w:hAnsiTheme="minorHAnsi" w:cstheme="minorHAnsi"/>
              </w:rPr>
              <w:t xml:space="preserve">Connecticut State Police, </w:t>
            </w:r>
          </w:p>
        </w:tc>
        <w:tc>
          <w:tcPr>
            <w:tcW w:w="3330" w:type="dxa"/>
          </w:tcPr>
          <w:p w14:paraId="3E47E620" w14:textId="74B01132" w:rsidR="000E343C" w:rsidRPr="0071119D" w:rsidRDefault="000E343C" w:rsidP="00B3434F">
            <w:pPr>
              <w:pStyle w:val="NoSpacing"/>
              <w:rPr>
                <w:rFonts w:asciiTheme="minorHAnsi" w:hAnsiTheme="minorHAnsi"/>
                <w:highlight w:val="yellow"/>
              </w:rPr>
            </w:pPr>
          </w:p>
        </w:tc>
      </w:tr>
      <w:tr w:rsidR="000E343C" w:rsidRPr="006E54F6" w14:paraId="12E0A8C5" w14:textId="77777777" w:rsidTr="00CC1036">
        <w:tc>
          <w:tcPr>
            <w:tcW w:w="4403" w:type="dxa"/>
          </w:tcPr>
          <w:p w14:paraId="21A0CC6D" w14:textId="64040793" w:rsidR="000E343C" w:rsidRPr="00051F3D" w:rsidRDefault="004E7B15" w:rsidP="000E343C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051F3D">
              <w:rPr>
                <w:rFonts w:asciiTheme="minorHAnsi" w:hAnsiTheme="minorHAnsi" w:cstheme="minorHAnsi"/>
                <w:b/>
                <w:bCs/>
              </w:rPr>
              <w:t xml:space="preserve">Additions to </w:t>
            </w:r>
            <w:r w:rsidR="003359CB" w:rsidRPr="00051F3D">
              <w:rPr>
                <w:rFonts w:asciiTheme="minorHAnsi" w:hAnsiTheme="minorHAnsi" w:cstheme="minorHAnsi"/>
                <w:b/>
                <w:bCs/>
              </w:rPr>
              <w:t>A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genda</w:t>
            </w:r>
            <w:r w:rsidR="00370AB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51F3D">
              <w:rPr>
                <w:rFonts w:asciiTheme="minorHAnsi" w:hAnsiTheme="minorHAnsi" w:cstheme="minorHAnsi"/>
                <w:b/>
                <w:bCs/>
              </w:rPr>
              <w:t>/ Review Minutes</w:t>
            </w:r>
            <w:r w:rsidR="00D709A2" w:rsidRPr="00051F3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05050FF5" w14:textId="77777777" w:rsidR="000E343C" w:rsidRDefault="008F3E92" w:rsidP="00EE0040">
            <w:pPr>
              <w:pStyle w:val="NoSpacing"/>
              <w:rPr>
                <w:rFonts w:asciiTheme="minorHAnsi" w:hAnsiTheme="minorHAnsi" w:cstheme="minorHAnsi"/>
              </w:rPr>
            </w:pPr>
            <w:r w:rsidRPr="00B17A91">
              <w:rPr>
                <w:rFonts w:asciiTheme="minorHAnsi" w:hAnsiTheme="minorHAnsi" w:cstheme="minorHAnsi"/>
              </w:rPr>
              <w:t>No agenda items added.</w:t>
            </w:r>
            <w:r w:rsidR="00D04421" w:rsidRPr="00B17A91">
              <w:rPr>
                <w:rFonts w:asciiTheme="minorHAnsi" w:hAnsiTheme="minorHAnsi" w:cstheme="minorHAnsi"/>
              </w:rPr>
              <w:t xml:space="preserve"> </w:t>
            </w:r>
          </w:p>
          <w:p w14:paraId="2E41DA7C" w14:textId="77777777" w:rsidR="00094123" w:rsidRPr="00B17A91" w:rsidRDefault="00094123" w:rsidP="00094123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 xml:space="preserve">Approved- </w:t>
            </w:r>
          </w:p>
          <w:p w14:paraId="2F678E88" w14:textId="77777777" w:rsidR="00094123" w:rsidRPr="00B17A91" w:rsidRDefault="00094123" w:rsidP="0009412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Micheal Hines </w:t>
            </w:r>
            <w:r w:rsidRPr="00B17A91">
              <w:rPr>
                <w:rFonts w:asciiTheme="minorHAnsi" w:hAnsiTheme="minorHAnsi"/>
              </w:rPr>
              <w:t>motioned.</w:t>
            </w:r>
          </w:p>
          <w:p w14:paraId="30CF321D" w14:textId="32D3B5D3" w:rsidR="00094123" w:rsidRPr="00B17A91" w:rsidRDefault="00094123" w:rsidP="0009412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>Brian Delude-</w:t>
            </w:r>
            <w:r w:rsidRPr="00B17A91">
              <w:rPr>
                <w:rFonts w:asciiTheme="minorHAnsi" w:hAnsiTheme="minorHAnsi"/>
              </w:rPr>
              <w:t>second</w:t>
            </w:r>
          </w:p>
        </w:tc>
        <w:tc>
          <w:tcPr>
            <w:tcW w:w="3330" w:type="dxa"/>
          </w:tcPr>
          <w:p w14:paraId="17C24513" w14:textId="78CD813C" w:rsidR="003E0D82" w:rsidRPr="00B17A91" w:rsidRDefault="008A741B" w:rsidP="000E343C">
            <w:pPr>
              <w:pStyle w:val="NoSpacing"/>
              <w:rPr>
                <w:rFonts w:asciiTheme="minorHAnsi" w:hAnsiTheme="minorHAnsi"/>
              </w:rPr>
            </w:pPr>
            <w:r w:rsidRPr="00B17A91">
              <w:rPr>
                <w:rFonts w:asciiTheme="minorHAnsi" w:hAnsiTheme="minorHAnsi"/>
              </w:rPr>
              <w:t>.</w:t>
            </w:r>
          </w:p>
        </w:tc>
      </w:tr>
      <w:tr w:rsidR="00EB6064" w:rsidRPr="006E54F6" w14:paraId="401AA5E3" w14:textId="77777777" w:rsidTr="00CC1036">
        <w:tc>
          <w:tcPr>
            <w:tcW w:w="4403" w:type="dxa"/>
          </w:tcPr>
          <w:p w14:paraId="1BF811E5" w14:textId="6BB7E0B3" w:rsidR="00EB6064" w:rsidRPr="006F0E3D" w:rsidRDefault="00EB6064" w:rsidP="00EB6064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F867D6">
              <w:rPr>
                <w:rFonts w:ascii="Calibri" w:hAnsi="Calibri" w:cs="Calibri"/>
                <w:b/>
                <w:bCs/>
              </w:rPr>
              <w:t>Resources in Northeastern Connecticut Discussion  </w:t>
            </w:r>
          </w:p>
        </w:tc>
        <w:tc>
          <w:tcPr>
            <w:tcW w:w="6932" w:type="dxa"/>
          </w:tcPr>
          <w:p w14:paraId="083430D6" w14:textId="02E47986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Lack of resources including transportation</w:t>
            </w:r>
            <w:r w:rsidR="004659E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and treatment gaps in the Danielson area</w:t>
            </w:r>
            <w:r w:rsidR="00C00002">
              <w:rPr>
                <w:rFonts w:asciiTheme="minorHAnsi" w:hAnsiTheme="minorHAnsi" w:cstheme="minorHAnsi"/>
              </w:rPr>
              <w:t xml:space="preserve"> have been identified.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5423451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7DDF891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DMHAS region 3 Resource Guide shared. </w:t>
            </w:r>
          </w:p>
          <w:p w14:paraId="4995B728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FA04344" w14:textId="03A918AD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CCAR jail diversion recovery coaches are available</w:t>
            </w:r>
            <w:r w:rsidR="00C00002">
              <w:rPr>
                <w:rFonts w:asciiTheme="minorHAnsi" w:hAnsiTheme="minorHAnsi" w:cstheme="minorHAnsi"/>
              </w:rPr>
              <w:t xml:space="preserve"> in this area. </w:t>
            </w:r>
            <w:r>
              <w:rPr>
                <w:rFonts w:asciiTheme="minorHAnsi" w:hAnsiTheme="minorHAnsi" w:cstheme="minorHAnsi"/>
              </w:rPr>
              <w:t xml:space="preserve"> CCAR has gone out to Danielson court. Danielson Court has a peer on site.  CCAR also available </w:t>
            </w:r>
            <w:r w:rsidR="00911085"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</w:rPr>
              <w:t xml:space="preserve"> Willimantic and New London area for justice involved individuals. </w:t>
            </w:r>
          </w:p>
          <w:p w14:paraId="124130FE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A0136F8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Walk-in services are not effective because of staffing shortage and individual therapy waitlists are lengthy. CHR will offer appointment if unable to complete intake during open access hours.</w:t>
            </w:r>
          </w:p>
          <w:p w14:paraId="0DB2B713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C25FB51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Barriers: </w:t>
            </w:r>
          </w:p>
          <w:p w14:paraId="78271ABA" w14:textId="77777777" w:rsidR="00EB6064" w:rsidRDefault="00EB6064" w:rsidP="00CE404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share rides such as Uber are not available in Danielson. </w:t>
            </w:r>
          </w:p>
          <w:p w14:paraId="0F395CA4" w14:textId="3D04AA7A" w:rsidR="00EB6064" w:rsidRDefault="00EB6064" w:rsidP="00CE404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4870">
              <w:rPr>
                <w:rFonts w:asciiTheme="minorHAnsi" w:hAnsiTheme="minorHAnsi" w:cstheme="minorHAnsi"/>
              </w:rPr>
              <w:t xml:space="preserve">Lack of </w:t>
            </w:r>
            <w:r w:rsidR="00DF5846" w:rsidRPr="005E4870">
              <w:rPr>
                <w:rFonts w:asciiTheme="minorHAnsi" w:hAnsiTheme="minorHAnsi" w:cstheme="minorHAnsi"/>
              </w:rPr>
              <w:t>applican</w:t>
            </w:r>
            <w:r w:rsidR="00DF5846">
              <w:rPr>
                <w:rFonts w:asciiTheme="minorHAnsi" w:hAnsiTheme="minorHAnsi" w:cstheme="minorHAnsi"/>
              </w:rPr>
              <w:t xml:space="preserve">ts </w:t>
            </w:r>
            <w:r w:rsidRPr="005E4870">
              <w:rPr>
                <w:rFonts w:asciiTheme="minorHAnsi" w:hAnsiTheme="minorHAnsi" w:cstheme="minorHAnsi"/>
              </w:rPr>
              <w:t>for residential providers in this area.</w:t>
            </w:r>
          </w:p>
          <w:p w14:paraId="26A3B7DA" w14:textId="3BB45CE0" w:rsidR="00EB6064" w:rsidRDefault="00EB6064" w:rsidP="00CE404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4870">
              <w:rPr>
                <w:rFonts w:asciiTheme="minorHAnsi" w:hAnsiTheme="minorHAnsi" w:cstheme="minorHAnsi"/>
              </w:rPr>
              <w:lastRenderedPageBreak/>
              <w:t xml:space="preserve">Funding for residential </w:t>
            </w:r>
            <w:r w:rsidR="00DF5846">
              <w:rPr>
                <w:rFonts w:asciiTheme="minorHAnsi" w:hAnsiTheme="minorHAnsi" w:cstheme="minorHAnsi"/>
              </w:rPr>
              <w:t>should consider</w:t>
            </w:r>
            <w:r w:rsidRPr="005E4870">
              <w:rPr>
                <w:rFonts w:asciiTheme="minorHAnsi" w:hAnsiTheme="minorHAnsi" w:cstheme="minorHAnsi"/>
              </w:rPr>
              <w:t xml:space="preserve"> mandates such as 1115 waiver / ASAM expectations.</w:t>
            </w:r>
          </w:p>
          <w:p w14:paraId="71D0E97A" w14:textId="77777777" w:rsidR="00EB6064" w:rsidRPr="005E4870" w:rsidRDefault="00EB6064" w:rsidP="00CE4044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5E4870">
              <w:rPr>
                <w:rFonts w:asciiTheme="minorHAnsi" w:hAnsiTheme="minorHAnsi" w:cstheme="minorHAnsi"/>
              </w:rPr>
              <w:t xml:space="preserve">Overall clinical staffing shortage potentially due to increase in private practice. </w:t>
            </w:r>
          </w:p>
          <w:p w14:paraId="7699F1DE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6D33544" w14:textId="0AE0B7EE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DCF notes adolescent services are available in this area but also experience staffing shortages. </w:t>
            </w:r>
          </w:p>
        </w:tc>
        <w:tc>
          <w:tcPr>
            <w:tcW w:w="3330" w:type="dxa"/>
          </w:tcPr>
          <w:p w14:paraId="3FAF3896" w14:textId="77777777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5C779E5B" w14:textId="77777777" w:rsidTr="00CC1036">
        <w:tc>
          <w:tcPr>
            <w:tcW w:w="4403" w:type="dxa"/>
          </w:tcPr>
          <w:p w14:paraId="3464F888" w14:textId="7F463DD3" w:rsidR="00EB6064" w:rsidRDefault="00EB6064" w:rsidP="00EB6064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F0E3D">
              <w:rPr>
                <w:rFonts w:ascii="Calibri" w:hAnsi="Calibri" w:cs="Calibri"/>
                <w:b/>
                <w:bCs/>
              </w:rPr>
              <w:t>New England HIDTA: Drug Trends</w:t>
            </w:r>
          </w:p>
        </w:tc>
        <w:tc>
          <w:tcPr>
            <w:tcW w:w="6932" w:type="dxa"/>
          </w:tcPr>
          <w:p w14:paraId="209F58B8" w14:textId="76D75348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Rescheduled for next month. </w:t>
            </w:r>
          </w:p>
        </w:tc>
        <w:tc>
          <w:tcPr>
            <w:tcW w:w="3330" w:type="dxa"/>
          </w:tcPr>
          <w:p w14:paraId="1C1B401F" w14:textId="77777777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48EE92AE" w14:textId="77777777" w:rsidTr="00CC1036">
        <w:tc>
          <w:tcPr>
            <w:tcW w:w="4403" w:type="dxa"/>
          </w:tcPr>
          <w:p w14:paraId="3757A9F3" w14:textId="5CC1B49D" w:rsidR="00EB6064" w:rsidRDefault="00EB6064" w:rsidP="00EB6064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CSSD: Drug Trends</w:t>
            </w:r>
          </w:p>
        </w:tc>
        <w:tc>
          <w:tcPr>
            <w:tcW w:w="6932" w:type="dxa"/>
          </w:tcPr>
          <w:p w14:paraId="5CA9B006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Tri- chair Brian Delude presented on this topic. 2024 Positivity rate for Adult Probation. </w:t>
            </w:r>
          </w:p>
          <w:p w14:paraId="6C1396D2" w14:textId="6DA184BC" w:rsidR="00EB6064" w:rsidRDefault="00EB6064" w:rsidP="00CE404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how many people were tested.</w:t>
            </w:r>
          </w:p>
          <w:p w14:paraId="609DB02C" w14:textId="15F19154" w:rsidR="00EB6064" w:rsidRDefault="00EB6064" w:rsidP="00CE404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Analyze trends related to test results </w:t>
            </w:r>
            <w:r w:rsidR="008B3F70">
              <w:rPr>
                <w:rFonts w:asciiTheme="minorHAnsi" w:hAnsiTheme="minorHAnsi" w:cstheme="minorHAnsi"/>
              </w:rPr>
              <w:t>before</w:t>
            </w:r>
            <w:r>
              <w:rPr>
                <w:rFonts w:asciiTheme="minorHAnsi" w:hAnsiTheme="minorHAnsi" w:cstheme="minorHAnsi"/>
              </w:rPr>
              <w:t xml:space="preserve"> and after treatment and/or point in time of their probation sentence</w:t>
            </w:r>
            <w:r w:rsidR="008B3F70">
              <w:rPr>
                <w:rFonts w:asciiTheme="minorHAnsi" w:hAnsiTheme="minorHAnsi" w:cstheme="minorHAnsi"/>
              </w:rPr>
              <w:t>.</w:t>
            </w:r>
          </w:p>
          <w:p w14:paraId="3855DBCB" w14:textId="3F5FEBF3" w:rsidR="00EB6064" w:rsidRDefault="00EB6064" w:rsidP="00CE404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Identifying regional differences. Recovery and Wellness Center </w:t>
            </w:r>
            <w:r w:rsidR="00C242B7">
              <w:rPr>
                <w:rFonts w:asciiTheme="minorHAnsi" w:hAnsiTheme="minorHAnsi" w:cstheme="minorHAnsi"/>
              </w:rPr>
              <w:t>notes some s</w:t>
            </w:r>
            <w:r>
              <w:rPr>
                <w:rFonts w:asciiTheme="minorHAnsi" w:hAnsiTheme="minorHAnsi" w:cstheme="minorHAnsi"/>
              </w:rPr>
              <w:t>imilar assessment. Suboxone and Buprenorphine</w:t>
            </w:r>
            <w:r w:rsidR="00C1283C">
              <w:rPr>
                <w:rFonts w:asciiTheme="minorHAnsi" w:hAnsiTheme="minorHAnsi" w:cstheme="minorHAnsi"/>
              </w:rPr>
              <w:t xml:space="preserve"> positive screens are 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1283C">
              <w:rPr>
                <w:rFonts w:asciiTheme="minorHAnsi" w:hAnsiTheme="minorHAnsi" w:cstheme="minorHAnsi"/>
              </w:rPr>
              <w:t>good outcome</w:t>
            </w:r>
            <w:r>
              <w:rPr>
                <w:rFonts w:asciiTheme="minorHAnsi" w:hAnsiTheme="minorHAnsi" w:cstheme="minorHAnsi"/>
              </w:rPr>
              <w:t xml:space="preserve">. Consider contingency management as intervention for people who use cocaine and </w:t>
            </w:r>
            <w:r w:rsidR="00AB79E0">
              <w:rPr>
                <w:rFonts w:asciiTheme="minorHAnsi" w:hAnsiTheme="minorHAnsi" w:cstheme="minorHAnsi"/>
              </w:rPr>
              <w:t xml:space="preserve">other </w:t>
            </w:r>
            <w:r>
              <w:rPr>
                <w:rFonts w:asciiTheme="minorHAnsi" w:hAnsiTheme="minorHAnsi" w:cstheme="minorHAnsi"/>
              </w:rPr>
              <w:t>stimulant</w:t>
            </w:r>
            <w:r w:rsidR="00AB79E0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AB79E0">
              <w:rPr>
                <w:rFonts w:asciiTheme="minorHAnsi" w:hAnsiTheme="minorHAnsi" w:cstheme="minorHAnsi"/>
              </w:rPr>
              <w:t>Consider testing for alcohol</w:t>
            </w:r>
            <w:r>
              <w:rPr>
                <w:rFonts w:asciiTheme="minorHAnsi" w:hAnsiTheme="minorHAnsi" w:cstheme="minorHAnsi"/>
              </w:rPr>
              <w:t xml:space="preserve">. PCP stat appears low as there was a surge in use. </w:t>
            </w:r>
          </w:p>
          <w:p w14:paraId="3FB148B6" w14:textId="76329D79" w:rsidR="00EB6064" w:rsidRDefault="00EB6064" w:rsidP="00CE404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Providers have varying goals </w:t>
            </w:r>
            <w:r w:rsidR="005E13F7">
              <w:rPr>
                <w:rFonts w:asciiTheme="minorHAnsi" w:hAnsiTheme="minorHAnsi" w:cstheme="minorHAnsi"/>
              </w:rPr>
              <w:t>regarding</w:t>
            </w:r>
            <w:r>
              <w:rPr>
                <w:rFonts w:asciiTheme="minorHAnsi" w:hAnsiTheme="minorHAnsi" w:cstheme="minorHAnsi"/>
              </w:rPr>
              <w:t xml:space="preserve"> abstinence</w:t>
            </w:r>
            <w:r w:rsidR="005E13F7">
              <w:rPr>
                <w:rFonts w:asciiTheme="minorHAnsi" w:hAnsiTheme="minorHAnsi" w:cstheme="minorHAnsi"/>
              </w:rPr>
              <w:t xml:space="preserve"> versus harm reduction. </w:t>
            </w:r>
          </w:p>
          <w:p w14:paraId="66AC30E3" w14:textId="237638BF" w:rsidR="00EB6064" w:rsidRDefault="00EB6064" w:rsidP="00CE404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Juvenile Probation is seeing high rates (¾ of population) o</w:t>
            </w:r>
            <w:r w:rsidR="00517E6F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cannabis use. Adolescents are not making the connection on negative impacts to their functioning. J</w:t>
            </w:r>
            <w:r w:rsidR="00E25058">
              <w:rPr>
                <w:rFonts w:asciiTheme="minorHAnsi" w:hAnsiTheme="minorHAnsi" w:cstheme="minorHAnsi"/>
              </w:rPr>
              <w:t>uvenile Justice system</w:t>
            </w:r>
            <w:r>
              <w:rPr>
                <w:rFonts w:asciiTheme="minorHAnsi" w:hAnsiTheme="minorHAnsi" w:cstheme="minorHAnsi"/>
              </w:rPr>
              <w:t xml:space="preserve"> is exploring intentional versus accidental fentanyl use. </w:t>
            </w:r>
          </w:p>
          <w:p w14:paraId="68C6DA03" w14:textId="0C90DE70" w:rsidR="00EB6064" w:rsidRDefault="00EB6064" w:rsidP="00CE4044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hyperlink r:id="rId11" w:history="1">
              <w:r w:rsidRPr="00F41CA4">
                <w:rPr>
                  <w:rStyle w:val="Hyperlink"/>
                  <w:rFonts w:asciiTheme="minorHAnsi" w:hAnsiTheme="minorHAnsi" w:cstheme="minorHAnsi"/>
                </w:rPr>
                <w:t>https://beintheknowct.org/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  <w:r w:rsidR="00E25058">
              <w:rPr>
                <w:rFonts w:asciiTheme="minorHAnsi" w:hAnsiTheme="minorHAnsi" w:cstheme="minorHAnsi"/>
              </w:rPr>
              <w:t xml:space="preserve">resource for Cannabis </w:t>
            </w:r>
            <w:r w:rsidR="00AC04A4">
              <w:rPr>
                <w:rFonts w:asciiTheme="minorHAnsi" w:hAnsiTheme="minorHAnsi" w:cstheme="minorHAnsi"/>
              </w:rPr>
              <w:t>information</w:t>
            </w:r>
          </w:p>
          <w:p w14:paraId="391FAF1D" w14:textId="335E961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0F8DAB3A" w14:textId="77777777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67A7DDCF" w14:textId="77777777" w:rsidTr="00CC1036">
        <w:tc>
          <w:tcPr>
            <w:tcW w:w="4403" w:type="dxa"/>
          </w:tcPr>
          <w:p w14:paraId="716FD408" w14:textId="1CF42E3C" w:rsidR="00EB6064" w:rsidRPr="00F867D6" w:rsidRDefault="00EB6064" w:rsidP="00EB6064">
            <w:pPr>
              <w:pStyle w:val="NoSpacing"/>
              <w:spacing w:line="312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OSAC </w:t>
            </w:r>
          </w:p>
        </w:tc>
        <w:tc>
          <w:tcPr>
            <w:tcW w:w="6932" w:type="dxa"/>
          </w:tcPr>
          <w:p w14:paraId="6A261E61" w14:textId="3F426A9E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update. </w:t>
            </w:r>
          </w:p>
        </w:tc>
        <w:tc>
          <w:tcPr>
            <w:tcW w:w="3330" w:type="dxa"/>
          </w:tcPr>
          <w:p w14:paraId="53686998" w14:textId="77777777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70BA717A" w14:textId="77777777" w:rsidTr="00CC1036">
        <w:tc>
          <w:tcPr>
            <w:tcW w:w="4403" w:type="dxa"/>
          </w:tcPr>
          <w:p w14:paraId="162BFE0D" w14:textId="77777777" w:rsidR="00EB6064" w:rsidRDefault="00EB6064" w:rsidP="00EB6064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Recommendations:</w:t>
            </w:r>
          </w:p>
          <w:p w14:paraId="5D621C24" w14:textId="5631E3A2" w:rsidR="00EB6064" w:rsidRPr="00071168" w:rsidRDefault="00EB6064" w:rsidP="00EB6064">
            <w:pPr>
              <w:pStyle w:val="NoSpacing"/>
              <w:rPr>
                <w:rFonts w:ascii="Calibri" w:hAnsi="Calibri" w:cs="Calibri"/>
                <w:b/>
              </w:rPr>
            </w:pPr>
            <w:r w:rsidRPr="00351A3F">
              <w:rPr>
                <w:rFonts w:ascii="Calibri" w:hAnsi="Calibri" w:cs="Calibri"/>
                <w:b/>
              </w:rPr>
              <w:t>ES</w:t>
            </w:r>
            <w:r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6932" w:type="dxa"/>
          </w:tcPr>
          <w:p w14:paraId="1297B285" w14:textId="77777777" w:rsidR="00EB6064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7DE8B10" w14:textId="12F9EEC1" w:rsidR="00EB6064" w:rsidRPr="002D37C3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update. </w:t>
            </w:r>
          </w:p>
        </w:tc>
        <w:tc>
          <w:tcPr>
            <w:tcW w:w="3330" w:type="dxa"/>
          </w:tcPr>
          <w:p w14:paraId="4F89B390" w14:textId="4EF32A73" w:rsidR="00EB6064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0A9D26F0" w14:textId="77777777" w:rsidTr="00CC1036">
        <w:tc>
          <w:tcPr>
            <w:tcW w:w="4403" w:type="dxa"/>
          </w:tcPr>
          <w:p w14:paraId="5ED12039" w14:textId="08EE6F17" w:rsidR="00EB6064" w:rsidRDefault="00EB6064" w:rsidP="00EB6064">
            <w:pPr>
              <w:pStyle w:val="NoSpacing"/>
              <w:rPr>
                <w:rFonts w:asciiTheme="minorHAnsi" w:hAnsiTheme="minorHAnsi"/>
                <w:b/>
              </w:rPr>
            </w:pPr>
            <w:r w:rsidRPr="00351A3F">
              <w:rPr>
                <w:rFonts w:ascii="Calibri" w:hAnsi="Calibri" w:cs="Calibri"/>
                <w:b/>
                <w:bCs/>
              </w:rPr>
              <w:lastRenderedPageBreak/>
              <w:t>Plans for next meeting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2" w:type="dxa"/>
          </w:tcPr>
          <w:p w14:paraId="17CE1D20" w14:textId="372E3B70" w:rsidR="00EB6064" w:rsidRPr="00122AA2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940161C" w14:textId="335842DD" w:rsidR="00EB6064" w:rsidRPr="00D46E8B" w:rsidRDefault="00EB6064" w:rsidP="00EB606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Email </w:t>
            </w:r>
            <w:hyperlink r:id="rId12" w:history="1">
              <w:r w:rsidRPr="00E021AE">
                <w:rPr>
                  <w:rStyle w:val="Hyperlink"/>
                  <w:rFonts w:asciiTheme="minorHAnsi" w:hAnsiTheme="minorHAnsi"/>
                </w:rPr>
                <w:t>Danielle</w:t>
              </w:r>
            </w:hyperlink>
            <w:r>
              <w:rPr>
                <w:rFonts w:asciiTheme="minorHAnsi" w:hAnsiTheme="minorHAnsi"/>
              </w:rPr>
              <w:t xml:space="preserve"> with new ideas, initiatives, and suggestions for CJ sub-committee recommendations and/or agenda items.</w:t>
            </w:r>
          </w:p>
        </w:tc>
      </w:tr>
      <w:tr w:rsidR="00EB6064" w:rsidRPr="006E54F6" w14:paraId="1CD8A166" w14:textId="77777777" w:rsidTr="00CC1036">
        <w:tc>
          <w:tcPr>
            <w:tcW w:w="4403" w:type="dxa"/>
          </w:tcPr>
          <w:p w14:paraId="77F0B546" w14:textId="5DF69424" w:rsidR="00EB6064" w:rsidRDefault="00EB6064" w:rsidP="00EB6064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meeting:</w:t>
            </w:r>
          </w:p>
        </w:tc>
        <w:tc>
          <w:tcPr>
            <w:tcW w:w="6932" w:type="dxa"/>
          </w:tcPr>
          <w:p w14:paraId="686727B4" w14:textId="5D4F290F" w:rsidR="00EB6064" w:rsidRPr="001F0CCB" w:rsidRDefault="00EB6064" w:rsidP="00EB60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April 2nd at </w:t>
            </w:r>
            <w:r w:rsidRPr="00D46E8B">
              <w:rPr>
                <w:rFonts w:asciiTheme="minorHAnsi" w:hAnsiTheme="minorHAnsi" w:cstheme="minorHAnsi"/>
              </w:rPr>
              <w:t xml:space="preserve">1 pm via </w:t>
            </w:r>
            <w:hyperlink r:id="rId13" w:history="1">
              <w:r w:rsidRPr="00D46E8B">
                <w:rPr>
                  <w:rStyle w:val="Hyperlink"/>
                  <w:rFonts w:asciiTheme="minorHAnsi" w:hAnsiTheme="minorHAnsi" w:cstheme="minorHAnsi"/>
                </w:rPr>
                <w:t>TEAMS</w:t>
              </w:r>
            </w:hyperlink>
          </w:p>
        </w:tc>
        <w:tc>
          <w:tcPr>
            <w:tcW w:w="3330" w:type="dxa"/>
          </w:tcPr>
          <w:p w14:paraId="586B062C" w14:textId="6386C72E" w:rsidR="00EB6064" w:rsidRPr="00D46E8B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B6064" w:rsidRPr="006E54F6" w14:paraId="3F534FAB" w14:textId="77777777" w:rsidTr="00CC1036">
        <w:tc>
          <w:tcPr>
            <w:tcW w:w="4403" w:type="dxa"/>
          </w:tcPr>
          <w:p w14:paraId="49EB74D7" w14:textId="00B1DBB5" w:rsidR="00EB6064" w:rsidRDefault="00EB6064" w:rsidP="00EB6064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Next ADPC meeting:</w:t>
            </w:r>
          </w:p>
        </w:tc>
        <w:tc>
          <w:tcPr>
            <w:tcW w:w="6932" w:type="dxa"/>
          </w:tcPr>
          <w:p w14:paraId="189AB3EE" w14:textId="14DCAF03" w:rsidR="00EB6064" w:rsidRPr="00D46E8B" w:rsidRDefault="00EB6064" w:rsidP="00EB6064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 15</w:t>
            </w:r>
            <w:proofErr w:type="gramStart"/>
            <w:r w:rsidRPr="00AD400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 10</w:t>
            </w:r>
            <w:proofErr w:type="gramEnd"/>
            <w:r>
              <w:rPr>
                <w:rFonts w:asciiTheme="minorHAnsi" w:hAnsiTheme="minorHAnsi" w:cstheme="minorHAnsi"/>
              </w:rPr>
              <w:t xml:space="preserve">am - 12 pm </w:t>
            </w:r>
          </w:p>
        </w:tc>
        <w:tc>
          <w:tcPr>
            <w:tcW w:w="3330" w:type="dxa"/>
          </w:tcPr>
          <w:p w14:paraId="01F56C95" w14:textId="0AB3369F" w:rsidR="00EB6064" w:rsidRPr="00D46E8B" w:rsidRDefault="00EB6064" w:rsidP="00EB6064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14:paraId="02BFE7B3" w14:textId="5336D132" w:rsidR="001E4C76" w:rsidRPr="00842AC5" w:rsidRDefault="001E4C76" w:rsidP="00C53C50">
      <w:pPr>
        <w:pStyle w:val="NoSpacing"/>
        <w:spacing w:line="312" w:lineRule="auto"/>
        <w:rPr>
          <w:rFonts w:ascii="Calibri" w:hAnsi="Calibri" w:cs="Calibri"/>
          <w:bCs/>
          <w:sz w:val="44"/>
        </w:rPr>
      </w:pPr>
    </w:p>
    <w:sectPr w:rsidR="001E4C76" w:rsidRPr="00842AC5" w:rsidSect="00DE50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293C" w14:textId="77777777" w:rsidR="00254EA8" w:rsidRDefault="00254EA8" w:rsidP="002A251D">
      <w:r>
        <w:separator/>
      </w:r>
    </w:p>
  </w:endnote>
  <w:endnote w:type="continuationSeparator" w:id="0">
    <w:p w14:paraId="470A2EA3" w14:textId="77777777" w:rsidR="00254EA8" w:rsidRDefault="00254EA8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CD1A" w14:textId="77777777" w:rsidR="00EE3D96" w:rsidRDefault="00EE3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161C" w14:textId="77777777" w:rsidR="00EE3D96" w:rsidRDefault="00EE3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977B" w14:textId="77777777" w:rsidR="00EE3D96" w:rsidRDefault="00EE3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2FF6" w14:textId="77777777" w:rsidR="00254EA8" w:rsidRDefault="00254EA8" w:rsidP="002A251D">
      <w:r>
        <w:separator/>
      </w:r>
    </w:p>
  </w:footnote>
  <w:footnote w:type="continuationSeparator" w:id="0">
    <w:p w14:paraId="63F357AD" w14:textId="77777777" w:rsidR="00254EA8" w:rsidRDefault="00254EA8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C3FE" w14:textId="7949BC7A" w:rsidR="00EE3D96" w:rsidRDefault="00EE3D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0632" w14:textId="21AA60E5" w:rsidR="002A251D" w:rsidRPr="002A251D" w:rsidRDefault="002A251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C599" w14:textId="537CE428" w:rsidR="00EE3D96" w:rsidRDefault="00EE3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1D3"/>
    <w:multiLevelType w:val="hybridMultilevel"/>
    <w:tmpl w:val="D7B26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160C3"/>
    <w:multiLevelType w:val="hybridMultilevel"/>
    <w:tmpl w:val="DA7ED6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88072807">
    <w:abstractNumId w:val="0"/>
  </w:num>
  <w:num w:numId="2" w16cid:durableId="14043726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8F"/>
    <w:rsid w:val="00000697"/>
    <w:rsid w:val="00001494"/>
    <w:rsid w:val="00003090"/>
    <w:rsid w:val="00004107"/>
    <w:rsid w:val="000065E8"/>
    <w:rsid w:val="00007106"/>
    <w:rsid w:val="000141AB"/>
    <w:rsid w:val="000152CA"/>
    <w:rsid w:val="00015640"/>
    <w:rsid w:val="00017534"/>
    <w:rsid w:val="00020932"/>
    <w:rsid w:val="0002229E"/>
    <w:rsid w:val="00022ABD"/>
    <w:rsid w:val="00024E2E"/>
    <w:rsid w:val="000335E6"/>
    <w:rsid w:val="00034372"/>
    <w:rsid w:val="00035855"/>
    <w:rsid w:val="00035D09"/>
    <w:rsid w:val="00040DB9"/>
    <w:rsid w:val="000432BF"/>
    <w:rsid w:val="00045F92"/>
    <w:rsid w:val="0004783D"/>
    <w:rsid w:val="00051C1B"/>
    <w:rsid w:val="00051F3D"/>
    <w:rsid w:val="000529E1"/>
    <w:rsid w:val="00052F82"/>
    <w:rsid w:val="00053BB0"/>
    <w:rsid w:val="00053C0A"/>
    <w:rsid w:val="000606D6"/>
    <w:rsid w:val="0006370A"/>
    <w:rsid w:val="00065329"/>
    <w:rsid w:val="0006764D"/>
    <w:rsid w:val="000710B2"/>
    <w:rsid w:val="00071168"/>
    <w:rsid w:val="00080D78"/>
    <w:rsid w:val="0008394A"/>
    <w:rsid w:val="00084A41"/>
    <w:rsid w:val="00090716"/>
    <w:rsid w:val="00090EFE"/>
    <w:rsid w:val="00091B65"/>
    <w:rsid w:val="00094123"/>
    <w:rsid w:val="00095166"/>
    <w:rsid w:val="000A15B1"/>
    <w:rsid w:val="000A7C90"/>
    <w:rsid w:val="000B056D"/>
    <w:rsid w:val="000C0B40"/>
    <w:rsid w:val="000C56E1"/>
    <w:rsid w:val="000C65E9"/>
    <w:rsid w:val="000D175C"/>
    <w:rsid w:val="000D1C88"/>
    <w:rsid w:val="000D2734"/>
    <w:rsid w:val="000D349D"/>
    <w:rsid w:val="000D3807"/>
    <w:rsid w:val="000D4741"/>
    <w:rsid w:val="000D4884"/>
    <w:rsid w:val="000D6531"/>
    <w:rsid w:val="000D6966"/>
    <w:rsid w:val="000D7DC2"/>
    <w:rsid w:val="000D7DE2"/>
    <w:rsid w:val="000E01CB"/>
    <w:rsid w:val="000E152D"/>
    <w:rsid w:val="000E1A04"/>
    <w:rsid w:val="000E20F7"/>
    <w:rsid w:val="000E343C"/>
    <w:rsid w:val="000E612F"/>
    <w:rsid w:val="000E7E32"/>
    <w:rsid w:val="000F0B67"/>
    <w:rsid w:val="000F2E84"/>
    <w:rsid w:val="001009E7"/>
    <w:rsid w:val="00100D1E"/>
    <w:rsid w:val="001060B9"/>
    <w:rsid w:val="001101C1"/>
    <w:rsid w:val="00110D42"/>
    <w:rsid w:val="0011207C"/>
    <w:rsid w:val="00112278"/>
    <w:rsid w:val="001122B8"/>
    <w:rsid w:val="00114001"/>
    <w:rsid w:val="001157D1"/>
    <w:rsid w:val="00117A98"/>
    <w:rsid w:val="00122AA2"/>
    <w:rsid w:val="00124096"/>
    <w:rsid w:val="001240B6"/>
    <w:rsid w:val="00125A71"/>
    <w:rsid w:val="00125C46"/>
    <w:rsid w:val="00125FA8"/>
    <w:rsid w:val="00126E4C"/>
    <w:rsid w:val="001271F1"/>
    <w:rsid w:val="00137BD1"/>
    <w:rsid w:val="00141740"/>
    <w:rsid w:val="00142D1E"/>
    <w:rsid w:val="00145939"/>
    <w:rsid w:val="0014627D"/>
    <w:rsid w:val="0014671C"/>
    <w:rsid w:val="00150BB2"/>
    <w:rsid w:val="00150E28"/>
    <w:rsid w:val="00153340"/>
    <w:rsid w:val="00155444"/>
    <w:rsid w:val="00156605"/>
    <w:rsid w:val="00160309"/>
    <w:rsid w:val="00160A10"/>
    <w:rsid w:val="0016336D"/>
    <w:rsid w:val="001635DF"/>
    <w:rsid w:val="001649FC"/>
    <w:rsid w:val="00167643"/>
    <w:rsid w:val="00167C38"/>
    <w:rsid w:val="0017280E"/>
    <w:rsid w:val="00176B64"/>
    <w:rsid w:val="00185195"/>
    <w:rsid w:val="0018530B"/>
    <w:rsid w:val="00186651"/>
    <w:rsid w:val="0018675C"/>
    <w:rsid w:val="00195070"/>
    <w:rsid w:val="001957EC"/>
    <w:rsid w:val="001957F3"/>
    <w:rsid w:val="001A1CAA"/>
    <w:rsid w:val="001A203E"/>
    <w:rsid w:val="001A4E08"/>
    <w:rsid w:val="001A5300"/>
    <w:rsid w:val="001A6817"/>
    <w:rsid w:val="001A71D3"/>
    <w:rsid w:val="001B0D8F"/>
    <w:rsid w:val="001B138B"/>
    <w:rsid w:val="001B4C9D"/>
    <w:rsid w:val="001B742E"/>
    <w:rsid w:val="001C0B39"/>
    <w:rsid w:val="001C393D"/>
    <w:rsid w:val="001D43AF"/>
    <w:rsid w:val="001D5D52"/>
    <w:rsid w:val="001D6882"/>
    <w:rsid w:val="001E0832"/>
    <w:rsid w:val="001E0C2C"/>
    <w:rsid w:val="001E2E83"/>
    <w:rsid w:val="001E2E96"/>
    <w:rsid w:val="001E3615"/>
    <w:rsid w:val="001E4C76"/>
    <w:rsid w:val="001E648C"/>
    <w:rsid w:val="001F0CCB"/>
    <w:rsid w:val="00202349"/>
    <w:rsid w:val="00203DBE"/>
    <w:rsid w:val="00206406"/>
    <w:rsid w:val="002067E3"/>
    <w:rsid w:val="00207459"/>
    <w:rsid w:val="00213228"/>
    <w:rsid w:val="00214B71"/>
    <w:rsid w:val="002155D7"/>
    <w:rsid w:val="002246A2"/>
    <w:rsid w:val="002259D0"/>
    <w:rsid w:val="0022611A"/>
    <w:rsid w:val="002266AA"/>
    <w:rsid w:val="00227E5C"/>
    <w:rsid w:val="002310D7"/>
    <w:rsid w:val="00231A0B"/>
    <w:rsid w:val="002339F6"/>
    <w:rsid w:val="00233C0C"/>
    <w:rsid w:val="00234A17"/>
    <w:rsid w:val="00234DF9"/>
    <w:rsid w:val="00236ACB"/>
    <w:rsid w:val="0024110C"/>
    <w:rsid w:val="00245E98"/>
    <w:rsid w:val="002477D9"/>
    <w:rsid w:val="00251090"/>
    <w:rsid w:val="00254EA8"/>
    <w:rsid w:val="00255C1C"/>
    <w:rsid w:val="00261FAB"/>
    <w:rsid w:val="002641D3"/>
    <w:rsid w:val="002655F0"/>
    <w:rsid w:val="002677C3"/>
    <w:rsid w:val="002714F0"/>
    <w:rsid w:val="002718F9"/>
    <w:rsid w:val="00273C48"/>
    <w:rsid w:val="0027525A"/>
    <w:rsid w:val="00277A9B"/>
    <w:rsid w:val="0028263C"/>
    <w:rsid w:val="002831FF"/>
    <w:rsid w:val="00283327"/>
    <w:rsid w:val="00284572"/>
    <w:rsid w:val="00285F63"/>
    <w:rsid w:val="002860E4"/>
    <w:rsid w:val="00291A70"/>
    <w:rsid w:val="002A1A64"/>
    <w:rsid w:val="002A251D"/>
    <w:rsid w:val="002A2BC1"/>
    <w:rsid w:val="002A77CB"/>
    <w:rsid w:val="002B1A0D"/>
    <w:rsid w:val="002B37C8"/>
    <w:rsid w:val="002B4D04"/>
    <w:rsid w:val="002B77BD"/>
    <w:rsid w:val="002B7CAA"/>
    <w:rsid w:val="002C5D65"/>
    <w:rsid w:val="002D01AC"/>
    <w:rsid w:val="002D044B"/>
    <w:rsid w:val="002D0692"/>
    <w:rsid w:val="002D0887"/>
    <w:rsid w:val="002D23D1"/>
    <w:rsid w:val="002D37C3"/>
    <w:rsid w:val="002D3F11"/>
    <w:rsid w:val="002D5588"/>
    <w:rsid w:val="002D67B8"/>
    <w:rsid w:val="002D76B4"/>
    <w:rsid w:val="002E4943"/>
    <w:rsid w:val="002E7589"/>
    <w:rsid w:val="002F0BE7"/>
    <w:rsid w:val="002F3F6D"/>
    <w:rsid w:val="002F51D7"/>
    <w:rsid w:val="002F577F"/>
    <w:rsid w:val="002F5D7F"/>
    <w:rsid w:val="002F6869"/>
    <w:rsid w:val="002F7B50"/>
    <w:rsid w:val="00301225"/>
    <w:rsid w:val="003036A3"/>
    <w:rsid w:val="0030796F"/>
    <w:rsid w:val="00311158"/>
    <w:rsid w:val="00314975"/>
    <w:rsid w:val="003152F3"/>
    <w:rsid w:val="003156CB"/>
    <w:rsid w:val="00317584"/>
    <w:rsid w:val="00321AF3"/>
    <w:rsid w:val="0032284B"/>
    <w:rsid w:val="00322DBA"/>
    <w:rsid w:val="00324DFB"/>
    <w:rsid w:val="0032705A"/>
    <w:rsid w:val="00327877"/>
    <w:rsid w:val="003278B3"/>
    <w:rsid w:val="0033217A"/>
    <w:rsid w:val="0033272A"/>
    <w:rsid w:val="0033444D"/>
    <w:rsid w:val="003359CB"/>
    <w:rsid w:val="00341E05"/>
    <w:rsid w:val="0034461E"/>
    <w:rsid w:val="00345DB3"/>
    <w:rsid w:val="003520FE"/>
    <w:rsid w:val="00357A28"/>
    <w:rsid w:val="00357D8D"/>
    <w:rsid w:val="00361E6A"/>
    <w:rsid w:val="00363C74"/>
    <w:rsid w:val="00370AB9"/>
    <w:rsid w:val="00371D83"/>
    <w:rsid w:val="00374591"/>
    <w:rsid w:val="003829C0"/>
    <w:rsid w:val="003833B9"/>
    <w:rsid w:val="00385353"/>
    <w:rsid w:val="003873A6"/>
    <w:rsid w:val="00387856"/>
    <w:rsid w:val="00387D4A"/>
    <w:rsid w:val="00390EA9"/>
    <w:rsid w:val="00391170"/>
    <w:rsid w:val="00392EBD"/>
    <w:rsid w:val="00394C2C"/>
    <w:rsid w:val="0039630E"/>
    <w:rsid w:val="003A1C77"/>
    <w:rsid w:val="003A5932"/>
    <w:rsid w:val="003B0578"/>
    <w:rsid w:val="003B0C42"/>
    <w:rsid w:val="003B13D5"/>
    <w:rsid w:val="003B338A"/>
    <w:rsid w:val="003B4BBC"/>
    <w:rsid w:val="003B5D9D"/>
    <w:rsid w:val="003C0B05"/>
    <w:rsid w:val="003C2978"/>
    <w:rsid w:val="003C357B"/>
    <w:rsid w:val="003C4ED0"/>
    <w:rsid w:val="003C54CA"/>
    <w:rsid w:val="003C70A5"/>
    <w:rsid w:val="003C738F"/>
    <w:rsid w:val="003D028C"/>
    <w:rsid w:val="003D7AEA"/>
    <w:rsid w:val="003E0718"/>
    <w:rsid w:val="003E0B76"/>
    <w:rsid w:val="003E0D82"/>
    <w:rsid w:val="003E405C"/>
    <w:rsid w:val="003F0497"/>
    <w:rsid w:val="003F4AAE"/>
    <w:rsid w:val="003F585F"/>
    <w:rsid w:val="003F6558"/>
    <w:rsid w:val="004031E3"/>
    <w:rsid w:val="0040632A"/>
    <w:rsid w:val="0041243F"/>
    <w:rsid w:val="00413D22"/>
    <w:rsid w:val="00421B87"/>
    <w:rsid w:val="00424BF2"/>
    <w:rsid w:val="00425781"/>
    <w:rsid w:val="004264A2"/>
    <w:rsid w:val="004279FF"/>
    <w:rsid w:val="00430411"/>
    <w:rsid w:val="0043194E"/>
    <w:rsid w:val="00431B2D"/>
    <w:rsid w:val="00436542"/>
    <w:rsid w:val="00436BB2"/>
    <w:rsid w:val="00444D86"/>
    <w:rsid w:val="00444EA9"/>
    <w:rsid w:val="00453AD2"/>
    <w:rsid w:val="00455D7B"/>
    <w:rsid w:val="0046303F"/>
    <w:rsid w:val="00463658"/>
    <w:rsid w:val="004659E3"/>
    <w:rsid w:val="00467A89"/>
    <w:rsid w:val="00467F84"/>
    <w:rsid w:val="004718E4"/>
    <w:rsid w:val="00474FC8"/>
    <w:rsid w:val="0047671E"/>
    <w:rsid w:val="00477538"/>
    <w:rsid w:val="0049017F"/>
    <w:rsid w:val="00490A70"/>
    <w:rsid w:val="004A1158"/>
    <w:rsid w:val="004A6FEB"/>
    <w:rsid w:val="004B15AE"/>
    <w:rsid w:val="004B27C1"/>
    <w:rsid w:val="004C4276"/>
    <w:rsid w:val="004D244A"/>
    <w:rsid w:val="004D4215"/>
    <w:rsid w:val="004D5E1C"/>
    <w:rsid w:val="004D79D3"/>
    <w:rsid w:val="004E1F00"/>
    <w:rsid w:val="004E7B15"/>
    <w:rsid w:val="004F092C"/>
    <w:rsid w:val="004F1285"/>
    <w:rsid w:val="004F2E50"/>
    <w:rsid w:val="004F4F91"/>
    <w:rsid w:val="004F7FE0"/>
    <w:rsid w:val="00501C3F"/>
    <w:rsid w:val="005024D0"/>
    <w:rsid w:val="0050327F"/>
    <w:rsid w:val="00503A44"/>
    <w:rsid w:val="00504F2E"/>
    <w:rsid w:val="0050549E"/>
    <w:rsid w:val="005071B7"/>
    <w:rsid w:val="0051055F"/>
    <w:rsid w:val="005105D2"/>
    <w:rsid w:val="005141C3"/>
    <w:rsid w:val="005172AA"/>
    <w:rsid w:val="00517E6F"/>
    <w:rsid w:val="0052251C"/>
    <w:rsid w:val="005225A2"/>
    <w:rsid w:val="005226DB"/>
    <w:rsid w:val="0052275D"/>
    <w:rsid w:val="0053361F"/>
    <w:rsid w:val="00535DC7"/>
    <w:rsid w:val="00535E26"/>
    <w:rsid w:val="00536345"/>
    <w:rsid w:val="00537EA6"/>
    <w:rsid w:val="005431E4"/>
    <w:rsid w:val="00544AB7"/>
    <w:rsid w:val="00544DEB"/>
    <w:rsid w:val="00547934"/>
    <w:rsid w:val="0055134E"/>
    <w:rsid w:val="005556B1"/>
    <w:rsid w:val="005558AD"/>
    <w:rsid w:val="0055658A"/>
    <w:rsid w:val="0055707E"/>
    <w:rsid w:val="00561542"/>
    <w:rsid w:val="00561E28"/>
    <w:rsid w:val="005645C0"/>
    <w:rsid w:val="00570281"/>
    <w:rsid w:val="005703C9"/>
    <w:rsid w:val="005735E2"/>
    <w:rsid w:val="0057720F"/>
    <w:rsid w:val="00577BA7"/>
    <w:rsid w:val="00582BA3"/>
    <w:rsid w:val="00585B52"/>
    <w:rsid w:val="00586B46"/>
    <w:rsid w:val="00592CE2"/>
    <w:rsid w:val="00592FF3"/>
    <w:rsid w:val="005961FC"/>
    <w:rsid w:val="00597E8D"/>
    <w:rsid w:val="005A4A68"/>
    <w:rsid w:val="005A620C"/>
    <w:rsid w:val="005A75B8"/>
    <w:rsid w:val="005B2E38"/>
    <w:rsid w:val="005B5D30"/>
    <w:rsid w:val="005C04B8"/>
    <w:rsid w:val="005C5EED"/>
    <w:rsid w:val="005D0D1B"/>
    <w:rsid w:val="005D272C"/>
    <w:rsid w:val="005D2B39"/>
    <w:rsid w:val="005D5B61"/>
    <w:rsid w:val="005E13F7"/>
    <w:rsid w:val="005E1F41"/>
    <w:rsid w:val="005E273F"/>
    <w:rsid w:val="005E3153"/>
    <w:rsid w:val="005E4870"/>
    <w:rsid w:val="005F2B3E"/>
    <w:rsid w:val="005F32CC"/>
    <w:rsid w:val="005F3E4A"/>
    <w:rsid w:val="005F42E6"/>
    <w:rsid w:val="005F64E6"/>
    <w:rsid w:val="005F7B2F"/>
    <w:rsid w:val="00601358"/>
    <w:rsid w:val="006033F2"/>
    <w:rsid w:val="006040FB"/>
    <w:rsid w:val="00604A88"/>
    <w:rsid w:val="00606B91"/>
    <w:rsid w:val="00611A5F"/>
    <w:rsid w:val="00613470"/>
    <w:rsid w:val="00614FE9"/>
    <w:rsid w:val="00615C70"/>
    <w:rsid w:val="0061703D"/>
    <w:rsid w:val="00620019"/>
    <w:rsid w:val="00620299"/>
    <w:rsid w:val="00622444"/>
    <w:rsid w:val="006225AE"/>
    <w:rsid w:val="006238A4"/>
    <w:rsid w:val="006301C7"/>
    <w:rsid w:val="00631434"/>
    <w:rsid w:val="00634CC1"/>
    <w:rsid w:val="00635572"/>
    <w:rsid w:val="00637845"/>
    <w:rsid w:val="0064120C"/>
    <w:rsid w:val="00641D58"/>
    <w:rsid w:val="00643D44"/>
    <w:rsid w:val="006447EC"/>
    <w:rsid w:val="00645541"/>
    <w:rsid w:val="00654EF4"/>
    <w:rsid w:val="00657302"/>
    <w:rsid w:val="006614EE"/>
    <w:rsid w:val="0066230F"/>
    <w:rsid w:val="00665BBE"/>
    <w:rsid w:val="00670821"/>
    <w:rsid w:val="00670F7F"/>
    <w:rsid w:val="00671F59"/>
    <w:rsid w:val="006723C1"/>
    <w:rsid w:val="006731C9"/>
    <w:rsid w:val="00675338"/>
    <w:rsid w:val="00676DA8"/>
    <w:rsid w:val="006777B6"/>
    <w:rsid w:val="00680DE6"/>
    <w:rsid w:val="006819C1"/>
    <w:rsid w:val="0068313C"/>
    <w:rsid w:val="006832BC"/>
    <w:rsid w:val="006839C0"/>
    <w:rsid w:val="00687639"/>
    <w:rsid w:val="00687A43"/>
    <w:rsid w:val="006901CC"/>
    <w:rsid w:val="00690411"/>
    <w:rsid w:val="006908B5"/>
    <w:rsid w:val="0069260A"/>
    <w:rsid w:val="00693360"/>
    <w:rsid w:val="00693FE9"/>
    <w:rsid w:val="00694C7B"/>
    <w:rsid w:val="00695D3C"/>
    <w:rsid w:val="006967C5"/>
    <w:rsid w:val="00697D27"/>
    <w:rsid w:val="006A046A"/>
    <w:rsid w:val="006A22B4"/>
    <w:rsid w:val="006A4DB9"/>
    <w:rsid w:val="006A7E7D"/>
    <w:rsid w:val="006B0E32"/>
    <w:rsid w:val="006B30AB"/>
    <w:rsid w:val="006B48D9"/>
    <w:rsid w:val="006C4770"/>
    <w:rsid w:val="006C5810"/>
    <w:rsid w:val="006C5F47"/>
    <w:rsid w:val="006D4388"/>
    <w:rsid w:val="006D43B1"/>
    <w:rsid w:val="006D4417"/>
    <w:rsid w:val="006D5975"/>
    <w:rsid w:val="006D6201"/>
    <w:rsid w:val="006D6C19"/>
    <w:rsid w:val="006D6DD4"/>
    <w:rsid w:val="006D6ECB"/>
    <w:rsid w:val="006E0946"/>
    <w:rsid w:val="006E31DA"/>
    <w:rsid w:val="006E54F6"/>
    <w:rsid w:val="006F05BD"/>
    <w:rsid w:val="006F6D3D"/>
    <w:rsid w:val="006F6F22"/>
    <w:rsid w:val="006F78B1"/>
    <w:rsid w:val="0070501C"/>
    <w:rsid w:val="00705800"/>
    <w:rsid w:val="00707AB2"/>
    <w:rsid w:val="0071119D"/>
    <w:rsid w:val="00713F31"/>
    <w:rsid w:val="00717074"/>
    <w:rsid w:val="00720ACA"/>
    <w:rsid w:val="0072493F"/>
    <w:rsid w:val="0072590D"/>
    <w:rsid w:val="00726425"/>
    <w:rsid w:val="00726811"/>
    <w:rsid w:val="007306A4"/>
    <w:rsid w:val="00740B69"/>
    <w:rsid w:val="0074237C"/>
    <w:rsid w:val="00743D02"/>
    <w:rsid w:val="00744190"/>
    <w:rsid w:val="00744331"/>
    <w:rsid w:val="007477F1"/>
    <w:rsid w:val="0075063B"/>
    <w:rsid w:val="00752301"/>
    <w:rsid w:val="0075381E"/>
    <w:rsid w:val="00756301"/>
    <w:rsid w:val="007609E8"/>
    <w:rsid w:val="00762704"/>
    <w:rsid w:val="00764255"/>
    <w:rsid w:val="00766BC5"/>
    <w:rsid w:val="00766FC1"/>
    <w:rsid w:val="0077085B"/>
    <w:rsid w:val="0077352E"/>
    <w:rsid w:val="00773A6B"/>
    <w:rsid w:val="00773D22"/>
    <w:rsid w:val="007768F8"/>
    <w:rsid w:val="007809AC"/>
    <w:rsid w:val="00787BCB"/>
    <w:rsid w:val="0079586F"/>
    <w:rsid w:val="00795EA6"/>
    <w:rsid w:val="00795FEA"/>
    <w:rsid w:val="007966DF"/>
    <w:rsid w:val="007A1425"/>
    <w:rsid w:val="007A16CB"/>
    <w:rsid w:val="007A5461"/>
    <w:rsid w:val="007B144A"/>
    <w:rsid w:val="007B28A2"/>
    <w:rsid w:val="007B2D27"/>
    <w:rsid w:val="007B4788"/>
    <w:rsid w:val="007B5916"/>
    <w:rsid w:val="007B75D7"/>
    <w:rsid w:val="007C1872"/>
    <w:rsid w:val="007C1F95"/>
    <w:rsid w:val="007C65BC"/>
    <w:rsid w:val="007D1A23"/>
    <w:rsid w:val="007D208C"/>
    <w:rsid w:val="007D4A89"/>
    <w:rsid w:val="007D5859"/>
    <w:rsid w:val="007D7FF3"/>
    <w:rsid w:val="007E25A1"/>
    <w:rsid w:val="007E3566"/>
    <w:rsid w:val="007E4361"/>
    <w:rsid w:val="007F0068"/>
    <w:rsid w:val="007F0E9E"/>
    <w:rsid w:val="007F1293"/>
    <w:rsid w:val="007F17EA"/>
    <w:rsid w:val="007F47E7"/>
    <w:rsid w:val="007F5902"/>
    <w:rsid w:val="007F6580"/>
    <w:rsid w:val="0080099F"/>
    <w:rsid w:val="00801480"/>
    <w:rsid w:val="00812252"/>
    <w:rsid w:val="0081250F"/>
    <w:rsid w:val="00813D9A"/>
    <w:rsid w:val="008157EB"/>
    <w:rsid w:val="00823352"/>
    <w:rsid w:val="008236C6"/>
    <w:rsid w:val="00823C5D"/>
    <w:rsid w:val="00835A00"/>
    <w:rsid w:val="00835A97"/>
    <w:rsid w:val="00837C8C"/>
    <w:rsid w:val="00842AC5"/>
    <w:rsid w:val="008433C4"/>
    <w:rsid w:val="00844D44"/>
    <w:rsid w:val="008571C9"/>
    <w:rsid w:val="00860194"/>
    <w:rsid w:val="008617BA"/>
    <w:rsid w:val="0086258C"/>
    <w:rsid w:val="0086288E"/>
    <w:rsid w:val="008672C4"/>
    <w:rsid w:val="00876787"/>
    <w:rsid w:val="0087711B"/>
    <w:rsid w:val="008771BF"/>
    <w:rsid w:val="008809ED"/>
    <w:rsid w:val="008820CB"/>
    <w:rsid w:val="00891CED"/>
    <w:rsid w:val="00893911"/>
    <w:rsid w:val="008A1821"/>
    <w:rsid w:val="008A3F3C"/>
    <w:rsid w:val="008A55D2"/>
    <w:rsid w:val="008A6C14"/>
    <w:rsid w:val="008A741B"/>
    <w:rsid w:val="008A77BF"/>
    <w:rsid w:val="008B3D44"/>
    <w:rsid w:val="008B3F70"/>
    <w:rsid w:val="008B5279"/>
    <w:rsid w:val="008B68F2"/>
    <w:rsid w:val="008C261B"/>
    <w:rsid w:val="008C2D00"/>
    <w:rsid w:val="008D3CA9"/>
    <w:rsid w:val="008D668E"/>
    <w:rsid w:val="008E264A"/>
    <w:rsid w:val="008F1630"/>
    <w:rsid w:val="008F1CE4"/>
    <w:rsid w:val="008F39A3"/>
    <w:rsid w:val="008F3E92"/>
    <w:rsid w:val="008F5F3B"/>
    <w:rsid w:val="008F6C37"/>
    <w:rsid w:val="009014FD"/>
    <w:rsid w:val="00902F31"/>
    <w:rsid w:val="009054B8"/>
    <w:rsid w:val="00905847"/>
    <w:rsid w:val="009106DB"/>
    <w:rsid w:val="00911085"/>
    <w:rsid w:val="00912869"/>
    <w:rsid w:val="00914DA3"/>
    <w:rsid w:val="009307AB"/>
    <w:rsid w:val="00933250"/>
    <w:rsid w:val="00933D9C"/>
    <w:rsid w:val="00933DC0"/>
    <w:rsid w:val="00934AE9"/>
    <w:rsid w:val="00934DBF"/>
    <w:rsid w:val="00934F14"/>
    <w:rsid w:val="009375CD"/>
    <w:rsid w:val="0094062E"/>
    <w:rsid w:val="009438B1"/>
    <w:rsid w:val="00951374"/>
    <w:rsid w:val="009572C9"/>
    <w:rsid w:val="00957CE0"/>
    <w:rsid w:val="00960D65"/>
    <w:rsid w:val="00962179"/>
    <w:rsid w:val="00971DBF"/>
    <w:rsid w:val="00971E5F"/>
    <w:rsid w:val="0097325E"/>
    <w:rsid w:val="009766C6"/>
    <w:rsid w:val="00976820"/>
    <w:rsid w:val="00980322"/>
    <w:rsid w:val="00981804"/>
    <w:rsid w:val="00982187"/>
    <w:rsid w:val="009829F2"/>
    <w:rsid w:val="00982CAE"/>
    <w:rsid w:val="00983751"/>
    <w:rsid w:val="009856A6"/>
    <w:rsid w:val="00986C33"/>
    <w:rsid w:val="00990439"/>
    <w:rsid w:val="0099045D"/>
    <w:rsid w:val="009910F4"/>
    <w:rsid w:val="00996B38"/>
    <w:rsid w:val="009A0341"/>
    <w:rsid w:val="009A1DC3"/>
    <w:rsid w:val="009A64A5"/>
    <w:rsid w:val="009A734C"/>
    <w:rsid w:val="009B2BE8"/>
    <w:rsid w:val="009B5723"/>
    <w:rsid w:val="009B6BDC"/>
    <w:rsid w:val="009B784C"/>
    <w:rsid w:val="009C02BC"/>
    <w:rsid w:val="009C3F4E"/>
    <w:rsid w:val="009C4B18"/>
    <w:rsid w:val="009C7111"/>
    <w:rsid w:val="009D148C"/>
    <w:rsid w:val="009D2453"/>
    <w:rsid w:val="009D38D7"/>
    <w:rsid w:val="009D4601"/>
    <w:rsid w:val="009E00B7"/>
    <w:rsid w:val="009E075A"/>
    <w:rsid w:val="009E3B52"/>
    <w:rsid w:val="009F0BA4"/>
    <w:rsid w:val="009F4876"/>
    <w:rsid w:val="009F70C1"/>
    <w:rsid w:val="00A00B63"/>
    <w:rsid w:val="00A020FA"/>
    <w:rsid w:val="00A0358C"/>
    <w:rsid w:val="00A03D4C"/>
    <w:rsid w:val="00A053B9"/>
    <w:rsid w:val="00A06B9C"/>
    <w:rsid w:val="00A11339"/>
    <w:rsid w:val="00A11F72"/>
    <w:rsid w:val="00A129CE"/>
    <w:rsid w:val="00A12C8A"/>
    <w:rsid w:val="00A160B5"/>
    <w:rsid w:val="00A16C14"/>
    <w:rsid w:val="00A22C13"/>
    <w:rsid w:val="00A25495"/>
    <w:rsid w:val="00A36DEF"/>
    <w:rsid w:val="00A37673"/>
    <w:rsid w:val="00A4500D"/>
    <w:rsid w:val="00A45101"/>
    <w:rsid w:val="00A46844"/>
    <w:rsid w:val="00A469CD"/>
    <w:rsid w:val="00A472D5"/>
    <w:rsid w:val="00A50CCD"/>
    <w:rsid w:val="00A60344"/>
    <w:rsid w:val="00A62428"/>
    <w:rsid w:val="00A62791"/>
    <w:rsid w:val="00A630DA"/>
    <w:rsid w:val="00A725AA"/>
    <w:rsid w:val="00A733CA"/>
    <w:rsid w:val="00A7408B"/>
    <w:rsid w:val="00A74B91"/>
    <w:rsid w:val="00A74BCD"/>
    <w:rsid w:val="00A74D93"/>
    <w:rsid w:val="00A821CD"/>
    <w:rsid w:val="00A85D6A"/>
    <w:rsid w:val="00A86767"/>
    <w:rsid w:val="00A92246"/>
    <w:rsid w:val="00A94F72"/>
    <w:rsid w:val="00A969C8"/>
    <w:rsid w:val="00A96FEC"/>
    <w:rsid w:val="00A970E3"/>
    <w:rsid w:val="00AA38F2"/>
    <w:rsid w:val="00AA745F"/>
    <w:rsid w:val="00AB0EFF"/>
    <w:rsid w:val="00AB4B4E"/>
    <w:rsid w:val="00AB5960"/>
    <w:rsid w:val="00AB79E0"/>
    <w:rsid w:val="00AC04A4"/>
    <w:rsid w:val="00AC0A4D"/>
    <w:rsid w:val="00AC2A71"/>
    <w:rsid w:val="00AC5AC0"/>
    <w:rsid w:val="00AD25AD"/>
    <w:rsid w:val="00AD400D"/>
    <w:rsid w:val="00AD53A0"/>
    <w:rsid w:val="00AD6612"/>
    <w:rsid w:val="00AE25AE"/>
    <w:rsid w:val="00AE31C1"/>
    <w:rsid w:val="00AE5B27"/>
    <w:rsid w:val="00AE649B"/>
    <w:rsid w:val="00AF00B6"/>
    <w:rsid w:val="00AF1868"/>
    <w:rsid w:val="00AF449F"/>
    <w:rsid w:val="00AF4EB9"/>
    <w:rsid w:val="00AF52D9"/>
    <w:rsid w:val="00AF553E"/>
    <w:rsid w:val="00AF69C1"/>
    <w:rsid w:val="00B00E7E"/>
    <w:rsid w:val="00B025CF"/>
    <w:rsid w:val="00B04B30"/>
    <w:rsid w:val="00B0518C"/>
    <w:rsid w:val="00B0563D"/>
    <w:rsid w:val="00B177D8"/>
    <w:rsid w:val="00B17A88"/>
    <w:rsid w:val="00B17A91"/>
    <w:rsid w:val="00B20421"/>
    <w:rsid w:val="00B205FA"/>
    <w:rsid w:val="00B20973"/>
    <w:rsid w:val="00B20C9E"/>
    <w:rsid w:val="00B24E9B"/>
    <w:rsid w:val="00B27163"/>
    <w:rsid w:val="00B27208"/>
    <w:rsid w:val="00B3167F"/>
    <w:rsid w:val="00B33F39"/>
    <w:rsid w:val="00B3434F"/>
    <w:rsid w:val="00B345FF"/>
    <w:rsid w:val="00B374B6"/>
    <w:rsid w:val="00B41908"/>
    <w:rsid w:val="00B425DE"/>
    <w:rsid w:val="00B45C39"/>
    <w:rsid w:val="00B45F50"/>
    <w:rsid w:val="00B47624"/>
    <w:rsid w:val="00B53096"/>
    <w:rsid w:val="00B549A5"/>
    <w:rsid w:val="00B54CBB"/>
    <w:rsid w:val="00B54D2C"/>
    <w:rsid w:val="00B55AA5"/>
    <w:rsid w:val="00B575A5"/>
    <w:rsid w:val="00B622FA"/>
    <w:rsid w:val="00B64979"/>
    <w:rsid w:val="00B65F2A"/>
    <w:rsid w:val="00B66FBF"/>
    <w:rsid w:val="00B705A8"/>
    <w:rsid w:val="00B7094B"/>
    <w:rsid w:val="00B712B0"/>
    <w:rsid w:val="00B738E8"/>
    <w:rsid w:val="00B81853"/>
    <w:rsid w:val="00B83208"/>
    <w:rsid w:val="00B83CCC"/>
    <w:rsid w:val="00B84A07"/>
    <w:rsid w:val="00B8610F"/>
    <w:rsid w:val="00B87E02"/>
    <w:rsid w:val="00B91457"/>
    <w:rsid w:val="00B91641"/>
    <w:rsid w:val="00B92CEE"/>
    <w:rsid w:val="00BA096C"/>
    <w:rsid w:val="00BA4EB2"/>
    <w:rsid w:val="00BA5526"/>
    <w:rsid w:val="00BB397E"/>
    <w:rsid w:val="00BB594D"/>
    <w:rsid w:val="00BC0B3C"/>
    <w:rsid w:val="00BC13ED"/>
    <w:rsid w:val="00BD0C40"/>
    <w:rsid w:val="00BD1688"/>
    <w:rsid w:val="00BD16C3"/>
    <w:rsid w:val="00BD195E"/>
    <w:rsid w:val="00BD305C"/>
    <w:rsid w:val="00BD377D"/>
    <w:rsid w:val="00BD380C"/>
    <w:rsid w:val="00BD4488"/>
    <w:rsid w:val="00BD6742"/>
    <w:rsid w:val="00BE0139"/>
    <w:rsid w:val="00BE080A"/>
    <w:rsid w:val="00BE3754"/>
    <w:rsid w:val="00BE6079"/>
    <w:rsid w:val="00BE6F82"/>
    <w:rsid w:val="00BE715C"/>
    <w:rsid w:val="00BF1C2A"/>
    <w:rsid w:val="00BF5954"/>
    <w:rsid w:val="00BF6CF1"/>
    <w:rsid w:val="00C00002"/>
    <w:rsid w:val="00C05228"/>
    <w:rsid w:val="00C05FBB"/>
    <w:rsid w:val="00C06FC8"/>
    <w:rsid w:val="00C07BF7"/>
    <w:rsid w:val="00C1283C"/>
    <w:rsid w:val="00C17F88"/>
    <w:rsid w:val="00C2023B"/>
    <w:rsid w:val="00C22AA6"/>
    <w:rsid w:val="00C242B7"/>
    <w:rsid w:val="00C377F8"/>
    <w:rsid w:val="00C400A8"/>
    <w:rsid w:val="00C42E28"/>
    <w:rsid w:val="00C45CB1"/>
    <w:rsid w:val="00C53380"/>
    <w:rsid w:val="00C53C50"/>
    <w:rsid w:val="00C5588B"/>
    <w:rsid w:val="00C56A67"/>
    <w:rsid w:val="00C56C8B"/>
    <w:rsid w:val="00C606F8"/>
    <w:rsid w:val="00C63FA3"/>
    <w:rsid w:val="00C67DBC"/>
    <w:rsid w:val="00C74C9F"/>
    <w:rsid w:val="00C77D49"/>
    <w:rsid w:val="00C80934"/>
    <w:rsid w:val="00C838C3"/>
    <w:rsid w:val="00C840E8"/>
    <w:rsid w:val="00C8456D"/>
    <w:rsid w:val="00C84777"/>
    <w:rsid w:val="00C874F2"/>
    <w:rsid w:val="00C87968"/>
    <w:rsid w:val="00C90045"/>
    <w:rsid w:val="00C965EB"/>
    <w:rsid w:val="00C972AA"/>
    <w:rsid w:val="00CA0123"/>
    <w:rsid w:val="00CA11F9"/>
    <w:rsid w:val="00CA13F6"/>
    <w:rsid w:val="00CA62D2"/>
    <w:rsid w:val="00CB17E5"/>
    <w:rsid w:val="00CB1A4E"/>
    <w:rsid w:val="00CC1036"/>
    <w:rsid w:val="00CC1210"/>
    <w:rsid w:val="00CC200C"/>
    <w:rsid w:val="00CC2497"/>
    <w:rsid w:val="00CC4CF7"/>
    <w:rsid w:val="00CC7BF0"/>
    <w:rsid w:val="00CC7EED"/>
    <w:rsid w:val="00CD46FD"/>
    <w:rsid w:val="00CE01CB"/>
    <w:rsid w:val="00CE0E80"/>
    <w:rsid w:val="00CE29EF"/>
    <w:rsid w:val="00CE4044"/>
    <w:rsid w:val="00CE52E1"/>
    <w:rsid w:val="00CF0F26"/>
    <w:rsid w:val="00CF0FBA"/>
    <w:rsid w:val="00CF31BF"/>
    <w:rsid w:val="00CF40B2"/>
    <w:rsid w:val="00CF4216"/>
    <w:rsid w:val="00CF5E10"/>
    <w:rsid w:val="00CF6F2A"/>
    <w:rsid w:val="00D00A40"/>
    <w:rsid w:val="00D0158E"/>
    <w:rsid w:val="00D02C09"/>
    <w:rsid w:val="00D04421"/>
    <w:rsid w:val="00D052C8"/>
    <w:rsid w:val="00D115AB"/>
    <w:rsid w:val="00D11D87"/>
    <w:rsid w:val="00D22054"/>
    <w:rsid w:val="00D253DB"/>
    <w:rsid w:val="00D253FE"/>
    <w:rsid w:val="00D260B9"/>
    <w:rsid w:val="00D279CB"/>
    <w:rsid w:val="00D3094D"/>
    <w:rsid w:val="00D30C29"/>
    <w:rsid w:val="00D31FA0"/>
    <w:rsid w:val="00D32F90"/>
    <w:rsid w:val="00D36942"/>
    <w:rsid w:val="00D36CA5"/>
    <w:rsid w:val="00D40901"/>
    <w:rsid w:val="00D42F14"/>
    <w:rsid w:val="00D46382"/>
    <w:rsid w:val="00D463F0"/>
    <w:rsid w:val="00D46E8B"/>
    <w:rsid w:val="00D474F2"/>
    <w:rsid w:val="00D5336B"/>
    <w:rsid w:val="00D54C8B"/>
    <w:rsid w:val="00D57C85"/>
    <w:rsid w:val="00D644C5"/>
    <w:rsid w:val="00D66A9E"/>
    <w:rsid w:val="00D709A2"/>
    <w:rsid w:val="00D70B7C"/>
    <w:rsid w:val="00D735D7"/>
    <w:rsid w:val="00D744FE"/>
    <w:rsid w:val="00D75DCC"/>
    <w:rsid w:val="00D761C9"/>
    <w:rsid w:val="00D807B9"/>
    <w:rsid w:val="00D85A56"/>
    <w:rsid w:val="00D86550"/>
    <w:rsid w:val="00D90C9E"/>
    <w:rsid w:val="00D91362"/>
    <w:rsid w:val="00D91DC0"/>
    <w:rsid w:val="00D92F89"/>
    <w:rsid w:val="00D95846"/>
    <w:rsid w:val="00DA0489"/>
    <w:rsid w:val="00DA1CC4"/>
    <w:rsid w:val="00DA3007"/>
    <w:rsid w:val="00DA36C0"/>
    <w:rsid w:val="00DA40ED"/>
    <w:rsid w:val="00DA429B"/>
    <w:rsid w:val="00DA609D"/>
    <w:rsid w:val="00DA6F84"/>
    <w:rsid w:val="00DA7FBE"/>
    <w:rsid w:val="00DB124C"/>
    <w:rsid w:val="00DB47BA"/>
    <w:rsid w:val="00DB6952"/>
    <w:rsid w:val="00DB7AF6"/>
    <w:rsid w:val="00DC04F6"/>
    <w:rsid w:val="00DC10D0"/>
    <w:rsid w:val="00DD018F"/>
    <w:rsid w:val="00DD1731"/>
    <w:rsid w:val="00DD2F6E"/>
    <w:rsid w:val="00DD5BB1"/>
    <w:rsid w:val="00DD63A4"/>
    <w:rsid w:val="00DE0476"/>
    <w:rsid w:val="00DE0B8E"/>
    <w:rsid w:val="00DE50A5"/>
    <w:rsid w:val="00DE767E"/>
    <w:rsid w:val="00DF0771"/>
    <w:rsid w:val="00DF0A2D"/>
    <w:rsid w:val="00DF2AAF"/>
    <w:rsid w:val="00DF39A2"/>
    <w:rsid w:val="00DF54F0"/>
    <w:rsid w:val="00DF5846"/>
    <w:rsid w:val="00DF658B"/>
    <w:rsid w:val="00DF6F22"/>
    <w:rsid w:val="00E00354"/>
    <w:rsid w:val="00E00D47"/>
    <w:rsid w:val="00E019DC"/>
    <w:rsid w:val="00E021AE"/>
    <w:rsid w:val="00E02836"/>
    <w:rsid w:val="00E053CB"/>
    <w:rsid w:val="00E05E47"/>
    <w:rsid w:val="00E101A6"/>
    <w:rsid w:val="00E11BF0"/>
    <w:rsid w:val="00E12236"/>
    <w:rsid w:val="00E12752"/>
    <w:rsid w:val="00E131F5"/>
    <w:rsid w:val="00E1486F"/>
    <w:rsid w:val="00E17009"/>
    <w:rsid w:val="00E17072"/>
    <w:rsid w:val="00E20BED"/>
    <w:rsid w:val="00E25058"/>
    <w:rsid w:val="00E2615A"/>
    <w:rsid w:val="00E328D8"/>
    <w:rsid w:val="00E375F6"/>
    <w:rsid w:val="00E414FC"/>
    <w:rsid w:val="00E42C93"/>
    <w:rsid w:val="00E453DD"/>
    <w:rsid w:val="00E52585"/>
    <w:rsid w:val="00E53211"/>
    <w:rsid w:val="00E541D8"/>
    <w:rsid w:val="00E60B16"/>
    <w:rsid w:val="00E62945"/>
    <w:rsid w:val="00E63E10"/>
    <w:rsid w:val="00E70325"/>
    <w:rsid w:val="00E73496"/>
    <w:rsid w:val="00E8152F"/>
    <w:rsid w:val="00E816EE"/>
    <w:rsid w:val="00E840B9"/>
    <w:rsid w:val="00E97900"/>
    <w:rsid w:val="00EA1310"/>
    <w:rsid w:val="00EA1E45"/>
    <w:rsid w:val="00EA3654"/>
    <w:rsid w:val="00EA433E"/>
    <w:rsid w:val="00EA6B3F"/>
    <w:rsid w:val="00EA77EA"/>
    <w:rsid w:val="00EA7D85"/>
    <w:rsid w:val="00EB035A"/>
    <w:rsid w:val="00EB2F51"/>
    <w:rsid w:val="00EB4FA0"/>
    <w:rsid w:val="00EB53CA"/>
    <w:rsid w:val="00EB6064"/>
    <w:rsid w:val="00EB6E25"/>
    <w:rsid w:val="00EC071A"/>
    <w:rsid w:val="00EC1FE5"/>
    <w:rsid w:val="00ED0F4F"/>
    <w:rsid w:val="00ED54A2"/>
    <w:rsid w:val="00ED6104"/>
    <w:rsid w:val="00EE0040"/>
    <w:rsid w:val="00EE3D96"/>
    <w:rsid w:val="00EE53C5"/>
    <w:rsid w:val="00EF1C3D"/>
    <w:rsid w:val="00EF3118"/>
    <w:rsid w:val="00EF5CE0"/>
    <w:rsid w:val="00F0097A"/>
    <w:rsid w:val="00F02C1D"/>
    <w:rsid w:val="00F0524F"/>
    <w:rsid w:val="00F05F73"/>
    <w:rsid w:val="00F07709"/>
    <w:rsid w:val="00F10649"/>
    <w:rsid w:val="00F11808"/>
    <w:rsid w:val="00F13206"/>
    <w:rsid w:val="00F1463E"/>
    <w:rsid w:val="00F14698"/>
    <w:rsid w:val="00F155AD"/>
    <w:rsid w:val="00F1604C"/>
    <w:rsid w:val="00F16645"/>
    <w:rsid w:val="00F21535"/>
    <w:rsid w:val="00F234E1"/>
    <w:rsid w:val="00F23DB4"/>
    <w:rsid w:val="00F30BEF"/>
    <w:rsid w:val="00F323E6"/>
    <w:rsid w:val="00F34635"/>
    <w:rsid w:val="00F369EB"/>
    <w:rsid w:val="00F371E2"/>
    <w:rsid w:val="00F376E8"/>
    <w:rsid w:val="00F40FDE"/>
    <w:rsid w:val="00F462A0"/>
    <w:rsid w:val="00F46529"/>
    <w:rsid w:val="00F51700"/>
    <w:rsid w:val="00F52279"/>
    <w:rsid w:val="00F53D4C"/>
    <w:rsid w:val="00F547A3"/>
    <w:rsid w:val="00F6768D"/>
    <w:rsid w:val="00F6796D"/>
    <w:rsid w:val="00F72FAD"/>
    <w:rsid w:val="00F72FD2"/>
    <w:rsid w:val="00F83E4E"/>
    <w:rsid w:val="00F84B58"/>
    <w:rsid w:val="00F87CE5"/>
    <w:rsid w:val="00F90D94"/>
    <w:rsid w:val="00F91813"/>
    <w:rsid w:val="00F9244A"/>
    <w:rsid w:val="00F9325B"/>
    <w:rsid w:val="00F947F5"/>
    <w:rsid w:val="00F96590"/>
    <w:rsid w:val="00F96960"/>
    <w:rsid w:val="00FA3D3D"/>
    <w:rsid w:val="00FA6666"/>
    <w:rsid w:val="00FB143F"/>
    <w:rsid w:val="00FB2AE8"/>
    <w:rsid w:val="00FB576F"/>
    <w:rsid w:val="00FB5A4C"/>
    <w:rsid w:val="00FB5E49"/>
    <w:rsid w:val="00FB6C03"/>
    <w:rsid w:val="00FB7920"/>
    <w:rsid w:val="00FB7E4A"/>
    <w:rsid w:val="00FC0FEE"/>
    <w:rsid w:val="00FC7954"/>
    <w:rsid w:val="00FD11B1"/>
    <w:rsid w:val="00FE228C"/>
    <w:rsid w:val="00FE259D"/>
    <w:rsid w:val="00FE28D6"/>
    <w:rsid w:val="00FE607B"/>
    <w:rsid w:val="00FE79B7"/>
    <w:rsid w:val="00FF1765"/>
    <w:rsid w:val="00FF18B5"/>
    <w:rsid w:val="00FF394F"/>
    <w:rsid w:val="4B5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58AAF"/>
  <w15:docId w15:val="{7DD0FA3E-0208-424E-8C36-C629F11C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D1"/>
    <w:pPr>
      <w:spacing w:after="0"/>
    </w:pPr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Heading2"/>
    <w:next w:val="Normal"/>
    <w:link w:val="Heading4Char"/>
    <w:unhideWhenUsed/>
    <w:qFormat/>
    <w:rsid w:val="00B84A07"/>
    <w:pPr>
      <w:keepNext w:val="0"/>
      <w:keepLines w:val="0"/>
      <w:spacing w:before="280" w:after="200" w:line="276" w:lineRule="auto"/>
      <w:contextualSpacing/>
      <w:outlineLvl w:val="3"/>
    </w:pPr>
    <w:rPr>
      <w:rFonts w:asciiTheme="minorHAnsi" w:eastAsia="Times New Roman" w:hAnsiTheme="minorHAnsi" w:cs="Times New Roman"/>
      <w:bCs w:val="0"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8D"/>
    <w:pPr>
      <w:spacing w:after="0"/>
    </w:pPr>
  </w:style>
  <w:style w:type="table" w:styleId="TableGrid">
    <w:name w:val="Table Grid"/>
    <w:basedOn w:val="TableNormal"/>
    <w:uiPriority w:val="59"/>
    <w:rsid w:val="00DF54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A251D"/>
  </w:style>
  <w:style w:type="paragraph" w:styleId="Footer">
    <w:name w:val="footer"/>
    <w:basedOn w:val="Normal"/>
    <w:link w:val="FooterChar"/>
    <w:uiPriority w:val="99"/>
    <w:unhideWhenUsed/>
    <w:rsid w:val="002A251D"/>
    <w:pPr>
      <w:tabs>
        <w:tab w:val="center" w:pos="4680"/>
        <w:tab w:val="right" w:pos="9360"/>
      </w:tabs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A251D"/>
  </w:style>
  <w:style w:type="paragraph" w:styleId="ListParagraph">
    <w:name w:val="List Paragraph"/>
    <w:basedOn w:val="Normal"/>
    <w:uiPriority w:val="34"/>
    <w:qFormat/>
    <w:rsid w:val="00137B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B84A07"/>
    <w:rPr>
      <w:rFonts w:asciiTheme="minorHAnsi" w:eastAsia="Times New Roman" w:hAnsiTheme="minorHAnsi" w:cs="Times New Roman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533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53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E8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A22C13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A22C13"/>
  </w:style>
  <w:style w:type="character" w:customStyle="1" w:styleId="eop">
    <w:name w:val="eop"/>
    <w:basedOn w:val="DefaultParagraphFont"/>
    <w:rsid w:val="00A22C13"/>
  </w:style>
  <w:style w:type="character" w:customStyle="1" w:styleId="spellingerror">
    <w:name w:val="spellingerror"/>
    <w:basedOn w:val="DefaultParagraphFont"/>
    <w:rsid w:val="00A22C13"/>
  </w:style>
  <w:style w:type="paragraph" w:styleId="NormalWeb">
    <w:name w:val="Normal (Web)"/>
    <w:basedOn w:val="Normal"/>
    <w:uiPriority w:val="99"/>
    <w:semiHidden/>
    <w:unhideWhenUsed/>
    <w:rsid w:val="0014174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D55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3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0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cc02.safelinks.protection.outlook.com/ap/t-59584e83/?url=https%3A%2F%2Fteams.microsoft.com%2Fl%2Fmeetup-join%2F19%253ameeting_N2I4MDZlZWItYjllMS00ZmQyLWFmNDUtNjAxNjRjOWUyMmJi%2540thread.v2%2F0%3Fcontext%3D%257b%2522Tid%2522%253a%2522118b7cfa-a3dd-48b9-b026-31ff69bb738b%2522%252c%2522Oid%2522%253a%25225d471a24-9cb9-47d5-98e6-4c045efe7ff3%2522%257d&amp;data=05%7C01%7CINES.EATON%40ct.gov%7C0daeed0b071742d9aa8208da70c8572d%7C118b7cfaa3dd48b9b02631ff69bb738b%7C0%7C0%7C637946303022524370%7CUnknown%7CTWFpbGZsb3d8eyJWIjoiMC4wLjAwMDAiLCJQIjoiV2luMzIiLCJBTiI6Ik1haWwiLCJXVCI6Mn0%3D%7C3000%7C%7C%7C&amp;sdata=%2F7c4wxoM1WwuDshfO1PCJ8lPakK0YG7PIFQ5pmxGajA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anielle.ebrahimi@ct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intheknowct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DC4E0AA93AD4998D893DD6C262420" ma:contentTypeVersion="16" ma:contentTypeDescription="Create a new document." ma:contentTypeScope="" ma:versionID="31d4de35aed5bea7eb319ef842d4cb18">
  <xsd:schema xmlns:xsd="http://www.w3.org/2001/XMLSchema" xmlns:xs="http://www.w3.org/2001/XMLSchema" xmlns:p="http://schemas.microsoft.com/office/2006/metadata/properties" xmlns:ns3="cc884fbb-d0f3-43cd-8c96-59abd4920386" xmlns:ns4="883000f2-076d-46ee-8204-70ad53ea98ea" targetNamespace="http://schemas.microsoft.com/office/2006/metadata/properties" ma:root="true" ma:fieldsID="8895f2341dda14443037ccba9e215b0d" ns3:_="" ns4:_="">
    <xsd:import namespace="cc884fbb-d0f3-43cd-8c96-59abd4920386"/>
    <xsd:import namespace="883000f2-076d-46ee-8204-70ad53ea98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84fbb-d0f3-43cd-8c96-59abd4920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000f2-076d-46ee-8204-70ad53ea9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000f2-076d-46ee-8204-70ad53ea98ea" xsi:nil="true"/>
  </documentManagement>
</p:properties>
</file>

<file path=customXml/itemProps1.xml><?xml version="1.0" encoding="utf-8"?>
<ds:datastoreItem xmlns:ds="http://schemas.openxmlformats.org/officeDocument/2006/customXml" ds:itemID="{27A0DE38-FC61-48FA-BCB9-A8F14181A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2FC85-4C6D-42F6-BCD1-FD4FD4A95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884fbb-d0f3-43cd-8c96-59abd4920386"/>
    <ds:schemaRef ds:uri="883000f2-076d-46ee-8204-70ad53ea9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1316F-A2F6-4D41-983A-065BB5F9D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2E395-E11B-4983-81E2-4EFE635DC8C1}">
  <ds:schemaRefs>
    <ds:schemaRef ds:uri="http://schemas.microsoft.com/office/2006/metadata/properties"/>
    <ds:schemaRef ds:uri="http://schemas.microsoft.com/office/infopath/2007/PartnerControls"/>
    <ds:schemaRef ds:uri="883000f2-076d-46ee-8204-70ad53ea9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EATON, INES</dc:creator>
  <cp:lastModifiedBy>Ebrahimi, Danielle</cp:lastModifiedBy>
  <cp:revision>3</cp:revision>
  <cp:lastPrinted>2019-12-18T13:44:00Z</cp:lastPrinted>
  <dcterms:created xsi:type="dcterms:W3CDTF">2025-06-03T11:54:00Z</dcterms:created>
  <dcterms:modified xsi:type="dcterms:W3CDTF">2025-06-03T11:54:00Z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0x010100C72DC4E0AA93AD4998D893DD6C262420</vt:lpwstr>
  </property>
</Properties>
</file>