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584A8DC3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F53D4C" w:rsidRPr="00090716">
        <w:rPr>
          <w:rFonts w:asciiTheme="minorHAnsi" w:hAnsiTheme="minorHAnsi"/>
        </w:rPr>
        <w:t xml:space="preserve"> </w:t>
      </w:r>
      <w:r w:rsidR="00051F3D">
        <w:rPr>
          <w:rFonts w:asciiTheme="minorHAnsi" w:hAnsiTheme="minorHAnsi"/>
        </w:rPr>
        <w:t>March 6</w:t>
      </w:r>
      <w:r w:rsidR="0080099F">
        <w:rPr>
          <w:rFonts w:asciiTheme="minorHAnsi" w:hAnsiTheme="minorHAnsi"/>
        </w:rPr>
        <w:t>, 2024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5C86D216" w:rsidR="00DF54F0" w:rsidRDefault="001157D1" w:rsidP="00BD6742">
      <w:pPr>
        <w:pStyle w:val="NoSpacing"/>
        <w:jc w:val="both"/>
        <w:rPr>
          <w:rFonts w:asciiTheme="minorHAnsi" w:hAnsiTheme="minorHAnsi"/>
        </w:rPr>
      </w:pPr>
      <w:r w:rsidRPr="00503A44">
        <w:rPr>
          <w:rFonts w:asciiTheme="minorHAnsi" w:hAnsiTheme="minorHAnsi"/>
        </w:rPr>
        <w:t>PRESENT</w:t>
      </w:r>
      <w:r w:rsidRPr="00DA1CC4">
        <w:rPr>
          <w:rFonts w:asciiTheme="minorHAnsi" w:hAnsiTheme="minorHAnsi"/>
        </w:rPr>
        <w:t xml:space="preserve">:  </w:t>
      </w:r>
      <w:r w:rsidR="00BB397E" w:rsidRPr="00DA1CC4">
        <w:rPr>
          <w:rFonts w:asciiTheme="minorHAnsi" w:hAnsiTheme="minorHAnsi"/>
        </w:rPr>
        <w:t xml:space="preserve">Barbara Lanza, </w:t>
      </w:r>
      <w:r w:rsidR="0053361F" w:rsidRPr="00DA1CC4">
        <w:rPr>
          <w:rFonts w:asciiTheme="minorHAnsi" w:hAnsiTheme="minorHAnsi"/>
        </w:rPr>
        <w:t xml:space="preserve">Katie Farrell, </w:t>
      </w:r>
      <w:r w:rsidR="00503A44" w:rsidRPr="00DA1CC4">
        <w:rPr>
          <w:rFonts w:asciiTheme="minorHAnsi" w:hAnsiTheme="minorHAnsi"/>
        </w:rPr>
        <w:t>Sandra Violette</w:t>
      </w:r>
      <w:r w:rsidR="00697D27" w:rsidRPr="00DA1CC4">
        <w:rPr>
          <w:rFonts w:asciiTheme="minorHAnsi" w:hAnsiTheme="minorHAnsi"/>
        </w:rPr>
        <w:t xml:space="preserve">, Alvin Chege, Amanda </w:t>
      </w:r>
      <w:proofErr w:type="spellStart"/>
      <w:r w:rsidR="00697D27" w:rsidRPr="00DA1CC4">
        <w:rPr>
          <w:rFonts w:asciiTheme="minorHAnsi" w:hAnsiTheme="minorHAnsi"/>
        </w:rPr>
        <w:t>Sechow</w:t>
      </w:r>
      <w:proofErr w:type="spellEnd"/>
      <w:r w:rsidR="00697D27" w:rsidRPr="00DA1CC4">
        <w:rPr>
          <w:rFonts w:asciiTheme="minorHAnsi" w:hAnsiTheme="minorHAnsi"/>
        </w:rPr>
        <w:t xml:space="preserve">, Michael (ASL Interpreter), </w:t>
      </w:r>
      <w:r w:rsidR="00DA1CC4">
        <w:rPr>
          <w:rFonts w:asciiTheme="minorHAnsi" w:hAnsiTheme="minorHAnsi"/>
        </w:rPr>
        <w:t xml:space="preserve">Susan </w:t>
      </w:r>
      <w:proofErr w:type="spellStart"/>
      <w:r w:rsidR="00DA1CC4">
        <w:rPr>
          <w:rFonts w:asciiTheme="minorHAnsi" w:hAnsiTheme="minorHAnsi"/>
        </w:rPr>
        <w:t>Shatney</w:t>
      </w:r>
      <w:proofErr w:type="spellEnd"/>
      <w:r w:rsidR="00DA1CC4">
        <w:rPr>
          <w:rFonts w:asciiTheme="minorHAnsi" w:hAnsiTheme="minorHAnsi"/>
        </w:rPr>
        <w:t xml:space="preserve">, </w:t>
      </w:r>
      <w:r w:rsidR="00697D27" w:rsidRPr="00DA1CC4">
        <w:rPr>
          <w:rFonts w:asciiTheme="minorHAnsi" w:hAnsiTheme="minorHAnsi"/>
        </w:rPr>
        <w:t>Kevin Neary, Karl Jacobson, Kris Robles, Daniela Giordano, William Seals, Micah Mann</w:t>
      </w:r>
      <w:r w:rsidR="0080099F" w:rsidRPr="00DA1CC4">
        <w:rPr>
          <w:rFonts w:asciiTheme="minorHAnsi" w:hAnsiTheme="minorHAnsi"/>
        </w:rPr>
        <w:t xml:space="preserve">, </w:t>
      </w:r>
      <w:r w:rsidR="008B68F2" w:rsidRPr="00DA1CC4">
        <w:rPr>
          <w:rFonts w:asciiTheme="minorHAnsi" w:hAnsiTheme="minorHAnsi"/>
        </w:rPr>
        <w:t xml:space="preserve">Jenifer </w:t>
      </w:r>
      <w:proofErr w:type="spellStart"/>
      <w:r w:rsidR="008B68F2" w:rsidRPr="00DA1CC4">
        <w:rPr>
          <w:rFonts w:asciiTheme="minorHAnsi" w:hAnsiTheme="minorHAnsi"/>
        </w:rPr>
        <w:t>Yarsawich</w:t>
      </w:r>
      <w:proofErr w:type="spellEnd"/>
      <w:r w:rsidR="008B68F2" w:rsidRPr="00DA1CC4">
        <w:rPr>
          <w:rFonts w:asciiTheme="minorHAnsi" w:hAnsiTheme="minorHAnsi"/>
        </w:rPr>
        <w:t xml:space="preserve">, </w:t>
      </w:r>
      <w:r w:rsidR="0080099F" w:rsidRPr="00DA1CC4">
        <w:rPr>
          <w:rFonts w:asciiTheme="minorHAnsi" w:hAnsiTheme="minorHAnsi"/>
        </w:rPr>
        <w:t>Bobby Lawler</w:t>
      </w:r>
      <w:r w:rsidR="00503A44" w:rsidRPr="00DA1CC4">
        <w:rPr>
          <w:rFonts w:asciiTheme="minorHAnsi" w:hAnsiTheme="minorHAnsi"/>
        </w:rPr>
        <w:t xml:space="preserve">, </w:t>
      </w:r>
      <w:r w:rsidR="008B68F2" w:rsidRPr="00DA1CC4">
        <w:rPr>
          <w:rFonts w:asciiTheme="minorHAnsi" w:hAnsiTheme="minorHAnsi"/>
        </w:rPr>
        <w:t xml:space="preserve">Karolina </w:t>
      </w:r>
      <w:proofErr w:type="spellStart"/>
      <w:r w:rsidR="008B68F2" w:rsidRPr="00DA1CC4">
        <w:rPr>
          <w:rFonts w:asciiTheme="minorHAnsi" w:hAnsiTheme="minorHAnsi"/>
        </w:rPr>
        <w:t>Wytrykowska</w:t>
      </w:r>
      <w:proofErr w:type="spellEnd"/>
      <w:r w:rsidR="008B68F2" w:rsidRPr="00DA1CC4">
        <w:rPr>
          <w:rFonts w:asciiTheme="minorHAnsi" w:hAnsiTheme="minorHAnsi"/>
        </w:rPr>
        <w:t xml:space="preserve">, </w:t>
      </w:r>
      <w:proofErr w:type="spellStart"/>
      <w:r w:rsidR="008B68F2" w:rsidRPr="00DA1CC4">
        <w:rPr>
          <w:rFonts w:asciiTheme="minorHAnsi" w:hAnsiTheme="minorHAnsi"/>
        </w:rPr>
        <w:t>Michelene</w:t>
      </w:r>
      <w:proofErr w:type="spellEnd"/>
      <w:r w:rsidR="008B68F2" w:rsidRPr="00DA1CC4">
        <w:rPr>
          <w:rFonts w:asciiTheme="minorHAnsi" w:hAnsiTheme="minorHAnsi"/>
        </w:rPr>
        <w:t xml:space="preserve"> Longo, William Seals, Christopher Burke, </w:t>
      </w:r>
      <w:r w:rsidR="006225AE" w:rsidRPr="00DA1CC4">
        <w:rPr>
          <w:rFonts w:asciiTheme="minorHAnsi" w:hAnsiTheme="minorHAnsi"/>
        </w:rPr>
        <w:t>Melissa McGee,</w:t>
      </w:r>
      <w:r w:rsidR="00503A44" w:rsidRPr="00DA1CC4">
        <w:rPr>
          <w:rFonts w:asciiTheme="minorHAnsi" w:hAnsiTheme="minorHAnsi"/>
        </w:rPr>
        <w:t xml:space="preserve"> </w:t>
      </w:r>
      <w:r w:rsidR="00090716" w:rsidRPr="00DA1CC4">
        <w:rPr>
          <w:rFonts w:asciiTheme="minorHAnsi" w:hAnsiTheme="minorHAnsi"/>
        </w:rPr>
        <w:t xml:space="preserve">Lisa Puglisi, </w:t>
      </w:r>
      <w:proofErr w:type="spellStart"/>
      <w:r w:rsidR="006225AE" w:rsidRPr="00DA1CC4">
        <w:rPr>
          <w:rFonts w:asciiTheme="minorHAnsi" w:hAnsiTheme="minorHAnsi"/>
        </w:rPr>
        <w:t>Daena</w:t>
      </w:r>
      <w:proofErr w:type="spellEnd"/>
      <w:r w:rsidR="006225AE" w:rsidRPr="00DA1CC4">
        <w:rPr>
          <w:rFonts w:asciiTheme="minorHAnsi" w:hAnsiTheme="minorHAnsi"/>
        </w:rPr>
        <w:t xml:space="preserve"> Murphy, </w:t>
      </w:r>
      <w:r w:rsidR="008F39A3" w:rsidRPr="00DA1CC4">
        <w:rPr>
          <w:rFonts w:asciiTheme="minorHAnsi" w:hAnsiTheme="minorHAnsi"/>
        </w:rPr>
        <w:t>Dina Maulucci</w:t>
      </w:r>
      <w:r w:rsidR="00503A44" w:rsidRPr="00DA1CC4">
        <w:rPr>
          <w:rFonts w:asciiTheme="minorHAnsi" w:hAnsiTheme="minorHAnsi"/>
        </w:rPr>
        <w:t xml:space="preserve">, </w:t>
      </w:r>
      <w:r w:rsidR="00D85A56" w:rsidRPr="00DA1CC4">
        <w:rPr>
          <w:rFonts w:asciiTheme="minorHAnsi" w:hAnsiTheme="minorHAnsi"/>
        </w:rPr>
        <w:t xml:space="preserve">Michael Hines, </w:t>
      </w:r>
      <w:r w:rsidR="008F39A3" w:rsidRPr="00DA1CC4">
        <w:rPr>
          <w:rFonts w:asciiTheme="minorHAnsi" w:hAnsiTheme="minorHAnsi"/>
        </w:rPr>
        <w:t>Daniel Varley,</w:t>
      </w:r>
      <w:r w:rsidR="00001494" w:rsidRPr="00DA1CC4">
        <w:rPr>
          <w:rFonts w:asciiTheme="minorHAnsi" w:hAnsiTheme="minorHAnsi"/>
        </w:rPr>
        <w:t xml:space="preserve"> </w:t>
      </w:r>
      <w:r w:rsidR="00766BC5" w:rsidRPr="00DA1CC4">
        <w:rPr>
          <w:rFonts w:asciiTheme="minorHAnsi" w:hAnsiTheme="minorHAnsi"/>
        </w:rPr>
        <w:t>Danielle</w:t>
      </w:r>
      <w:r w:rsidR="00766BC5" w:rsidRPr="00000697">
        <w:rPr>
          <w:rFonts w:asciiTheme="minorHAnsi" w:hAnsiTheme="minorHAnsi"/>
        </w:rPr>
        <w:t xml:space="preserve"> Ebrahimi, </w:t>
      </w:r>
      <w:r w:rsidR="00D30C29" w:rsidRPr="00000697">
        <w:rPr>
          <w:rFonts w:asciiTheme="minorHAnsi" w:hAnsiTheme="minorHAnsi"/>
        </w:rPr>
        <w:t>and Inés Eaton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20401BE8" w:rsidR="000E343C" w:rsidRPr="00051F3D" w:rsidRDefault="000E343C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</w:rPr>
              <w:t>Introductions</w:t>
            </w:r>
            <w:r w:rsidR="00D709A2"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3678404F" w14:textId="426731FE" w:rsidR="00003090" w:rsidRPr="002477D9" w:rsidRDefault="00051F3D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Daniela Giordano Regional Network Manager at </w:t>
            </w:r>
            <w:proofErr w:type="spellStart"/>
            <w:r>
              <w:rPr>
                <w:rFonts w:asciiTheme="minorHAnsi" w:hAnsiTheme="minorHAnsi" w:cstheme="minorHAnsi"/>
              </w:rPr>
              <w:t>Carelon</w:t>
            </w:r>
            <w:proofErr w:type="spellEnd"/>
          </w:p>
        </w:tc>
        <w:tc>
          <w:tcPr>
            <w:tcW w:w="3330" w:type="dxa"/>
          </w:tcPr>
          <w:p w14:paraId="3E47E620" w14:textId="74B01132" w:rsidR="000E343C" w:rsidRPr="00D46E8B" w:rsidRDefault="000E343C" w:rsidP="00B3434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030EF7AB" w:rsidR="000E343C" w:rsidRPr="00051F3D" w:rsidRDefault="004E7B15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 xml:space="preserve">Additions to </w:t>
            </w:r>
            <w:r w:rsidR="003359CB" w:rsidRPr="00051F3D">
              <w:rPr>
                <w:rFonts w:asciiTheme="minorHAnsi" w:hAnsiTheme="minorHAnsi" w:cstheme="minorHAnsi"/>
                <w:b/>
                <w:bCs/>
              </w:rPr>
              <w:t>A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genda/ Review Minutes</w:t>
            </w:r>
            <w:r w:rsidR="00D709A2" w:rsidRPr="00051F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30CF321D" w14:textId="656BCAAA" w:rsidR="000E343C" w:rsidRPr="00D46E8B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agenda items added.</w:t>
            </w:r>
            <w:r w:rsidR="00D0442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3AB8602A" w14:textId="77777777" w:rsidR="003E0D82" w:rsidRDefault="00A46844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Approved</w:t>
            </w:r>
            <w:r w:rsidR="003E0D82">
              <w:rPr>
                <w:rFonts w:asciiTheme="minorHAnsi" w:hAnsiTheme="minorHAnsi"/>
              </w:rPr>
              <w:t xml:space="preserve">- </w:t>
            </w:r>
          </w:p>
          <w:p w14:paraId="21B926AC" w14:textId="7B29CB3A" w:rsidR="00052F82" w:rsidRDefault="003E0D82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Bobby Lawler </w:t>
            </w:r>
            <w:r w:rsidR="00DD63A4">
              <w:rPr>
                <w:rFonts w:asciiTheme="minorHAnsi" w:hAnsiTheme="minorHAnsi"/>
              </w:rPr>
              <w:t>motioned.</w:t>
            </w:r>
          </w:p>
          <w:p w14:paraId="17C24513" w14:textId="7D6965CE" w:rsidR="003E0D82" w:rsidRPr="00D46E8B" w:rsidRDefault="003E0D82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Mike Hines second</w:t>
            </w:r>
          </w:p>
        </w:tc>
      </w:tr>
      <w:tr w:rsidR="00051F3D" w:rsidRPr="006E54F6" w14:paraId="0F90D173" w14:textId="77777777" w:rsidTr="00CC1036">
        <w:tc>
          <w:tcPr>
            <w:tcW w:w="4403" w:type="dxa"/>
          </w:tcPr>
          <w:p w14:paraId="6955B060" w14:textId="68854674" w:rsidR="00051F3D" w:rsidRPr="00051F3D" w:rsidRDefault="00051F3D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>Enabling Justice: Bridging the Gap with the Deaf, Deaf Blind and Hard of Hearing Services</w:t>
            </w:r>
          </w:p>
        </w:tc>
        <w:tc>
          <w:tcPr>
            <w:tcW w:w="6932" w:type="dxa"/>
          </w:tcPr>
          <w:p w14:paraId="3EA7AAFB" w14:textId="25A926D2" w:rsidR="00051F3D" w:rsidRDefault="00051F3D" w:rsidP="00EE004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</w:t>
            </w:r>
            <w:r w:rsidR="00DD63A4">
              <w:rPr>
                <w:rFonts w:asciiTheme="minorHAnsi" w:hAnsiTheme="minorHAnsi" w:cstheme="minorHAnsi"/>
              </w:rPr>
              <w:t xml:space="preserve">ing and </w:t>
            </w:r>
            <w:r>
              <w:rPr>
                <w:rFonts w:asciiTheme="minorHAnsi" w:hAnsiTheme="minorHAnsi" w:cstheme="minorHAnsi"/>
              </w:rPr>
              <w:t xml:space="preserve">Disability </w:t>
            </w:r>
            <w:r w:rsidR="0043194E">
              <w:rPr>
                <w:rFonts w:asciiTheme="minorHAnsi" w:hAnsiTheme="minorHAnsi" w:cstheme="minorHAnsi"/>
              </w:rPr>
              <w:t>Services</w:t>
            </w:r>
          </w:p>
          <w:p w14:paraId="2F7185E1" w14:textId="07C89A07" w:rsidR="0016336D" w:rsidRDefault="0016336D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with anyone who has any level of hearing loss.</w:t>
            </w:r>
          </w:p>
          <w:p w14:paraId="0EAC7FA6" w14:textId="39088C85" w:rsidR="00051F3D" w:rsidRDefault="00051F3D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 technical assistance</w:t>
            </w:r>
            <w:r w:rsidR="00DD63A4">
              <w:rPr>
                <w:rFonts w:asciiTheme="minorHAnsi" w:hAnsiTheme="minorHAnsi" w:cstheme="minorHAnsi"/>
              </w:rPr>
              <w:t xml:space="preserve"> and some resources for counseling services</w:t>
            </w:r>
            <w:r w:rsidR="000D349D">
              <w:rPr>
                <w:rFonts w:asciiTheme="minorHAnsi" w:hAnsiTheme="minorHAnsi" w:cstheme="minorHAnsi"/>
              </w:rPr>
              <w:t>.</w:t>
            </w:r>
          </w:p>
          <w:p w14:paraId="7F9B6A88" w14:textId="77777777" w:rsidR="00231A0B" w:rsidRDefault="00231A0B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person in a convenient location.</w:t>
            </w:r>
          </w:p>
          <w:p w14:paraId="33F915C7" w14:textId="2FDB62D1" w:rsidR="00231A0B" w:rsidRDefault="00231A0B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Provide </w:t>
            </w:r>
            <w:r w:rsidR="000D349D">
              <w:rPr>
                <w:rFonts w:asciiTheme="minorHAnsi" w:hAnsiTheme="minorHAnsi" w:cstheme="minorHAnsi"/>
              </w:rPr>
              <w:t>appropriate,</w:t>
            </w:r>
            <w:r>
              <w:rPr>
                <w:rFonts w:asciiTheme="minorHAnsi" w:hAnsiTheme="minorHAnsi" w:cstheme="minorHAnsi"/>
              </w:rPr>
              <w:t xml:space="preserve"> seamless communication</w:t>
            </w:r>
            <w:r w:rsidR="000D349D">
              <w:rPr>
                <w:rFonts w:asciiTheme="minorHAnsi" w:hAnsiTheme="minorHAnsi" w:cstheme="minorHAnsi"/>
              </w:rPr>
              <w:t xml:space="preserve"> </w:t>
            </w:r>
            <w:r w:rsidR="007306A4">
              <w:rPr>
                <w:rFonts w:asciiTheme="minorHAnsi" w:hAnsiTheme="minorHAnsi" w:cstheme="minorHAnsi"/>
              </w:rPr>
              <w:t>ac</w:t>
            </w:r>
            <w:r w:rsidR="007306A4">
              <w:t>cess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93AD688" w14:textId="77777777" w:rsidR="00231A0B" w:rsidRDefault="00231A0B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Collaborate with law enforcement</w:t>
            </w:r>
            <w:r w:rsidR="000D3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to offer qualified</w:t>
            </w:r>
            <w:r w:rsidR="000D349D">
              <w:rPr>
                <w:rFonts w:asciiTheme="minorHAnsi" w:hAnsiTheme="minorHAnsi" w:cstheme="minorHAnsi"/>
              </w:rPr>
              <w:t>, certified interpreters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8281DB6" w14:textId="77777777" w:rsidR="000D349D" w:rsidRDefault="000D349D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Interpreters use American Sign Language and English translation</w:t>
            </w:r>
            <w:r w:rsidR="00B81853">
              <w:rPr>
                <w:rFonts w:asciiTheme="minorHAnsi" w:hAnsiTheme="minorHAnsi" w:cstheme="minorHAnsi"/>
              </w:rPr>
              <w:t xml:space="preserve"> to communicate.</w:t>
            </w:r>
          </w:p>
          <w:p w14:paraId="6476016E" w14:textId="0E6AB7D5" w:rsidR="00EB6E25" w:rsidRPr="007306A4" w:rsidRDefault="00EB6E25" w:rsidP="007306A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7306A4">
              <w:rPr>
                <w:rFonts w:asciiTheme="minorHAnsi" w:hAnsiTheme="minorHAnsi" w:cstheme="minorHAnsi"/>
              </w:rPr>
              <w:t>If resources are not available, they try to develop it.</w:t>
            </w:r>
          </w:p>
          <w:p w14:paraId="104361E1" w14:textId="27440ABB" w:rsidR="00EB6E25" w:rsidRDefault="00EB6E25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Things to keep in mind:  facial expression, when they lost their hearing, how they communicate with family/others.</w:t>
            </w:r>
          </w:p>
          <w:p w14:paraId="7274A166" w14:textId="61CE5A61" w:rsidR="00EB6E25" w:rsidRDefault="00EB6E25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Non- compliance may be due to not understanding the situation, instructions, </w:t>
            </w:r>
            <w:r w:rsidR="007306A4">
              <w:rPr>
                <w:rFonts w:asciiTheme="minorHAnsi" w:hAnsiTheme="minorHAnsi" w:cstheme="minorHAnsi"/>
              </w:rPr>
              <w:t xml:space="preserve">or </w:t>
            </w:r>
            <w:r>
              <w:rPr>
                <w:rFonts w:asciiTheme="minorHAnsi" w:hAnsiTheme="minorHAnsi" w:cstheme="minorHAnsi"/>
              </w:rPr>
              <w:t>not having resource</w:t>
            </w:r>
            <w:r w:rsidR="007D1A23">
              <w:rPr>
                <w:rFonts w:asciiTheme="minorHAnsi" w:hAnsiTheme="minorHAnsi" w:cstheme="minorHAnsi"/>
              </w:rPr>
              <w:t>s.</w:t>
            </w:r>
          </w:p>
          <w:p w14:paraId="6141B728" w14:textId="16CD6F56" w:rsidR="007D1A23" w:rsidRDefault="007D1A23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VRI (Video Remote Interpreter) may not be local to CT.  Could affect local understanding of culture, geography, names, communication preferences, etc. </w:t>
            </w:r>
            <w:r w:rsidR="0016336D">
              <w:rPr>
                <w:rFonts w:asciiTheme="minorHAnsi" w:hAnsiTheme="minorHAnsi" w:cstheme="minorHAnsi"/>
              </w:rPr>
              <w:t xml:space="preserve">  </w:t>
            </w:r>
          </w:p>
          <w:p w14:paraId="7056DBEF" w14:textId="371E9F08" w:rsidR="007D1A23" w:rsidRDefault="0016336D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CT </w:t>
            </w:r>
            <w:r w:rsidR="003B0578">
              <w:rPr>
                <w:rFonts w:asciiTheme="minorHAnsi" w:hAnsiTheme="minorHAnsi" w:cstheme="minorHAnsi"/>
              </w:rPr>
              <w:t>may</w:t>
            </w:r>
            <w:r>
              <w:rPr>
                <w:rFonts w:asciiTheme="minorHAnsi" w:hAnsiTheme="minorHAnsi" w:cstheme="minorHAnsi"/>
              </w:rPr>
              <w:t xml:space="preserve"> not have evidence-based</w:t>
            </w:r>
            <w:r w:rsidR="007306A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services </w:t>
            </w:r>
            <w:r w:rsidR="003B0578">
              <w:rPr>
                <w:rFonts w:asciiTheme="minorHAnsi" w:hAnsiTheme="minorHAnsi" w:cstheme="minorHAnsi"/>
              </w:rPr>
              <w:t xml:space="preserve">specific </w:t>
            </w:r>
            <w:r>
              <w:rPr>
                <w:rFonts w:asciiTheme="minorHAnsi" w:hAnsiTheme="minorHAnsi" w:cstheme="minorHAnsi"/>
              </w:rPr>
              <w:t xml:space="preserve">for persons with substance use problems.  AA online </w:t>
            </w:r>
            <w:r w:rsidR="007306A4">
              <w:rPr>
                <w:rFonts w:asciiTheme="minorHAnsi" w:hAnsiTheme="minorHAnsi" w:cstheme="minorHAnsi"/>
              </w:rPr>
              <w:t xml:space="preserve">may be </w:t>
            </w:r>
            <w:r>
              <w:rPr>
                <w:rFonts w:asciiTheme="minorHAnsi" w:hAnsiTheme="minorHAnsi" w:cstheme="minorHAnsi"/>
              </w:rPr>
              <w:t>available.  It's a small community, therefore confidentiality may be a challenge.</w:t>
            </w:r>
          </w:p>
          <w:p w14:paraId="0AA5CA65" w14:textId="77777777" w:rsidR="0016336D" w:rsidRDefault="00FE79B7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CVH has an interpreter on site and can bridge communication and resources.</w:t>
            </w:r>
          </w:p>
          <w:p w14:paraId="15FE0DBF" w14:textId="77777777" w:rsidR="003B0578" w:rsidRDefault="003B0578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are not many counseling services with certified </w:t>
            </w:r>
            <w:r w:rsidR="00FF1765">
              <w:rPr>
                <w:rFonts w:asciiTheme="minorHAnsi" w:hAnsiTheme="minorHAnsi" w:cstheme="minorHAnsi"/>
              </w:rPr>
              <w:t>therapists/interpreters.</w:t>
            </w:r>
          </w:p>
          <w:p w14:paraId="175C4418" w14:textId="2C066CE1" w:rsidR="00FF1765" w:rsidRDefault="00FF1765" w:rsidP="00231A0B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 are not many interpreters in CT or have the level of certification needed.</w:t>
            </w:r>
          </w:p>
        </w:tc>
        <w:tc>
          <w:tcPr>
            <w:tcW w:w="3330" w:type="dxa"/>
          </w:tcPr>
          <w:p w14:paraId="412800D0" w14:textId="0A5F0E8C" w:rsidR="00051F3D" w:rsidRPr="0043194E" w:rsidRDefault="0016336D" w:rsidP="000E343C">
            <w:pPr>
              <w:pStyle w:val="NoSpacing"/>
              <w:rPr>
                <w:rFonts w:asciiTheme="minorHAnsi" w:hAnsiTheme="minorHAnsi" w:cstheme="minorHAnsi"/>
              </w:rPr>
            </w:pPr>
            <w:r w:rsidRPr="0043194E">
              <w:rPr>
                <w:rFonts w:asciiTheme="minorHAnsi" w:hAnsiTheme="minorHAnsi" w:cstheme="minorHAnsi"/>
              </w:rPr>
              <w:t>Susan</w:t>
            </w:r>
            <w:r w:rsidR="00FE79B7" w:rsidRPr="0043194E">
              <w:rPr>
                <w:rFonts w:asciiTheme="minorHAnsi" w:hAnsiTheme="minorHAnsi" w:cstheme="minorHAnsi"/>
              </w:rPr>
              <w:t xml:space="preserve"> will find out and forward any information on online services.</w:t>
            </w:r>
          </w:p>
          <w:p w14:paraId="41858AB4" w14:textId="77777777" w:rsidR="0016336D" w:rsidRPr="0043194E" w:rsidRDefault="0016336D" w:rsidP="00DD63A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E0666B6" w14:textId="77777777" w:rsidR="00DD63A4" w:rsidRDefault="0043194E" w:rsidP="00DD63A4">
            <w:pPr>
              <w:pStyle w:val="NoSpacing"/>
              <w:rPr>
                <w:rStyle w:val="ui-provider"/>
                <w:rFonts w:asciiTheme="minorHAnsi" w:hAnsiTheme="minorHAnsi" w:cstheme="minorHAnsi"/>
              </w:rPr>
            </w:pPr>
            <w:r w:rsidRPr="0043194E">
              <w:rPr>
                <w:rStyle w:val="ui-provider"/>
                <w:rFonts w:asciiTheme="minorHAnsi" w:hAnsiTheme="minorHAnsi" w:cstheme="minorHAnsi"/>
              </w:rPr>
              <w:t>Alvin Chege</w:t>
            </w:r>
          </w:p>
          <w:p w14:paraId="2ED11509" w14:textId="301F8766" w:rsidR="00DD63A4" w:rsidRDefault="00235640" w:rsidP="00DD63A4">
            <w:pPr>
              <w:pStyle w:val="NoSpacing"/>
              <w:rPr>
                <w:rStyle w:val="ui-provider"/>
                <w:rFonts w:asciiTheme="minorHAnsi" w:hAnsiTheme="minorHAnsi" w:cstheme="minorHAnsi"/>
              </w:rPr>
            </w:pPr>
            <w:hyperlink r:id="rId8" w:history="1">
              <w:r w:rsidR="007306A4" w:rsidRPr="00C979C5">
                <w:rPr>
                  <w:rStyle w:val="Hyperlink"/>
                  <w:rFonts w:asciiTheme="minorHAnsi" w:hAnsiTheme="minorHAnsi" w:cstheme="minorHAnsi"/>
                </w:rPr>
                <w:t>Alvin.Chege@ct.gov</w:t>
              </w:r>
            </w:hyperlink>
            <w:r w:rsidR="0043194E" w:rsidRPr="0043194E">
              <w:rPr>
                <w:rStyle w:val="ui-provider"/>
                <w:rFonts w:asciiTheme="minorHAnsi" w:hAnsiTheme="minorHAnsi" w:cstheme="minorHAnsi"/>
              </w:rPr>
              <w:t xml:space="preserve"> </w:t>
            </w:r>
          </w:p>
          <w:p w14:paraId="17E130CC" w14:textId="0D667632" w:rsidR="004B15AE" w:rsidRPr="0043194E" w:rsidRDefault="0043194E" w:rsidP="00DD63A4">
            <w:pPr>
              <w:pStyle w:val="NoSpacing"/>
              <w:rPr>
                <w:rStyle w:val="ui-provider"/>
                <w:rFonts w:asciiTheme="minorHAnsi" w:hAnsiTheme="minorHAnsi" w:cstheme="minorHAnsi"/>
              </w:rPr>
            </w:pPr>
            <w:r w:rsidRPr="0043194E">
              <w:rPr>
                <w:rStyle w:val="ui-provider"/>
                <w:rFonts w:asciiTheme="minorHAnsi" w:hAnsiTheme="minorHAnsi" w:cstheme="minorHAnsi"/>
              </w:rPr>
              <w:t>860-899-1551</w:t>
            </w:r>
          </w:p>
          <w:p w14:paraId="3A154219" w14:textId="77777777" w:rsidR="0043194E" w:rsidRPr="0043194E" w:rsidRDefault="0043194E" w:rsidP="00DD63A4">
            <w:pPr>
              <w:pStyle w:val="NoSpacing"/>
              <w:rPr>
                <w:rStyle w:val="ui-provider"/>
                <w:rFonts w:asciiTheme="minorHAnsi" w:hAnsiTheme="minorHAnsi" w:cstheme="minorHAnsi"/>
              </w:rPr>
            </w:pPr>
          </w:p>
          <w:p w14:paraId="2963113D" w14:textId="288165BD" w:rsidR="0043194E" w:rsidRPr="0043194E" w:rsidRDefault="0043194E" w:rsidP="00DD63A4">
            <w:pPr>
              <w:pStyle w:val="NoSpacing"/>
              <w:rPr>
                <w:rStyle w:val="ui-provider"/>
                <w:rFonts w:asciiTheme="minorHAnsi" w:hAnsiTheme="minorHAnsi" w:cstheme="minorHAnsi"/>
              </w:rPr>
            </w:pPr>
            <w:r w:rsidRPr="0043194E">
              <w:rPr>
                <w:rStyle w:val="ui-provider"/>
                <w:rFonts w:asciiTheme="minorHAnsi" w:hAnsiTheme="minorHAnsi" w:cstheme="minorHAnsi"/>
              </w:rPr>
              <w:t xml:space="preserve">Susan </w:t>
            </w:r>
            <w:proofErr w:type="spellStart"/>
            <w:r w:rsidRPr="0043194E">
              <w:rPr>
                <w:rStyle w:val="ui-provider"/>
                <w:rFonts w:asciiTheme="minorHAnsi" w:hAnsiTheme="minorHAnsi" w:cstheme="minorHAnsi"/>
              </w:rPr>
              <w:t>Shatney</w:t>
            </w:r>
            <w:proofErr w:type="spellEnd"/>
          </w:p>
          <w:p w14:paraId="7A09A227" w14:textId="08FCDA89" w:rsidR="00DD63A4" w:rsidRDefault="00235640" w:rsidP="00DD63A4">
            <w:pPr>
              <w:pStyle w:val="NoSpacing"/>
              <w:rPr>
                <w:rStyle w:val="ui-provider"/>
                <w:rFonts w:asciiTheme="minorHAnsi" w:hAnsiTheme="minorHAnsi" w:cstheme="minorHAnsi"/>
              </w:rPr>
            </w:pPr>
            <w:hyperlink r:id="rId9" w:history="1">
              <w:r w:rsidR="0043194E" w:rsidRPr="0043194E">
                <w:rPr>
                  <w:rStyle w:val="Hyperlink"/>
                  <w:rFonts w:asciiTheme="minorHAnsi" w:hAnsiTheme="minorHAnsi" w:cstheme="minorHAnsi"/>
                </w:rPr>
                <w:t>susan.shatney@ct.gov</w:t>
              </w:r>
            </w:hyperlink>
            <w:r w:rsidR="0043194E" w:rsidRPr="0043194E">
              <w:rPr>
                <w:rStyle w:val="ui-provider"/>
                <w:rFonts w:asciiTheme="minorHAnsi" w:hAnsiTheme="minorHAnsi" w:cstheme="minorHAnsi"/>
              </w:rPr>
              <w:t xml:space="preserve"> </w:t>
            </w:r>
          </w:p>
          <w:p w14:paraId="49AD11CD" w14:textId="161D3868" w:rsidR="0043194E" w:rsidRDefault="0043194E" w:rsidP="00DD63A4">
            <w:pPr>
              <w:pStyle w:val="NoSpacing"/>
              <w:rPr>
                <w:rFonts w:asciiTheme="minorHAnsi" w:hAnsiTheme="minorHAnsi"/>
              </w:rPr>
            </w:pPr>
            <w:r w:rsidRPr="0043194E">
              <w:rPr>
                <w:rStyle w:val="ui-provider"/>
                <w:rFonts w:asciiTheme="minorHAnsi" w:hAnsiTheme="minorHAnsi" w:cstheme="minorHAnsi"/>
              </w:rPr>
              <w:t>860-500-9222</w:t>
            </w:r>
          </w:p>
        </w:tc>
      </w:tr>
      <w:tr w:rsidR="009B784C" w:rsidRPr="006E54F6" w14:paraId="7CD2FB85" w14:textId="77777777" w:rsidTr="00CC1036">
        <w:tc>
          <w:tcPr>
            <w:tcW w:w="4403" w:type="dxa"/>
          </w:tcPr>
          <w:p w14:paraId="00B2DFFB" w14:textId="3198927D" w:rsidR="009B784C" w:rsidRPr="00051F3D" w:rsidRDefault="009B784C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051F3D">
              <w:rPr>
                <w:rFonts w:asciiTheme="minorHAnsi" w:hAnsiTheme="minorHAnsi" w:cstheme="minorHAnsi"/>
                <w:b/>
              </w:rPr>
              <w:t xml:space="preserve">Opioid Settlement </w:t>
            </w:r>
            <w:r w:rsidR="000606D6" w:rsidRPr="00051F3D">
              <w:rPr>
                <w:rFonts w:asciiTheme="minorHAnsi" w:hAnsiTheme="minorHAnsi" w:cstheme="minorHAnsi"/>
                <w:b/>
              </w:rPr>
              <w:t>Advisory Committee Discussion</w:t>
            </w:r>
            <w:r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7CA00F55" w14:textId="0E506A64" w:rsidR="00962179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portal comments/</w:t>
            </w:r>
            <w:r w:rsidR="0080099F">
              <w:rPr>
                <w:rFonts w:asciiTheme="minorHAnsi" w:hAnsiTheme="minorHAnsi" w:cstheme="minorHAnsi"/>
              </w:rPr>
              <w:t>r</w:t>
            </w:r>
            <w:r w:rsidR="003833B9">
              <w:rPr>
                <w:rFonts w:asciiTheme="minorHAnsi" w:hAnsiTheme="minorHAnsi" w:cstheme="minorHAnsi"/>
              </w:rPr>
              <w:t xml:space="preserve">ecommendations </w:t>
            </w:r>
            <w:r w:rsidR="0080099F">
              <w:rPr>
                <w:rFonts w:asciiTheme="minorHAnsi" w:hAnsiTheme="minorHAnsi" w:cstheme="minorHAnsi"/>
              </w:rPr>
              <w:t xml:space="preserve">and those submitted by this sub-committee </w:t>
            </w:r>
            <w:r w:rsidR="003833B9">
              <w:rPr>
                <w:rFonts w:asciiTheme="minorHAnsi" w:hAnsiTheme="minorHAnsi" w:cstheme="minorHAnsi"/>
              </w:rPr>
              <w:t>include:</w:t>
            </w:r>
          </w:p>
          <w:p w14:paraId="0D142335" w14:textId="7CC4838D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Living Free </w:t>
            </w:r>
            <w:proofErr w:type="gramStart"/>
            <w:r>
              <w:rPr>
                <w:rFonts w:asciiTheme="minorHAnsi" w:hAnsiTheme="minorHAnsi" w:cstheme="minorHAnsi"/>
              </w:rPr>
              <w:t>Program;</w:t>
            </w:r>
            <w:proofErr w:type="gramEnd"/>
          </w:p>
          <w:p w14:paraId="60285F89" w14:textId="64D76D11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Comprehensive services for re-entry </w:t>
            </w:r>
            <w:proofErr w:type="gramStart"/>
            <w:r>
              <w:rPr>
                <w:rFonts w:asciiTheme="minorHAnsi" w:hAnsiTheme="minorHAnsi" w:cstheme="minorHAnsi"/>
              </w:rPr>
              <w:t>populations;</w:t>
            </w:r>
            <w:proofErr w:type="gramEnd"/>
          </w:p>
          <w:p w14:paraId="46A32B64" w14:textId="415F1376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Pathways Program</w:t>
            </w:r>
            <w:r w:rsidR="007F0E9E">
              <w:rPr>
                <w:rFonts w:asciiTheme="minorHAnsi" w:hAnsiTheme="minorHAnsi" w:cstheme="minorHAnsi"/>
              </w:rPr>
              <w:t xml:space="preserve"> (TPP</w:t>
            </w:r>
            <w:proofErr w:type="gramStart"/>
            <w:r w:rsidR="007F0E9E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1C9FEFD3" w14:textId="0178F154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 Program - statewide rollout</w:t>
            </w:r>
          </w:p>
          <w:p w14:paraId="739C5125" w14:textId="55E2CAED" w:rsidR="0081225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 Coaches - CSSD</w:t>
            </w:r>
          </w:p>
          <w:p w14:paraId="405B2DFC" w14:textId="62963BDC" w:rsidR="008A55D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Expansion - DOC</w:t>
            </w:r>
          </w:p>
          <w:p w14:paraId="1C6BEDDB" w14:textId="6DA6EDE1" w:rsidR="008A55D2" w:rsidRDefault="008A55D2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 space/location</w:t>
            </w:r>
            <w:r w:rsidR="0017280E">
              <w:rPr>
                <w:rFonts w:asciiTheme="minorHAnsi" w:hAnsiTheme="minorHAnsi" w:cstheme="minorHAnsi"/>
              </w:rPr>
              <w:t xml:space="preserve"> </w:t>
            </w:r>
            <w:r w:rsidR="00E05E47">
              <w:rPr>
                <w:rFonts w:asciiTheme="minorHAnsi" w:hAnsiTheme="minorHAnsi" w:cstheme="minorHAnsi"/>
              </w:rPr>
              <w:t>for</w:t>
            </w:r>
            <w:r w:rsidR="0017280E">
              <w:rPr>
                <w:rFonts w:asciiTheme="minorHAnsi" w:hAnsiTheme="minorHAnsi" w:cstheme="minorHAnsi"/>
              </w:rPr>
              <w:t xml:space="preserve"> dosing areas in 2 </w:t>
            </w:r>
            <w:proofErr w:type="gramStart"/>
            <w:r w:rsidR="0017280E">
              <w:rPr>
                <w:rFonts w:asciiTheme="minorHAnsi" w:hAnsiTheme="minorHAnsi" w:cstheme="minorHAnsi"/>
              </w:rPr>
              <w:t>facilities</w:t>
            </w:r>
            <w:proofErr w:type="gramEnd"/>
          </w:p>
          <w:p w14:paraId="1CBCE600" w14:textId="0F9D6152" w:rsidR="008A55D2" w:rsidRDefault="005D5B61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Expand MOUD to 3 </w:t>
            </w:r>
            <w:proofErr w:type="gramStart"/>
            <w:r>
              <w:rPr>
                <w:rFonts w:asciiTheme="minorHAnsi" w:hAnsiTheme="minorHAnsi" w:cstheme="minorHAnsi"/>
              </w:rPr>
              <w:t>facilities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E182401" w14:textId="341C954A" w:rsidR="008A55D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Women's Recovery House</w:t>
            </w:r>
          </w:p>
          <w:p w14:paraId="29F7EE3B" w14:textId="77777777" w:rsidR="00812252" w:rsidRPr="0080099F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94763C4" w14:textId="5DE2F1B1" w:rsidR="0017280E" w:rsidRDefault="00982CAE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DOC recommendation on MAT expansion was put forward to OSAC.  In the OSAC review, questions have come up that DOC is responding.  The group identi</w:t>
            </w:r>
            <w:r w:rsidR="007F0E9E">
              <w:rPr>
                <w:rFonts w:asciiTheme="minorHAnsi" w:hAnsiTheme="minorHAnsi" w:cstheme="minorHAnsi"/>
              </w:rPr>
              <w:t>fi</w:t>
            </w:r>
            <w:r>
              <w:rPr>
                <w:rFonts w:asciiTheme="minorHAnsi" w:hAnsiTheme="minorHAnsi" w:cstheme="minorHAnsi"/>
              </w:rPr>
              <w:t xml:space="preserve">ed </w:t>
            </w:r>
            <w:r w:rsidR="007F0E9E">
              <w:rPr>
                <w:rFonts w:asciiTheme="minorHAnsi" w:hAnsiTheme="minorHAnsi" w:cstheme="minorHAnsi"/>
              </w:rPr>
              <w:t xml:space="preserve">TPP </w:t>
            </w:r>
            <w:r>
              <w:rPr>
                <w:rFonts w:asciiTheme="minorHAnsi" w:hAnsiTheme="minorHAnsi" w:cstheme="minorHAnsi"/>
              </w:rPr>
              <w:t>as the next priority.</w:t>
            </w:r>
            <w:r w:rsidR="00084A41">
              <w:rPr>
                <w:rFonts w:asciiTheme="minorHAnsi" w:hAnsiTheme="minorHAnsi" w:cstheme="minorHAnsi"/>
              </w:rPr>
              <w:t xml:space="preserve">  It is </w:t>
            </w:r>
            <w:r w:rsidR="00477538">
              <w:rPr>
                <w:rFonts w:asciiTheme="minorHAnsi" w:hAnsiTheme="minorHAnsi" w:cstheme="minorHAnsi"/>
              </w:rPr>
              <w:t xml:space="preserve">currently at </w:t>
            </w:r>
            <w:r w:rsidR="00084A41">
              <w:rPr>
                <w:rFonts w:asciiTheme="minorHAnsi" w:hAnsiTheme="minorHAnsi" w:cstheme="minorHAnsi"/>
              </w:rPr>
              <w:t>New Haven, Bridgeport, Torrington, Danielson, New London, New Britain</w:t>
            </w:r>
            <w:r w:rsidR="00477538">
              <w:rPr>
                <w:rFonts w:asciiTheme="minorHAnsi" w:hAnsiTheme="minorHAnsi" w:cstheme="minorHAnsi"/>
              </w:rPr>
              <w:t>, Manchester, and Waterbury.</w:t>
            </w:r>
            <w:r w:rsidR="00084A41">
              <w:rPr>
                <w:rFonts w:asciiTheme="minorHAnsi" w:hAnsiTheme="minorHAnsi" w:cstheme="minorHAnsi"/>
              </w:rPr>
              <w:t xml:space="preserve"> </w:t>
            </w:r>
            <w:r w:rsidR="00477538">
              <w:rPr>
                <w:rFonts w:asciiTheme="minorHAnsi" w:hAnsiTheme="minorHAnsi" w:cstheme="minorHAnsi"/>
              </w:rPr>
              <w:t xml:space="preserve"> The group suggested proposing two options:  maintain current locations and expanding statewide.</w:t>
            </w:r>
          </w:p>
        </w:tc>
        <w:tc>
          <w:tcPr>
            <w:tcW w:w="3330" w:type="dxa"/>
          </w:tcPr>
          <w:p w14:paraId="43E32765" w14:textId="77777777" w:rsidR="007306A4" w:rsidRDefault="007306A4" w:rsidP="007306A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Bobby Lawlor-motioned</w:t>
            </w:r>
          </w:p>
          <w:p w14:paraId="7C6B2F3F" w14:textId="77777777" w:rsidR="007306A4" w:rsidRDefault="007306A4" w:rsidP="007306A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Lisa Puglisi-second</w:t>
            </w:r>
          </w:p>
          <w:p w14:paraId="26F29978" w14:textId="77777777" w:rsidR="007306A4" w:rsidRDefault="007306A4" w:rsidP="000E343C">
            <w:pPr>
              <w:pStyle w:val="NoSpacing"/>
              <w:rPr>
                <w:rFonts w:asciiTheme="minorHAnsi" w:hAnsiTheme="minorHAnsi"/>
              </w:rPr>
            </w:pPr>
          </w:p>
          <w:p w14:paraId="07E70AA8" w14:textId="370070C2" w:rsidR="007306A4" w:rsidRDefault="0046303F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TPP </w:t>
            </w:r>
            <w:r w:rsidR="00E05E47">
              <w:rPr>
                <w:rFonts w:asciiTheme="minorHAnsi" w:hAnsiTheme="minorHAnsi"/>
              </w:rPr>
              <w:t>is approved by consensus.</w:t>
            </w:r>
            <w:r w:rsidR="00ED0F4F">
              <w:rPr>
                <w:rFonts w:asciiTheme="minorHAnsi" w:hAnsiTheme="minorHAnsi"/>
              </w:rPr>
              <w:t xml:space="preserve"> </w:t>
            </w:r>
          </w:p>
          <w:p w14:paraId="569A87FD" w14:textId="77777777" w:rsidR="007306A4" w:rsidRDefault="007306A4" w:rsidP="000E343C">
            <w:pPr>
              <w:pStyle w:val="NoSpacing"/>
              <w:rPr>
                <w:rFonts w:asciiTheme="minorHAnsi" w:hAnsiTheme="minorHAnsi"/>
              </w:rPr>
            </w:pPr>
          </w:p>
          <w:p w14:paraId="72CB5042" w14:textId="57005C56" w:rsidR="009B784C" w:rsidRDefault="00ED0F4F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tri-chairs will submit this recommendation to OSAC for review and consideration.</w:t>
            </w:r>
          </w:p>
        </w:tc>
      </w:tr>
      <w:tr w:rsidR="009B784C" w:rsidRPr="006E54F6" w14:paraId="70BA717A" w14:textId="77777777" w:rsidTr="00CC1036">
        <w:tc>
          <w:tcPr>
            <w:tcW w:w="4403" w:type="dxa"/>
          </w:tcPr>
          <w:p w14:paraId="162BFE0D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Recommendations:</w:t>
            </w:r>
          </w:p>
          <w:p w14:paraId="30BDECA6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  <w:p w14:paraId="5D621C24" w14:textId="012C716D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51A3F">
              <w:rPr>
                <w:rFonts w:ascii="Calibri" w:hAnsi="Calibri" w:cs="Calibri"/>
                <w:b/>
              </w:rPr>
              <w:t>MAT at DOC</w:t>
            </w:r>
          </w:p>
        </w:tc>
        <w:tc>
          <w:tcPr>
            <w:tcW w:w="6932" w:type="dxa"/>
          </w:tcPr>
          <w:p w14:paraId="503D91D0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ESI </w:t>
            </w:r>
          </w:p>
          <w:p w14:paraId="10537AA6" w14:textId="77777777" w:rsidR="002D37C3" w:rsidRDefault="002D37C3" w:rsidP="002D37C3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updates </w:t>
            </w:r>
          </w:p>
          <w:p w14:paraId="286DE1D9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at DOC</w:t>
            </w:r>
          </w:p>
          <w:p w14:paraId="17DE8B10" w14:textId="26F9A88D" w:rsidR="004B15AE" w:rsidRPr="002D37C3" w:rsidRDefault="003C0B05" w:rsidP="003C0B05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i</w:t>
            </w:r>
            <w:r w:rsidR="000D175C">
              <w:rPr>
                <w:rFonts w:asciiTheme="minorHAnsi" w:hAnsiTheme="minorHAnsi" w:cstheme="minorHAnsi"/>
              </w:rPr>
              <w:t>n</w:t>
            </w:r>
            <w:r w:rsidR="002D37C3">
              <w:rPr>
                <w:rFonts w:asciiTheme="minorHAnsi" w:hAnsiTheme="minorHAnsi" w:cstheme="minorHAnsi"/>
              </w:rPr>
              <w:t xml:space="preserve"> two other sites</w:t>
            </w:r>
            <w:r w:rsidR="000D175C">
              <w:rPr>
                <w:rFonts w:asciiTheme="minorHAnsi" w:hAnsiTheme="minorHAnsi" w:cstheme="minorHAnsi"/>
              </w:rPr>
              <w:t xml:space="preserve"> continues to be planned and scheduled</w:t>
            </w:r>
            <w:r w:rsidR="002D37C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0" w:type="dxa"/>
          </w:tcPr>
          <w:p w14:paraId="4F89B390" w14:textId="6DABA432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53A3F67D" w14:textId="77777777" w:rsidTr="00CC1036">
        <w:tc>
          <w:tcPr>
            <w:tcW w:w="4403" w:type="dxa"/>
          </w:tcPr>
          <w:p w14:paraId="2A524655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Workgroup </w:t>
            </w:r>
            <w:r>
              <w:rPr>
                <w:rFonts w:ascii="Calibri" w:hAnsi="Calibri" w:cs="Calibri"/>
                <w:b/>
                <w:bCs/>
              </w:rPr>
              <w:t>Updates:</w:t>
            </w:r>
          </w:p>
          <w:p w14:paraId="3160E3E7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Recovery Coaches and the CJ population</w:t>
            </w:r>
          </w:p>
          <w:p w14:paraId="6D13D128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2C4BED3C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189306A8" w14:textId="77D8DA74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Evaluate/Review training requirement for CJ professional</w:t>
            </w:r>
          </w:p>
        </w:tc>
        <w:tc>
          <w:tcPr>
            <w:tcW w:w="6932" w:type="dxa"/>
          </w:tcPr>
          <w:p w14:paraId="5004645E" w14:textId="5A93C677" w:rsidR="009B784C" w:rsidRDefault="00BF6CF1" w:rsidP="00A254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workgroup </w:t>
            </w:r>
            <w:r w:rsidR="003C738F">
              <w:rPr>
                <w:rFonts w:asciiTheme="minorHAnsi" w:hAnsiTheme="minorHAnsi" w:cstheme="minorHAnsi"/>
              </w:rPr>
              <w:t>is on hold looking to get</w:t>
            </w:r>
            <w:r w:rsidR="00ED0F4F">
              <w:rPr>
                <w:rFonts w:asciiTheme="minorHAnsi" w:hAnsiTheme="minorHAnsi" w:cstheme="minorHAnsi"/>
              </w:rPr>
              <w:t xml:space="preserve"> the results of</w:t>
            </w:r>
            <w:r w:rsidRPr="00A25495">
              <w:rPr>
                <w:rFonts w:asciiTheme="minorHAnsi" w:hAnsiTheme="minorHAnsi" w:cstheme="minorHAnsi"/>
              </w:rPr>
              <w:t xml:space="preserve"> </w:t>
            </w:r>
            <w:r w:rsidR="00ED0F4F">
              <w:rPr>
                <w:rFonts w:asciiTheme="minorHAnsi" w:hAnsiTheme="minorHAnsi" w:cstheme="minorHAnsi"/>
              </w:rPr>
              <w:t>the</w:t>
            </w:r>
            <w:r w:rsidRPr="00A25495">
              <w:rPr>
                <w:rFonts w:asciiTheme="minorHAnsi" w:hAnsiTheme="minorHAnsi" w:cstheme="minorHAnsi"/>
              </w:rPr>
              <w:t xml:space="preserve"> CT Recovery Coach/Peer </w:t>
            </w:r>
            <w:r w:rsidR="00ED0F4F">
              <w:rPr>
                <w:rFonts w:asciiTheme="minorHAnsi" w:hAnsiTheme="minorHAnsi" w:cstheme="minorHAnsi"/>
              </w:rPr>
              <w:t>mapping</w:t>
            </w:r>
            <w:r w:rsidR="008F6C37">
              <w:rPr>
                <w:rFonts w:asciiTheme="minorHAnsi" w:hAnsiTheme="minorHAnsi" w:cstheme="minorHAnsi"/>
              </w:rPr>
              <w:t>.</w:t>
            </w:r>
          </w:p>
          <w:p w14:paraId="538B4A81" w14:textId="0C0BB03E" w:rsidR="009B784C" w:rsidRDefault="009B784C" w:rsidP="00A25495">
            <w:pPr>
              <w:rPr>
                <w:rFonts w:asciiTheme="minorHAnsi" w:hAnsiTheme="minorHAnsi" w:cstheme="minorHAnsi"/>
              </w:rPr>
            </w:pPr>
          </w:p>
          <w:p w14:paraId="3774E4B5" w14:textId="77777777" w:rsidR="008F6C37" w:rsidRPr="00A25495" w:rsidRDefault="008F6C37" w:rsidP="00A25495">
            <w:pPr>
              <w:rPr>
                <w:rFonts w:asciiTheme="minorHAnsi" w:hAnsiTheme="minorHAnsi" w:cstheme="minorHAnsi"/>
              </w:rPr>
            </w:pPr>
          </w:p>
          <w:p w14:paraId="5B732A3B" w14:textId="53A9E3D8" w:rsidR="009B784C" w:rsidRDefault="00E42C93" w:rsidP="0020745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BF6CF1">
              <w:rPr>
                <w:rFonts w:asciiTheme="minorHAnsi" w:hAnsiTheme="minorHAnsi" w:cstheme="minorHAnsi"/>
              </w:rPr>
              <w:t xml:space="preserve"> workgroup </w:t>
            </w:r>
            <w:r w:rsidR="003C738F">
              <w:rPr>
                <w:rFonts w:asciiTheme="minorHAnsi" w:hAnsiTheme="minorHAnsi" w:cstheme="minorHAnsi"/>
              </w:rPr>
              <w:t>is on hold but will reconvene after OSAC recommendation discussion.</w:t>
            </w:r>
          </w:p>
        </w:tc>
        <w:tc>
          <w:tcPr>
            <w:tcW w:w="3330" w:type="dxa"/>
          </w:tcPr>
          <w:p w14:paraId="640FB401" w14:textId="77777777" w:rsidR="009B784C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  <w:p w14:paraId="6C27F30C" w14:textId="7B31D93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6303F" w:rsidRPr="006E54F6" w14:paraId="6E6AFE38" w14:textId="77777777" w:rsidTr="00CC1036">
        <w:tc>
          <w:tcPr>
            <w:tcW w:w="4403" w:type="dxa"/>
          </w:tcPr>
          <w:p w14:paraId="0030CF0F" w14:textId="0607E446" w:rsidR="0046303F" w:rsidRPr="00351A3F" w:rsidRDefault="0046303F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Other </w:t>
            </w:r>
          </w:p>
        </w:tc>
        <w:tc>
          <w:tcPr>
            <w:tcW w:w="6932" w:type="dxa"/>
          </w:tcPr>
          <w:p w14:paraId="0F226B61" w14:textId="50DB9C78" w:rsidR="0046303F" w:rsidRDefault="002D37C3" w:rsidP="00A254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 there c</w:t>
            </w:r>
            <w:r w:rsidR="0046303F">
              <w:rPr>
                <w:rFonts w:asciiTheme="minorHAnsi" w:hAnsiTheme="minorHAnsi" w:cstheme="minorHAnsi"/>
              </w:rPr>
              <w:t xml:space="preserve">hallenges with filling peer recovery </w:t>
            </w:r>
            <w:r>
              <w:rPr>
                <w:rFonts w:asciiTheme="minorHAnsi" w:hAnsiTheme="minorHAnsi" w:cstheme="minorHAnsi"/>
              </w:rPr>
              <w:t>coach</w:t>
            </w:r>
            <w:r w:rsidR="0046303F">
              <w:rPr>
                <w:rFonts w:asciiTheme="minorHAnsi" w:hAnsiTheme="minorHAnsi" w:cstheme="minorHAnsi"/>
              </w:rPr>
              <w:t xml:space="preserve"> positions</w:t>
            </w:r>
            <w:r>
              <w:rPr>
                <w:rFonts w:asciiTheme="minorHAnsi" w:hAnsiTheme="minorHAnsi" w:cstheme="minorHAnsi"/>
              </w:rPr>
              <w:t>?  Hiring may be impacted by:</w:t>
            </w:r>
          </w:p>
          <w:p w14:paraId="60117324" w14:textId="77777777" w:rsidR="002D37C3" w:rsidRDefault="002D37C3" w:rsidP="002D37C3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Location of position (eastern CT)</w:t>
            </w:r>
          </w:p>
          <w:p w14:paraId="19A38823" w14:textId="684DAADF" w:rsidR="002D37C3" w:rsidRDefault="002D37C3" w:rsidP="002D37C3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Low salaries $16-26/hr. range</w:t>
            </w:r>
          </w:p>
          <w:p w14:paraId="6B842EEA" w14:textId="106CD7E1" w:rsidR="002D37C3" w:rsidRPr="0046303F" w:rsidRDefault="002D37C3" w:rsidP="000D175C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</w:rPr>
            </w:pPr>
            <w:r w:rsidRPr="000D175C">
              <w:rPr>
                <w:rFonts w:asciiTheme="minorHAnsi" w:hAnsiTheme="minorHAnsi" w:cstheme="minorHAnsi"/>
                <w:sz w:val="24"/>
                <w:szCs w:val="24"/>
              </w:rPr>
              <w:t xml:space="preserve">Supervision with the coach </w:t>
            </w:r>
            <w:r w:rsidR="000D175C">
              <w:rPr>
                <w:rFonts w:asciiTheme="minorHAnsi" w:hAnsiTheme="minorHAnsi" w:cstheme="minorHAnsi"/>
                <w:sz w:val="24"/>
                <w:szCs w:val="24"/>
              </w:rPr>
              <w:t>is critical to support the peer recovery coach in their own recovery.</w:t>
            </w:r>
          </w:p>
        </w:tc>
        <w:tc>
          <w:tcPr>
            <w:tcW w:w="3330" w:type="dxa"/>
          </w:tcPr>
          <w:p w14:paraId="4908B740" w14:textId="77777777" w:rsidR="0046303F" w:rsidRDefault="0046303F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0A9D26F0" w14:textId="77777777" w:rsidTr="00CC1036">
        <w:tc>
          <w:tcPr>
            <w:tcW w:w="4403" w:type="dxa"/>
          </w:tcPr>
          <w:p w14:paraId="5ED12039" w14:textId="08EE6F1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629E09B0" w:rsidR="009B784C" w:rsidRPr="00122AA2" w:rsidRDefault="009B784C" w:rsidP="00D2205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10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</w:t>
            </w:r>
            <w:r w:rsidR="0053361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new ideas, initiatives, and suggestions for CJ sub-committee recommendations and/or agenda items.</w:t>
            </w:r>
          </w:p>
        </w:tc>
      </w:tr>
      <w:tr w:rsidR="009B784C" w:rsidRPr="006E54F6" w14:paraId="1CD8A166" w14:textId="77777777" w:rsidTr="00CC1036">
        <w:tc>
          <w:tcPr>
            <w:tcW w:w="4403" w:type="dxa"/>
          </w:tcPr>
          <w:p w14:paraId="77F0B546" w14:textId="5DF69424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6932" w:type="dxa"/>
          </w:tcPr>
          <w:p w14:paraId="686727B4" w14:textId="4977A63C" w:rsidR="009B784C" w:rsidRPr="001F0CCB" w:rsidRDefault="000D175C" w:rsidP="001F0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3</w:t>
            </w:r>
            <w:r w:rsidRPr="000D175C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at </w:t>
            </w:r>
            <w:r w:rsidR="009B784C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11" w:history="1">
              <w:r w:rsidR="009B784C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9B784C" w:rsidRPr="00D46E8B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3F534FAB" w14:textId="77777777" w:rsidTr="00CC1036">
        <w:tc>
          <w:tcPr>
            <w:tcW w:w="4403" w:type="dxa"/>
          </w:tcPr>
          <w:p w14:paraId="49EB74D7" w14:textId="00B1DBB5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3B369093" w:rsidR="009B784C" w:rsidRPr="00D46E8B" w:rsidRDefault="000D175C" w:rsidP="00C53C5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16</w:t>
            </w:r>
            <w:r w:rsidR="00ED0F4F" w:rsidRPr="00ED0F4F">
              <w:rPr>
                <w:rFonts w:asciiTheme="minorHAnsi" w:hAnsiTheme="minorHAnsi" w:cstheme="minorHAnsi"/>
                <w:vertAlign w:val="superscript"/>
              </w:rPr>
              <w:t>th</w:t>
            </w:r>
            <w:r w:rsidR="00ED0F4F"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10am - 12 pm </w:t>
            </w:r>
          </w:p>
        </w:tc>
        <w:tc>
          <w:tcPr>
            <w:tcW w:w="3330" w:type="dxa"/>
          </w:tcPr>
          <w:p w14:paraId="01F56C95" w14:textId="0AB3369F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33CF" w14:textId="77777777" w:rsidR="00235640" w:rsidRDefault="00235640" w:rsidP="002A251D">
      <w:r>
        <w:separator/>
      </w:r>
    </w:p>
  </w:endnote>
  <w:endnote w:type="continuationSeparator" w:id="0">
    <w:p w14:paraId="64E66039" w14:textId="77777777" w:rsidR="00235640" w:rsidRDefault="00235640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2898" w14:textId="77777777" w:rsidR="00235640" w:rsidRDefault="00235640" w:rsidP="002A251D">
      <w:r>
        <w:separator/>
      </w:r>
    </w:p>
  </w:footnote>
  <w:footnote w:type="continuationSeparator" w:id="0">
    <w:p w14:paraId="55DD7BB3" w14:textId="77777777" w:rsidR="00235640" w:rsidRDefault="00235640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915776775"/>
      <w:docPartObj>
        <w:docPartGallery w:val="Watermarks"/>
        <w:docPartUnique/>
      </w:docPartObj>
    </w:sdtPr>
    <w:sdtEndPr/>
    <w:sdtContent>
      <w:p w14:paraId="3AE10632" w14:textId="752687E3" w:rsidR="002A251D" w:rsidRPr="002A251D" w:rsidRDefault="00235640">
        <w:pPr>
          <w:pStyle w:val="Header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w:pict w14:anchorId="733F9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69"/>
    <w:multiLevelType w:val="hybridMultilevel"/>
    <w:tmpl w:val="D4EA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E32"/>
    <w:multiLevelType w:val="hybridMultilevel"/>
    <w:tmpl w:val="479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678"/>
    <w:multiLevelType w:val="multilevel"/>
    <w:tmpl w:val="A77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F366B"/>
    <w:multiLevelType w:val="hybridMultilevel"/>
    <w:tmpl w:val="BB6C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E5"/>
    <w:multiLevelType w:val="hybridMultilevel"/>
    <w:tmpl w:val="0AB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AF7"/>
    <w:multiLevelType w:val="hybridMultilevel"/>
    <w:tmpl w:val="8FD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A8F"/>
    <w:multiLevelType w:val="hybridMultilevel"/>
    <w:tmpl w:val="B44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09C6"/>
    <w:multiLevelType w:val="hybridMultilevel"/>
    <w:tmpl w:val="492A5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A202C"/>
    <w:multiLevelType w:val="hybridMultilevel"/>
    <w:tmpl w:val="F8E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0544"/>
    <w:multiLevelType w:val="hybridMultilevel"/>
    <w:tmpl w:val="F3C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6374"/>
    <w:multiLevelType w:val="multilevel"/>
    <w:tmpl w:val="6040E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D2455"/>
    <w:multiLevelType w:val="hybridMultilevel"/>
    <w:tmpl w:val="002E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90026"/>
    <w:multiLevelType w:val="hybridMultilevel"/>
    <w:tmpl w:val="4C5A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2A1B"/>
    <w:multiLevelType w:val="hybridMultilevel"/>
    <w:tmpl w:val="0B36696E"/>
    <w:lvl w:ilvl="0" w:tplc="066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A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8C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C5099D"/>
    <w:multiLevelType w:val="hybridMultilevel"/>
    <w:tmpl w:val="1E74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307E3E"/>
    <w:multiLevelType w:val="hybridMultilevel"/>
    <w:tmpl w:val="C7DA9ADE"/>
    <w:lvl w:ilvl="0" w:tplc="08AC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07032"/>
    <w:multiLevelType w:val="hybridMultilevel"/>
    <w:tmpl w:val="1D3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76F6"/>
    <w:multiLevelType w:val="hybridMultilevel"/>
    <w:tmpl w:val="27EA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02671"/>
    <w:multiLevelType w:val="hybridMultilevel"/>
    <w:tmpl w:val="E9BA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5702B1"/>
    <w:multiLevelType w:val="hybridMultilevel"/>
    <w:tmpl w:val="42D4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79056B"/>
    <w:multiLevelType w:val="hybridMultilevel"/>
    <w:tmpl w:val="30C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575A9"/>
    <w:multiLevelType w:val="hybridMultilevel"/>
    <w:tmpl w:val="3C7CD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346EF"/>
    <w:multiLevelType w:val="hybridMultilevel"/>
    <w:tmpl w:val="2354986A"/>
    <w:lvl w:ilvl="0" w:tplc="AEF4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00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2B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CE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CD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A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F0CBA"/>
    <w:multiLevelType w:val="hybridMultilevel"/>
    <w:tmpl w:val="0838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40090A"/>
    <w:multiLevelType w:val="hybridMultilevel"/>
    <w:tmpl w:val="F9E2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85778"/>
    <w:multiLevelType w:val="hybridMultilevel"/>
    <w:tmpl w:val="8CE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D6A58"/>
    <w:multiLevelType w:val="hybridMultilevel"/>
    <w:tmpl w:val="E764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F1A89"/>
    <w:multiLevelType w:val="hybridMultilevel"/>
    <w:tmpl w:val="7B529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0465D"/>
    <w:multiLevelType w:val="hybridMultilevel"/>
    <w:tmpl w:val="DCD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F562C"/>
    <w:multiLevelType w:val="hybridMultilevel"/>
    <w:tmpl w:val="F09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C1C5F"/>
    <w:multiLevelType w:val="hybridMultilevel"/>
    <w:tmpl w:val="94F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102CC"/>
    <w:multiLevelType w:val="hybridMultilevel"/>
    <w:tmpl w:val="FF0AE60A"/>
    <w:lvl w:ilvl="0" w:tplc="D3BE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0A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C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8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8D65CB4"/>
    <w:multiLevelType w:val="hybridMultilevel"/>
    <w:tmpl w:val="979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F70D1"/>
    <w:multiLevelType w:val="hybridMultilevel"/>
    <w:tmpl w:val="B23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A2694"/>
    <w:multiLevelType w:val="hybridMultilevel"/>
    <w:tmpl w:val="B6D8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2260DC"/>
    <w:multiLevelType w:val="hybridMultilevel"/>
    <w:tmpl w:val="5F0A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1385D"/>
    <w:multiLevelType w:val="hybridMultilevel"/>
    <w:tmpl w:val="5E8EDC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728D58D9"/>
    <w:multiLevelType w:val="hybridMultilevel"/>
    <w:tmpl w:val="83306DC2"/>
    <w:lvl w:ilvl="0" w:tplc="08AC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51EC8"/>
    <w:multiLevelType w:val="multilevel"/>
    <w:tmpl w:val="2E9A5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93221">
    <w:abstractNumId w:val="24"/>
  </w:num>
  <w:num w:numId="2" w16cid:durableId="2120835225">
    <w:abstractNumId w:val="30"/>
  </w:num>
  <w:num w:numId="3" w16cid:durableId="173617820">
    <w:abstractNumId w:val="3"/>
  </w:num>
  <w:num w:numId="4" w16cid:durableId="222372499">
    <w:abstractNumId w:val="27"/>
  </w:num>
  <w:num w:numId="5" w16cid:durableId="1679651741">
    <w:abstractNumId w:val="11"/>
  </w:num>
  <w:num w:numId="6" w16cid:durableId="568686682">
    <w:abstractNumId w:val="19"/>
  </w:num>
  <w:num w:numId="7" w16cid:durableId="62901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03909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6977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52140">
    <w:abstractNumId w:val="18"/>
  </w:num>
  <w:num w:numId="11" w16cid:durableId="1608198254">
    <w:abstractNumId w:val="28"/>
  </w:num>
  <w:num w:numId="12" w16cid:durableId="1833181287">
    <w:abstractNumId w:val="4"/>
  </w:num>
  <w:num w:numId="13" w16cid:durableId="1620408284">
    <w:abstractNumId w:val="38"/>
  </w:num>
  <w:num w:numId="14" w16cid:durableId="2013946326">
    <w:abstractNumId w:val="8"/>
  </w:num>
  <w:num w:numId="15" w16cid:durableId="743375885">
    <w:abstractNumId w:val="31"/>
  </w:num>
  <w:num w:numId="16" w16cid:durableId="1076824610">
    <w:abstractNumId w:val="13"/>
  </w:num>
  <w:num w:numId="17" w16cid:durableId="2055345593">
    <w:abstractNumId w:val="22"/>
  </w:num>
  <w:num w:numId="18" w16cid:durableId="1535725019">
    <w:abstractNumId w:val="29"/>
  </w:num>
  <w:num w:numId="19" w16cid:durableId="1923248141">
    <w:abstractNumId w:val="36"/>
  </w:num>
  <w:num w:numId="20" w16cid:durableId="1750881895">
    <w:abstractNumId w:val="37"/>
  </w:num>
  <w:num w:numId="21" w16cid:durableId="1167746048">
    <w:abstractNumId w:val="9"/>
  </w:num>
  <w:num w:numId="22" w16cid:durableId="1848131497">
    <w:abstractNumId w:val="0"/>
  </w:num>
  <w:num w:numId="23" w16cid:durableId="1332759985">
    <w:abstractNumId w:val="23"/>
  </w:num>
  <w:num w:numId="24" w16cid:durableId="1223559556">
    <w:abstractNumId w:val="15"/>
  </w:num>
  <w:num w:numId="25" w16cid:durableId="981957991">
    <w:abstractNumId w:val="14"/>
  </w:num>
  <w:num w:numId="26" w16cid:durableId="1482118196">
    <w:abstractNumId w:val="21"/>
  </w:num>
  <w:num w:numId="27" w16cid:durableId="1202546841">
    <w:abstractNumId w:val="35"/>
  </w:num>
  <w:num w:numId="28" w16cid:durableId="1650938027">
    <w:abstractNumId w:val="34"/>
  </w:num>
  <w:num w:numId="29" w16cid:durableId="2065906720">
    <w:abstractNumId w:val="7"/>
  </w:num>
  <w:num w:numId="30" w16cid:durableId="2020036509">
    <w:abstractNumId w:val="33"/>
  </w:num>
  <w:num w:numId="31" w16cid:durableId="1726290582">
    <w:abstractNumId w:val="16"/>
  </w:num>
  <w:num w:numId="32" w16cid:durableId="1244488617">
    <w:abstractNumId w:val="5"/>
  </w:num>
  <w:num w:numId="33" w16cid:durableId="1647009243">
    <w:abstractNumId w:val="1"/>
  </w:num>
  <w:num w:numId="34" w16cid:durableId="737703470">
    <w:abstractNumId w:val="17"/>
  </w:num>
  <w:num w:numId="35" w16cid:durableId="191265066">
    <w:abstractNumId w:val="25"/>
  </w:num>
  <w:num w:numId="36" w16cid:durableId="1929077521">
    <w:abstractNumId w:val="32"/>
  </w:num>
  <w:num w:numId="37" w16cid:durableId="356666394">
    <w:abstractNumId w:val="20"/>
  </w:num>
  <w:num w:numId="38" w16cid:durableId="536239993">
    <w:abstractNumId w:val="26"/>
  </w:num>
  <w:num w:numId="39" w16cid:durableId="1491100818">
    <w:abstractNumId w:val="6"/>
  </w:num>
  <w:num w:numId="40" w16cid:durableId="264144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65E8"/>
    <w:rsid w:val="00007106"/>
    <w:rsid w:val="000152CA"/>
    <w:rsid w:val="00017534"/>
    <w:rsid w:val="00020932"/>
    <w:rsid w:val="0002229E"/>
    <w:rsid w:val="00022ABD"/>
    <w:rsid w:val="00024E2E"/>
    <w:rsid w:val="000335E6"/>
    <w:rsid w:val="00034372"/>
    <w:rsid w:val="00035855"/>
    <w:rsid w:val="000432BF"/>
    <w:rsid w:val="00045F92"/>
    <w:rsid w:val="0004783D"/>
    <w:rsid w:val="00051C1B"/>
    <w:rsid w:val="00051F3D"/>
    <w:rsid w:val="000529E1"/>
    <w:rsid w:val="00052F82"/>
    <w:rsid w:val="00053BB0"/>
    <w:rsid w:val="00053C0A"/>
    <w:rsid w:val="000606D6"/>
    <w:rsid w:val="0006370A"/>
    <w:rsid w:val="00065329"/>
    <w:rsid w:val="00080D78"/>
    <w:rsid w:val="00084A41"/>
    <w:rsid w:val="00090716"/>
    <w:rsid w:val="00090EFE"/>
    <w:rsid w:val="00091B65"/>
    <w:rsid w:val="00095166"/>
    <w:rsid w:val="000A7C90"/>
    <w:rsid w:val="000B056D"/>
    <w:rsid w:val="000C0B40"/>
    <w:rsid w:val="000C65E9"/>
    <w:rsid w:val="000D175C"/>
    <w:rsid w:val="000D1C88"/>
    <w:rsid w:val="000D349D"/>
    <w:rsid w:val="000D3807"/>
    <w:rsid w:val="000D4741"/>
    <w:rsid w:val="000D4884"/>
    <w:rsid w:val="000D7DC2"/>
    <w:rsid w:val="000D7DE2"/>
    <w:rsid w:val="000E01CB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207C"/>
    <w:rsid w:val="00112278"/>
    <w:rsid w:val="001122B8"/>
    <w:rsid w:val="00114001"/>
    <w:rsid w:val="001157D1"/>
    <w:rsid w:val="00117A98"/>
    <w:rsid w:val="00122AA2"/>
    <w:rsid w:val="00124096"/>
    <w:rsid w:val="00125A71"/>
    <w:rsid w:val="00126E4C"/>
    <w:rsid w:val="001271F1"/>
    <w:rsid w:val="00137BD1"/>
    <w:rsid w:val="00141740"/>
    <w:rsid w:val="00142D1E"/>
    <w:rsid w:val="00145939"/>
    <w:rsid w:val="0014627D"/>
    <w:rsid w:val="00150BB2"/>
    <w:rsid w:val="00150E28"/>
    <w:rsid w:val="00153340"/>
    <w:rsid w:val="00156605"/>
    <w:rsid w:val="00160309"/>
    <w:rsid w:val="00160A10"/>
    <w:rsid w:val="0016336D"/>
    <w:rsid w:val="001649FC"/>
    <w:rsid w:val="00167C38"/>
    <w:rsid w:val="0017280E"/>
    <w:rsid w:val="00176B64"/>
    <w:rsid w:val="00185195"/>
    <w:rsid w:val="0018530B"/>
    <w:rsid w:val="00186651"/>
    <w:rsid w:val="0018675C"/>
    <w:rsid w:val="00195070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742E"/>
    <w:rsid w:val="001C0B39"/>
    <w:rsid w:val="001D43AF"/>
    <w:rsid w:val="001D5D52"/>
    <w:rsid w:val="001E0832"/>
    <w:rsid w:val="001E0C2C"/>
    <w:rsid w:val="001E2E83"/>
    <w:rsid w:val="001E4C76"/>
    <w:rsid w:val="001E648C"/>
    <w:rsid w:val="001F0CCB"/>
    <w:rsid w:val="00202349"/>
    <w:rsid w:val="00203DBE"/>
    <w:rsid w:val="00206406"/>
    <w:rsid w:val="002067E3"/>
    <w:rsid w:val="00207459"/>
    <w:rsid w:val="00214B71"/>
    <w:rsid w:val="002155D7"/>
    <w:rsid w:val="002246A2"/>
    <w:rsid w:val="002259D0"/>
    <w:rsid w:val="002266AA"/>
    <w:rsid w:val="00227E5C"/>
    <w:rsid w:val="00231A0B"/>
    <w:rsid w:val="002339F6"/>
    <w:rsid w:val="00233C0C"/>
    <w:rsid w:val="00234A17"/>
    <w:rsid w:val="00235640"/>
    <w:rsid w:val="00236ACB"/>
    <w:rsid w:val="0024110C"/>
    <w:rsid w:val="00245E98"/>
    <w:rsid w:val="002477D9"/>
    <w:rsid w:val="00255C1C"/>
    <w:rsid w:val="00261FAB"/>
    <w:rsid w:val="002641D3"/>
    <w:rsid w:val="002655F0"/>
    <w:rsid w:val="002718F9"/>
    <w:rsid w:val="0027525A"/>
    <w:rsid w:val="0028263C"/>
    <w:rsid w:val="00285F63"/>
    <w:rsid w:val="002860E4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37C3"/>
    <w:rsid w:val="002D5588"/>
    <w:rsid w:val="002D67B8"/>
    <w:rsid w:val="002D76B4"/>
    <w:rsid w:val="002E4943"/>
    <w:rsid w:val="002F0BE7"/>
    <w:rsid w:val="002F51D7"/>
    <w:rsid w:val="002F7B50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877"/>
    <w:rsid w:val="003278B3"/>
    <w:rsid w:val="0033217A"/>
    <w:rsid w:val="0033444D"/>
    <w:rsid w:val="003359CB"/>
    <w:rsid w:val="00341E05"/>
    <w:rsid w:val="0034461E"/>
    <w:rsid w:val="00345DB3"/>
    <w:rsid w:val="003520FE"/>
    <w:rsid w:val="00357D8D"/>
    <w:rsid w:val="00361E6A"/>
    <w:rsid w:val="00363C74"/>
    <w:rsid w:val="00371D83"/>
    <w:rsid w:val="00374591"/>
    <w:rsid w:val="003833B9"/>
    <w:rsid w:val="00385353"/>
    <w:rsid w:val="003873A6"/>
    <w:rsid w:val="00387D4A"/>
    <w:rsid w:val="00390EA9"/>
    <w:rsid w:val="00391170"/>
    <w:rsid w:val="00392EBD"/>
    <w:rsid w:val="00394C2C"/>
    <w:rsid w:val="003A1C77"/>
    <w:rsid w:val="003A5932"/>
    <w:rsid w:val="003B0578"/>
    <w:rsid w:val="003B13D5"/>
    <w:rsid w:val="003B338A"/>
    <w:rsid w:val="003B4BBC"/>
    <w:rsid w:val="003B5D9D"/>
    <w:rsid w:val="003C0B05"/>
    <w:rsid w:val="003C2978"/>
    <w:rsid w:val="003C4ED0"/>
    <w:rsid w:val="003C70A5"/>
    <w:rsid w:val="003C738F"/>
    <w:rsid w:val="003D7AEA"/>
    <w:rsid w:val="003E0718"/>
    <w:rsid w:val="003E0B76"/>
    <w:rsid w:val="003E0D82"/>
    <w:rsid w:val="003F0497"/>
    <w:rsid w:val="003F4AAE"/>
    <w:rsid w:val="003F6558"/>
    <w:rsid w:val="0040632A"/>
    <w:rsid w:val="0041243F"/>
    <w:rsid w:val="00421B87"/>
    <w:rsid w:val="00424BF2"/>
    <w:rsid w:val="00425781"/>
    <w:rsid w:val="004264A2"/>
    <w:rsid w:val="00430411"/>
    <w:rsid w:val="0043194E"/>
    <w:rsid w:val="00436542"/>
    <w:rsid w:val="00436BB2"/>
    <w:rsid w:val="00453AD2"/>
    <w:rsid w:val="0046303F"/>
    <w:rsid w:val="00463658"/>
    <w:rsid w:val="00467A89"/>
    <w:rsid w:val="00467F84"/>
    <w:rsid w:val="004718E4"/>
    <w:rsid w:val="00474FC8"/>
    <w:rsid w:val="0047671E"/>
    <w:rsid w:val="00477538"/>
    <w:rsid w:val="0049017F"/>
    <w:rsid w:val="004A1158"/>
    <w:rsid w:val="004A6FEB"/>
    <w:rsid w:val="004B15AE"/>
    <w:rsid w:val="004B27C1"/>
    <w:rsid w:val="004D244A"/>
    <w:rsid w:val="004D4215"/>
    <w:rsid w:val="004D79D3"/>
    <w:rsid w:val="004E1F00"/>
    <w:rsid w:val="004E7B15"/>
    <w:rsid w:val="004F092C"/>
    <w:rsid w:val="004F1285"/>
    <w:rsid w:val="004F2E50"/>
    <w:rsid w:val="004F7FE0"/>
    <w:rsid w:val="00501C3F"/>
    <w:rsid w:val="005024D0"/>
    <w:rsid w:val="00503A44"/>
    <w:rsid w:val="0050549E"/>
    <w:rsid w:val="005071B7"/>
    <w:rsid w:val="0051055F"/>
    <w:rsid w:val="005105D2"/>
    <w:rsid w:val="005141C3"/>
    <w:rsid w:val="005172AA"/>
    <w:rsid w:val="0052251C"/>
    <w:rsid w:val="005225A2"/>
    <w:rsid w:val="0052275D"/>
    <w:rsid w:val="0053361F"/>
    <w:rsid w:val="00535DC7"/>
    <w:rsid w:val="00536345"/>
    <w:rsid w:val="00537EA6"/>
    <w:rsid w:val="005431E4"/>
    <w:rsid w:val="00544DEB"/>
    <w:rsid w:val="00547934"/>
    <w:rsid w:val="005556B1"/>
    <w:rsid w:val="005558AD"/>
    <w:rsid w:val="0055707E"/>
    <w:rsid w:val="00561542"/>
    <w:rsid w:val="005645C0"/>
    <w:rsid w:val="005703C9"/>
    <w:rsid w:val="00577BA7"/>
    <w:rsid w:val="00582BA3"/>
    <w:rsid w:val="00586B46"/>
    <w:rsid w:val="00592CE2"/>
    <w:rsid w:val="005961FC"/>
    <w:rsid w:val="00597E8D"/>
    <w:rsid w:val="005A4A68"/>
    <w:rsid w:val="005A620C"/>
    <w:rsid w:val="005C04B8"/>
    <w:rsid w:val="005C5EED"/>
    <w:rsid w:val="005D0D1B"/>
    <w:rsid w:val="005D272C"/>
    <w:rsid w:val="005D2B39"/>
    <w:rsid w:val="005D5B61"/>
    <w:rsid w:val="005E1F41"/>
    <w:rsid w:val="005E273F"/>
    <w:rsid w:val="005E3153"/>
    <w:rsid w:val="005F2B3E"/>
    <w:rsid w:val="005F32CC"/>
    <w:rsid w:val="005F3E4A"/>
    <w:rsid w:val="005F64E6"/>
    <w:rsid w:val="006040FB"/>
    <w:rsid w:val="00604A88"/>
    <w:rsid w:val="00613470"/>
    <w:rsid w:val="0061703D"/>
    <w:rsid w:val="00620299"/>
    <w:rsid w:val="00622444"/>
    <w:rsid w:val="006225AE"/>
    <w:rsid w:val="006238A4"/>
    <w:rsid w:val="00637845"/>
    <w:rsid w:val="0064120C"/>
    <w:rsid w:val="00641D58"/>
    <w:rsid w:val="00645541"/>
    <w:rsid w:val="00654EF4"/>
    <w:rsid w:val="00657302"/>
    <w:rsid w:val="006614EE"/>
    <w:rsid w:val="0066230F"/>
    <w:rsid w:val="00670821"/>
    <w:rsid w:val="006731C9"/>
    <w:rsid w:val="00675338"/>
    <w:rsid w:val="00676DA8"/>
    <w:rsid w:val="006777B6"/>
    <w:rsid w:val="0068313C"/>
    <w:rsid w:val="006832BC"/>
    <w:rsid w:val="006839C0"/>
    <w:rsid w:val="00687639"/>
    <w:rsid w:val="00687A43"/>
    <w:rsid w:val="00690411"/>
    <w:rsid w:val="006908B5"/>
    <w:rsid w:val="0069260A"/>
    <w:rsid w:val="00693360"/>
    <w:rsid w:val="00693FE9"/>
    <w:rsid w:val="00694C7B"/>
    <w:rsid w:val="00695D3C"/>
    <w:rsid w:val="006967C5"/>
    <w:rsid w:val="00697D27"/>
    <w:rsid w:val="006A046A"/>
    <w:rsid w:val="006A4DB9"/>
    <w:rsid w:val="006A7E7D"/>
    <w:rsid w:val="006B0E32"/>
    <w:rsid w:val="006B30AB"/>
    <w:rsid w:val="006B48D9"/>
    <w:rsid w:val="006C4770"/>
    <w:rsid w:val="006C5810"/>
    <w:rsid w:val="006D4388"/>
    <w:rsid w:val="006D43B1"/>
    <w:rsid w:val="006D4417"/>
    <w:rsid w:val="006D5975"/>
    <w:rsid w:val="006D6201"/>
    <w:rsid w:val="006D6C19"/>
    <w:rsid w:val="006D6DD4"/>
    <w:rsid w:val="006E0946"/>
    <w:rsid w:val="006E54F6"/>
    <w:rsid w:val="006F6D3D"/>
    <w:rsid w:val="006F78B1"/>
    <w:rsid w:val="00705800"/>
    <w:rsid w:val="00707AB2"/>
    <w:rsid w:val="00713F31"/>
    <w:rsid w:val="00717074"/>
    <w:rsid w:val="00720ACA"/>
    <w:rsid w:val="0072493F"/>
    <w:rsid w:val="0072590D"/>
    <w:rsid w:val="00726425"/>
    <w:rsid w:val="00726811"/>
    <w:rsid w:val="007306A4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62704"/>
    <w:rsid w:val="00764255"/>
    <w:rsid w:val="00766BC5"/>
    <w:rsid w:val="00766FC1"/>
    <w:rsid w:val="0077085B"/>
    <w:rsid w:val="0077352E"/>
    <w:rsid w:val="007768F8"/>
    <w:rsid w:val="007809AC"/>
    <w:rsid w:val="00787BCB"/>
    <w:rsid w:val="0079586F"/>
    <w:rsid w:val="00795EA6"/>
    <w:rsid w:val="007A16CB"/>
    <w:rsid w:val="007B144A"/>
    <w:rsid w:val="007B28A2"/>
    <w:rsid w:val="007B2D27"/>
    <w:rsid w:val="007B4788"/>
    <w:rsid w:val="007B5916"/>
    <w:rsid w:val="007B75D7"/>
    <w:rsid w:val="007C1872"/>
    <w:rsid w:val="007C65BC"/>
    <w:rsid w:val="007D1A23"/>
    <w:rsid w:val="007D208C"/>
    <w:rsid w:val="007E25A1"/>
    <w:rsid w:val="007E4361"/>
    <w:rsid w:val="007F0E9E"/>
    <w:rsid w:val="007F1293"/>
    <w:rsid w:val="007F17EA"/>
    <w:rsid w:val="007F47E7"/>
    <w:rsid w:val="007F5902"/>
    <w:rsid w:val="0080099F"/>
    <w:rsid w:val="00801480"/>
    <w:rsid w:val="00812252"/>
    <w:rsid w:val="0081250F"/>
    <w:rsid w:val="008157EB"/>
    <w:rsid w:val="008236C6"/>
    <w:rsid w:val="00835A00"/>
    <w:rsid w:val="00837C8C"/>
    <w:rsid w:val="00842AC5"/>
    <w:rsid w:val="008433C4"/>
    <w:rsid w:val="00844D44"/>
    <w:rsid w:val="008571C9"/>
    <w:rsid w:val="00860194"/>
    <w:rsid w:val="0086258C"/>
    <w:rsid w:val="0086288E"/>
    <w:rsid w:val="008672C4"/>
    <w:rsid w:val="00876787"/>
    <w:rsid w:val="008771BF"/>
    <w:rsid w:val="008809ED"/>
    <w:rsid w:val="008820CB"/>
    <w:rsid w:val="00893911"/>
    <w:rsid w:val="008A1821"/>
    <w:rsid w:val="008A3F3C"/>
    <w:rsid w:val="008A55D2"/>
    <w:rsid w:val="008A6C14"/>
    <w:rsid w:val="008B3D44"/>
    <w:rsid w:val="008B5279"/>
    <w:rsid w:val="008B68F2"/>
    <w:rsid w:val="008C261B"/>
    <w:rsid w:val="008D3CA9"/>
    <w:rsid w:val="008E264A"/>
    <w:rsid w:val="008F39A3"/>
    <w:rsid w:val="008F3E92"/>
    <w:rsid w:val="008F5F3B"/>
    <w:rsid w:val="008F6C37"/>
    <w:rsid w:val="009014FD"/>
    <w:rsid w:val="00902F31"/>
    <w:rsid w:val="00905847"/>
    <w:rsid w:val="009106DB"/>
    <w:rsid w:val="00912869"/>
    <w:rsid w:val="00914DA3"/>
    <w:rsid w:val="009307AB"/>
    <w:rsid w:val="00933250"/>
    <w:rsid w:val="00933D9C"/>
    <w:rsid w:val="00933DC0"/>
    <w:rsid w:val="00934AE9"/>
    <w:rsid w:val="00934F14"/>
    <w:rsid w:val="009375CD"/>
    <w:rsid w:val="009572C9"/>
    <w:rsid w:val="00957CE0"/>
    <w:rsid w:val="00960D65"/>
    <w:rsid w:val="00962179"/>
    <w:rsid w:val="00971E5F"/>
    <w:rsid w:val="0097325E"/>
    <w:rsid w:val="009766C6"/>
    <w:rsid w:val="00976820"/>
    <w:rsid w:val="00980322"/>
    <w:rsid w:val="00982187"/>
    <w:rsid w:val="00982CAE"/>
    <w:rsid w:val="00983751"/>
    <w:rsid w:val="00986C33"/>
    <w:rsid w:val="00990439"/>
    <w:rsid w:val="0099045D"/>
    <w:rsid w:val="009910F4"/>
    <w:rsid w:val="009A1DC3"/>
    <w:rsid w:val="009A64A5"/>
    <w:rsid w:val="009B2BE8"/>
    <w:rsid w:val="009B5723"/>
    <w:rsid w:val="009B784C"/>
    <w:rsid w:val="009C02BC"/>
    <w:rsid w:val="009C3F4E"/>
    <w:rsid w:val="009C7111"/>
    <w:rsid w:val="009D2453"/>
    <w:rsid w:val="009D38D7"/>
    <w:rsid w:val="009D4601"/>
    <w:rsid w:val="009E00B7"/>
    <w:rsid w:val="009E3B52"/>
    <w:rsid w:val="009F0BA4"/>
    <w:rsid w:val="009F4876"/>
    <w:rsid w:val="009F70C1"/>
    <w:rsid w:val="00A00B63"/>
    <w:rsid w:val="00A0358C"/>
    <w:rsid w:val="00A03D4C"/>
    <w:rsid w:val="00A11339"/>
    <w:rsid w:val="00A11F72"/>
    <w:rsid w:val="00A129CE"/>
    <w:rsid w:val="00A12C8A"/>
    <w:rsid w:val="00A160B5"/>
    <w:rsid w:val="00A22C13"/>
    <w:rsid w:val="00A25495"/>
    <w:rsid w:val="00A36DEF"/>
    <w:rsid w:val="00A37673"/>
    <w:rsid w:val="00A45101"/>
    <w:rsid w:val="00A46844"/>
    <w:rsid w:val="00A469CD"/>
    <w:rsid w:val="00A472D5"/>
    <w:rsid w:val="00A50CCD"/>
    <w:rsid w:val="00A630DA"/>
    <w:rsid w:val="00A725AA"/>
    <w:rsid w:val="00A733CA"/>
    <w:rsid w:val="00A7408B"/>
    <w:rsid w:val="00A74BCD"/>
    <w:rsid w:val="00A74D93"/>
    <w:rsid w:val="00A85D6A"/>
    <w:rsid w:val="00A94F72"/>
    <w:rsid w:val="00A970E3"/>
    <w:rsid w:val="00AB0EFF"/>
    <w:rsid w:val="00AB4B4E"/>
    <w:rsid w:val="00AC0A4D"/>
    <w:rsid w:val="00AC2A71"/>
    <w:rsid w:val="00AC5AC0"/>
    <w:rsid w:val="00AD25AD"/>
    <w:rsid w:val="00AD53A0"/>
    <w:rsid w:val="00AE25AE"/>
    <w:rsid w:val="00AE31C1"/>
    <w:rsid w:val="00AE5B27"/>
    <w:rsid w:val="00AF1868"/>
    <w:rsid w:val="00AF52D9"/>
    <w:rsid w:val="00AF553E"/>
    <w:rsid w:val="00AF69C1"/>
    <w:rsid w:val="00B0518C"/>
    <w:rsid w:val="00B177D8"/>
    <w:rsid w:val="00B20421"/>
    <w:rsid w:val="00B205FA"/>
    <w:rsid w:val="00B20973"/>
    <w:rsid w:val="00B24E9B"/>
    <w:rsid w:val="00B27163"/>
    <w:rsid w:val="00B33F39"/>
    <w:rsid w:val="00B3434F"/>
    <w:rsid w:val="00B374B6"/>
    <w:rsid w:val="00B425DE"/>
    <w:rsid w:val="00B45C39"/>
    <w:rsid w:val="00B45F50"/>
    <w:rsid w:val="00B47624"/>
    <w:rsid w:val="00B53096"/>
    <w:rsid w:val="00B549A5"/>
    <w:rsid w:val="00B54D2C"/>
    <w:rsid w:val="00B575A5"/>
    <w:rsid w:val="00B622FA"/>
    <w:rsid w:val="00B64979"/>
    <w:rsid w:val="00B65F2A"/>
    <w:rsid w:val="00B66FBF"/>
    <w:rsid w:val="00B712B0"/>
    <w:rsid w:val="00B738E8"/>
    <w:rsid w:val="00B81853"/>
    <w:rsid w:val="00B83208"/>
    <w:rsid w:val="00B84A07"/>
    <w:rsid w:val="00B8610F"/>
    <w:rsid w:val="00B87E02"/>
    <w:rsid w:val="00B91457"/>
    <w:rsid w:val="00B91641"/>
    <w:rsid w:val="00B92CEE"/>
    <w:rsid w:val="00BA096C"/>
    <w:rsid w:val="00BA4EB2"/>
    <w:rsid w:val="00BB397E"/>
    <w:rsid w:val="00BC0B3C"/>
    <w:rsid w:val="00BC13ED"/>
    <w:rsid w:val="00BD0C40"/>
    <w:rsid w:val="00BD1688"/>
    <w:rsid w:val="00BD377D"/>
    <w:rsid w:val="00BD380C"/>
    <w:rsid w:val="00BD4488"/>
    <w:rsid w:val="00BD6742"/>
    <w:rsid w:val="00BE0139"/>
    <w:rsid w:val="00BE6079"/>
    <w:rsid w:val="00BE715C"/>
    <w:rsid w:val="00BF1C2A"/>
    <w:rsid w:val="00BF5954"/>
    <w:rsid w:val="00BF6CF1"/>
    <w:rsid w:val="00C05FBB"/>
    <w:rsid w:val="00C07BF7"/>
    <w:rsid w:val="00C17F88"/>
    <w:rsid w:val="00C22AA6"/>
    <w:rsid w:val="00C377F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777"/>
    <w:rsid w:val="00C874F2"/>
    <w:rsid w:val="00C87968"/>
    <w:rsid w:val="00C90045"/>
    <w:rsid w:val="00C965EB"/>
    <w:rsid w:val="00C972AA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F0F26"/>
    <w:rsid w:val="00CF0FBA"/>
    <w:rsid w:val="00CF31BF"/>
    <w:rsid w:val="00CF40B2"/>
    <w:rsid w:val="00CF4216"/>
    <w:rsid w:val="00CF5E10"/>
    <w:rsid w:val="00CF6F2A"/>
    <w:rsid w:val="00D0158E"/>
    <w:rsid w:val="00D02C09"/>
    <w:rsid w:val="00D04421"/>
    <w:rsid w:val="00D052C8"/>
    <w:rsid w:val="00D115AB"/>
    <w:rsid w:val="00D11D87"/>
    <w:rsid w:val="00D22054"/>
    <w:rsid w:val="00D253DB"/>
    <w:rsid w:val="00D279CB"/>
    <w:rsid w:val="00D3094D"/>
    <w:rsid w:val="00D30C29"/>
    <w:rsid w:val="00D32F90"/>
    <w:rsid w:val="00D36CA5"/>
    <w:rsid w:val="00D42F14"/>
    <w:rsid w:val="00D46382"/>
    <w:rsid w:val="00D463F0"/>
    <w:rsid w:val="00D46E8B"/>
    <w:rsid w:val="00D474F2"/>
    <w:rsid w:val="00D5336B"/>
    <w:rsid w:val="00D66A9E"/>
    <w:rsid w:val="00D709A2"/>
    <w:rsid w:val="00D70B7C"/>
    <w:rsid w:val="00D735D7"/>
    <w:rsid w:val="00D761C9"/>
    <w:rsid w:val="00D807B9"/>
    <w:rsid w:val="00D85A56"/>
    <w:rsid w:val="00D86550"/>
    <w:rsid w:val="00D91362"/>
    <w:rsid w:val="00D91DC0"/>
    <w:rsid w:val="00D92F89"/>
    <w:rsid w:val="00D95846"/>
    <w:rsid w:val="00DA1CC4"/>
    <w:rsid w:val="00DA3007"/>
    <w:rsid w:val="00DA36C0"/>
    <w:rsid w:val="00DA40ED"/>
    <w:rsid w:val="00DA609D"/>
    <w:rsid w:val="00DA6F84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D63A4"/>
    <w:rsid w:val="00DE0476"/>
    <w:rsid w:val="00DE0B8E"/>
    <w:rsid w:val="00DE50A5"/>
    <w:rsid w:val="00DE767E"/>
    <w:rsid w:val="00DF0A2D"/>
    <w:rsid w:val="00DF2AAF"/>
    <w:rsid w:val="00DF54F0"/>
    <w:rsid w:val="00DF658B"/>
    <w:rsid w:val="00DF6F22"/>
    <w:rsid w:val="00E019DC"/>
    <w:rsid w:val="00E021AE"/>
    <w:rsid w:val="00E02836"/>
    <w:rsid w:val="00E053CB"/>
    <w:rsid w:val="00E05E47"/>
    <w:rsid w:val="00E101A6"/>
    <w:rsid w:val="00E11BF0"/>
    <w:rsid w:val="00E12236"/>
    <w:rsid w:val="00E1486F"/>
    <w:rsid w:val="00E17009"/>
    <w:rsid w:val="00E17072"/>
    <w:rsid w:val="00E414FC"/>
    <w:rsid w:val="00E42C93"/>
    <w:rsid w:val="00E453DD"/>
    <w:rsid w:val="00E52585"/>
    <w:rsid w:val="00E53211"/>
    <w:rsid w:val="00E60B16"/>
    <w:rsid w:val="00E73496"/>
    <w:rsid w:val="00E816EE"/>
    <w:rsid w:val="00E97900"/>
    <w:rsid w:val="00EA1310"/>
    <w:rsid w:val="00EA1E45"/>
    <w:rsid w:val="00EA3654"/>
    <w:rsid w:val="00EA433E"/>
    <w:rsid w:val="00EA77EA"/>
    <w:rsid w:val="00EA7D85"/>
    <w:rsid w:val="00EB53CA"/>
    <w:rsid w:val="00EB6E25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2C1D"/>
    <w:rsid w:val="00F05F73"/>
    <w:rsid w:val="00F07709"/>
    <w:rsid w:val="00F11808"/>
    <w:rsid w:val="00F1463E"/>
    <w:rsid w:val="00F14698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2279"/>
    <w:rsid w:val="00F53D4C"/>
    <w:rsid w:val="00F6768D"/>
    <w:rsid w:val="00F6796D"/>
    <w:rsid w:val="00F72FD2"/>
    <w:rsid w:val="00F83E4E"/>
    <w:rsid w:val="00F84B58"/>
    <w:rsid w:val="00F87CE5"/>
    <w:rsid w:val="00F90D94"/>
    <w:rsid w:val="00F91813"/>
    <w:rsid w:val="00F9325B"/>
    <w:rsid w:val="00F947F5"/>
    <w:rsid w:val="00F96960"/>
    <w:rsid w:val="00FA6666"/>
    <w:rsid w:val="00FB2AE8"/>
    <w:rsid w:val="00FB576F"/>
    <w:rsid w:val="00FB5A4C"/>
    <w:rsid w:val="00FB5E49"/>
    <w:rsid w:val="00FB6C03"/>
    <w:rsid w:val="00FB7920"/>
    <w:rsid w:val="00FB7E4A"/>
    <w:rsid w:val="00FC0FEE"/>
    <w:rsid w:val="00FC7954"/>
    <w:rsid w:val="00FE259D"/>
    <w:rsid w:val="00FE28D6"/>
    <w:rsid w:val="00FE79B7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3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in.Chege@ct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nielle.ebrahimi@ct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usan.shatney@ct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8862C61-49DF-4FA1-9834-2F804EEF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EATON, INES</cp:lastModifiedBy>
  <cp:revision>7</cp:revision>
  <cp:lastPrinted>2019-12-18T13:44:00Z</cp:lastPrinted>
  <dcterms:created xsi:type="dcterms:W3CDTF">2024-03-06T17:46:00Z</dcterms:created>
  <dcterms:modified xsi:type="dcterms:W3CDTF">2024-03-08T13:01:00Z</dcterms:modified>
</cp:coreProperties>
</file>