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FD91" w14:textId="77777777" w:rsidR="00A0333C" w:rsidRDefault="00E30477">
      <w:pPr>
        <w:spacing w:before="80"/>
        <w:ind w:left="100"/>
        <w:rPr>
          <w:b/>
          <w:sz w:val="24"/>
        </w:rPr>
      </w:pPr>
      <w:r>
        <w:rPr>
          <w:b/>
          <w:spacing w:val="-2"/>
          <w:sz w:val="24"/>
        </w:rPr>
        <w:t>Attachment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A-</w:t>
      </w:r>
      <w:r>
        <w:rPr>
          <w:b/>
          <w:spacing w:val="-10"/>
          <w:sz w:val="24"/>
        </w:rPr>
        <w:t>1</w:t>
      </w:r>
    </w:p>
    <w:p w14:paraId="56A29B8F" w14:textId="77777777" w:rsidR="008446F4" w:rsidRDefault="008446F4" w:rsidP="008446F4">
      <w:pPr>
        <w:spacing w:before="11"/>
        <w:rPr>
          <w:b/>
          <w:bCs/>
        </w:rPr>
      </w:pPr>
    </w:p>
    <w:p w14:paraId="03F9FD95" w14:textId="0D6E2C35" w:rsidR="00A0333C" w:rsidRPr="008446F4" w:rsidRDefault="00E30477" w:rsidP="008446F4">
      <w:pPr>
        <w:spacing w:before="11"/>
        <w:jc w:val="center"/>
        <w:rPr>
          <w:b/>
          <w:bCs/>
          <w:sz w:val="48"/>
          <w:szCs w:val="28"/>
        </w:rPr>
      </w:pPr>
      <w:r w:rsidRPr="008446F4">
        <w:rPr>
          <w:b/>
          <w:bCs/>
          <w:sz w:val="28"/>
          <w:szCs w:val="28"/>
        </w:rPr>
        <w:t>Citizen</w:t>
      </w:r>
      <w:r w:rsidRPr="008446F4">
        <w:rPr>
          <w:b/>
          <w:bCs/>
          <w:spacing w:val="-11"/>
          <w:sz w:val="28"/>
          <w:szCs w:val="28"/>
        </w:rPr>
        <w:t xml:space="preserve"> </w:t>
      </w:r>
      <w:r w:rsidRPr="008446F4">
        <w:rPr>
          <w:b/>
          <w:bCs/>
          <w:sz w:val="28"/>
          <w:szCs w:val="28"/>
        </w:rPr>
        <w:t>Participation</w:t>
      </w:r>
      <w:r w:rsidRPr="008446F4">
        <w:rPr>
          <w:b/>
          <w:bCs/>
          <w:spacing w:val="-8"/>
          <w:sz w:val="28"/>
          <w:szCs w:val="28"/>
        </w:rPr>
        <w:t xml:space="preserve"> </w:t>
      </w:r>
      <w:r w:rsidRPr="008446F4">
        <w:rPr>
          <w:b/>
          <w:bCs/>
          <w:spacing w:val="-4"/>
          <w:sz w:val="28"/>
          <w:szCs w:val="28"/>
        </w:rPr>
        <w:t>Plan</w:t>
      </w:r>
    </w:p>
    <w:p w14:paraId="03F9FD96" w14:textId="77777777" w:rsidR="00A0333C" w:rsidRDefault="00A0333C">
      <w:pPr>
        <w:pStyle w:val="BodyText"/>
        <w:spacing w:before="2"/>
        <w:rPr>
          <w:b/>
          <w:sz w:val="28"/>
        </w:rPr>
      </w:pPr>
    </w:p>
    <w:p w14:paraId="03F9FD97" w14:textId="77777777" w:rsidR="00A0333C" w:rsidRDefault="00E30477">
      <w:pPr>
        <w:pStyle w:val="BodyText"/>
        <w:spacing w:before="90"/>
        <w:ind w:left="100" w:right="103"/>
      </w:pPr>
      <w:r>
        <w:t>The following is the citizen participation and engagement process that will be utilized by the Department of Housing (“</w:t>
      </w:r>
      <w:r>
        <w:rPr>
          <w:b/>
        </w:rPr>
        <w:t>DOH</w:t>
      </w:r>
      <w:r>
        <w:t xml:space="preserve">”) to solicit participation and input into the planning process for the development of the </w:t>
      </w:r>
      <w:proofErr w:type="gramStart"/>
      <w:r>
        <w:t>Five Year</w:t>
      </w:r>
      <w:proofErr w:type="gramEnd"/>
      <w:r>
        <w:t xml:space="preserve"> Consolidated Plan for Housing and Community Development (“</w:t>
      </w:r>
      <w:proofErr w:type="spellStart"/>
      <w:r>
        <w:rPr>
          <w:b/>
        </w:rPr>
        <w:t>ConPlan</w:t>
      </w:r>
      <w:proofErr w:type="spellEnd"/>
      <w:r>
        <w:t>”)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(“</w:t>
      </w:r>
      <w:r>
        <w:rPr>
          <w:b/>
        </w:rPr>
        <w:t>AAP</w:t>
      </w:r>
      <w:r>
        <w:t>”)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 xml:space="preserve">will </w:t>
      </w:r>
      <w:r>
        <w:t>be used whenever possible in the development of all other plans and amendments prepared by DOH.</w:t>
      </w:r>
      <w:r>
        <w:rPr>
          <w:spacing w:val="40"/>
        </w:rPr>
        <w:t xml:space="preserve"> </w:t>
      </w:r>
      <w:r>
        <w:t>This includes the development of the Analysis of Impediments to Fair Housing Choice (“</w:t>
      </w:r>
      <w:r>
        <w:rPr>
          <w:b/>
        </w:rPr>
        <w:t>AI</w:t>
      </w:r>
      <w:r>
        <w:t>”), as well as any required state plans and amendments that support the housing and community development activities of DOH.</w:t>
      </w:r>
    </w:p>
    <w:p w14:paraId="03F9FD98" w14:textId="77777777" w:rsidR="00A0333C" w:rsidRDefault="00A0333C">
      <w:pPr>
        <w:pStyle w:val="BodyText"/>
        <w:spacing w:before="1"/>
      </w:pPr>
    </w:p>
    <w:p w14:paraId="03F9FD99" w14:textId="77777777" w:rsidR="00A0333C" w:rsidRDefault="00E30477">
      <w:pPr>
        <w:pStyle w:val="BodyText"/>
        <w:ind w:left="100" w:right="103"/>
      </w:pPr>
      <w:r>
        <w:t>Periodically throughout any given year, DOH staff will meet with state agency partners and major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 to</w:t>
      </w:r>
      <w:proofErr w:type="gramEnd"/>
      <w:r>
        <w:t xml:space="preserve"> collect information on needs, priorities and issues of interest.</w:t>
      </w:r>
    </w:p>
    <w:p w14:paraId="03F9FD9A" w14:textId="77777777" w:rsidR="00A0333C" w:rsidRDefault="00A0333C">
      <w:pPr>
        <w:pStyle w:val="BodyText"/>
        <w:spacing w:before="11"/>
        <w:rPr>
          <w:sz w:val="23"/>
        </w:rPr>
      </w:pPr>
    </w:p>
    <w:p w14:paraId="03F9FD9B" w14:textId="77777777" w:rsidR="00A0333C" w:rsidRDefault="00E304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469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departments'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policy development activities as they relate to housing and community development issues.</w:t>
      </w:r>
    </w:p>
    <w:p w14:paraId="03F9FD9C" w14:textId="77777777" w:rsidR="00A0333C" w:rsidRDefault="00A0333C">
      <w:pPr>
        <w:pStyle w:val="BodyText"/>
        <w:spacing w:before="11"/>
        <w:rPr>
          <w:sz w:val="23"/>
        </w:rPr>
      </w:pPr>
    </w:p>
    <w:p w14:paraId="03F9FD9D" w14:textId="77777777" w:rsidR="00A0333C" w:rsidRDefault="00E30477">
      <w:pPr>
        <w:pStyle w:val="BodyText"/>
        <w:spacing w:line="276" w:lineRule="exact"/>
        <w:ind w:left="460"/>
      </w:pPr>
      <w:r>
        <w:t>These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limited </w:t>
      </w:r>
      <w:r>
        <w:rPr>
          <w:spacing w:val="-5"/>
        </w:rPr>
        <w:t>to:</w:t>
      </w:r>
    </w:p>
    <w:p w14:paraId="03F9FD9E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z w:val="24"/>
        </w:rPr>
        <w:t>officials of</w:t>
      </w:r>
      <w:r>
        <w:rPr>
          <w:spacing w:val="-1"/>
          <w:sz w:val="24"/>
        </w:rPr>
        <w:t xml:space="preserve"> </w:t>
      </w:r>
      <w:r>
        <w:rPr>
          <w:sz w:val="24"/>
        </w:rPr>
        <w:t>entitlement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non-entitlement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communities</w:t>
      </w:r>
    </w:p>
    <w:p w14:paraId="03F9FD9F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Connecticut</w:t>
      </w:r>
      <w:r>
        <w:rPr>
          <w:spacing w:val="-2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Redevelopment</w:t>
      </w:r>
      <w:r>
        <w:rPr>
          <w:spacing w:val="-2"/>
          <w:sz w:val="24"/>
        </w:rPr>
        <w:t xml:space="preserve"> Officials</w:t>
      </w:r>
    </w:p>
    <w:p w14:paraId="03F9FDA0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of State:</w:t>
      </w:r>
      <w:r>
        <w:rPr>
          <w:spacing w:val="-1"/>
          <w:sz w:val="24"/>
        </w:rPr>
        <w:t xml:space="preserve"> </w:t>
      </w:r>
      <w:r>
        <w:rPr>
          <w:sz w:val="24"/>
        </w:rPr>
        <w:t>Continuum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Care</w:t>
      </w:r>
    </w:p>
    <w:p w14:paraId="03F9FDA1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Continuum of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Connecticut</w:t>
      </w:r>
    </w:p>
    <w:p w14:paraId="03F9FDA2" w14:textId="1CB6E7FF" w:rsidR="00A0333C" w:rsidRPr="00DB1DAA" w:rsidRDefault="00E30477" w:rsidP="38CEDD65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94" w:lineRule="exact"/>
        <w:ind w:hanging="361"/>
        <w:rPr>
          <w:sz w:val="24"/>
          <w:szCs w:val="24"/>
        </w:rPr>
      </w:pPr>
      <w:r w:rsidRPr="38CEDD65">
        <w:rPr>
          <w:sz w:val="24"/>
          <w:szCs w:val="24"/>
        </w:rPr>
        <w:t>the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nonprofit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and</w:t>
      </w:r>
      <w:r w:rsidRPr="38CEDD65">
        <w:rPr>
          <w:spacing w:val="-1"/>
          <w:sz w:val="24"/>
          <w:szCs w:val="24"/>
        </w:rPr>
        <w:t xml:space="preserve"> </w:t>
      </w:r>
      <w:r w:rsidR="000B134D" w:rsidRPr="38CEDD65">
        <w:rPr>
          <w:sz w:val="24"/>
          <w:szCs w:val="24"/>
        </w:rPr>
        <w:t>for</w:t>
      </w:r>
      <w:r w:rsidR="000B134D" w:rsidRPr="38CEDD65">
        <w:rPr>
          <w:spacing w:val="-1"/>
          <w:sz w:val="24"/>
          <w:szCs w:val="24"/>
        </w:rPr>
        <w:t>-profit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development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pacing w:val="-2"/>
          <w:sz w:val="24"/>
          <w:szCs w:val="24"/>
        </w:rPr>
        <w:t>community</w:t>
      </w:r>
    </w:p>
    <w:p w14:paraId="11295B66" w14:textId="30D14699" w:rsidR="00B03231" w:rsidRDefault="00B03231" w:rsidP="38CEDD65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 w:line="294" w:lineRule="exact"/>
        <w:ind w:hanging="361"/>
        <w:rPr>
          <w:sz w:val="24"/>
          <w:szCs w:val="24"/>
        </w:rPr>
      </w:pPr>
      <w:r w:rsidRPr="38CEDD65">
        <w:rPr>
          <w:spacing w:val="-2"/>
          <w:sz w:val="24"/>
          <w:szCs w:val="24"/>
        </w:rPr>
        <w:t>regional and statewide Chambers of Commerce and other representatives of the business community</w:t>
      </w:r>
    </w:p>
    <w:p w14:paraId="03F9FDA3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Councils</w:t>
      </w:r>
      <w:r>
        <w:rPr>
          <w:spacing w:val="-1"/>
          <w:sz w:val="24"/>
        </w:rPr>
        <w:t xml:space="preserve"> </w:t>
      </w:r>
      <w:r>
        <w:rPr>
          <w:sz w:val="24"/>
        </w:rPr>
        <w:t>of 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-3"/>
          <w:sz w:val="24"/>
        </w:rPr>
        <w:t xml:space="preserve"> </w:t>
      </w:r>
      <w:r>
        <w:rPr>
          <w:sz w:val="24"/>
        </w:rPr>
        <w:t>regional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planning </w:t>
      </w:r>
      <w:r>
        <w:rPr>
          <w:spacing w:val="-2"/>
          <w:sz w:val="24"/>
        </w:rPr>
        <w:t>organizations</w:t>
      </w:r>
    </w:p>
    <w:p w14:paraId="03F9FDA4" w14:textId="77777777" w:rsidR="00A0333C" w:rsidRDefault="00E30477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aid </w:t>
      </w:r>
      <w:r>
        <w:rPr>
          <w:spacing w:val="-2"/>
          <w:sz w:val="24"/>
        </w:rPr>
        <w:t>organizations</w:t>
      </w:r>
    </w:p>
    <w:p w14:paraId="03F9FDA5" w14:textId="77777777" w:rsidR="00A0333C" w:rsidRPr="00DB1DAA" w:rsidRDefault="00E30477" w:rsidP="38CEDD65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38CEDD65">
        <w:rPr>
          <w:sz w:val="24"/>
          <w:szCs w:val="24"/>
        </w:rPr>
        <w:t>the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housing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advocacy</w:t>
      </w:r>
      <w:r w:rsidRPr="38CEDD65">
        <w:rPr>
          <w:spacing w:val="1"/>
          <w:sz w:val="24"/>
          <w:szCs w:val="24"/>
        </w:rPr>
        <w:t xml:space="preserve"> </w:t>
      </w:r>
      <w:r w:rsidRPr="38CEDD65">
        <w:rPr>
          <w:spacing w:val="-2"/>
          <w:sz w:val="24"/>
          <w:szCs w:val="24"/>
        </w:rPr>
        <w:t>community</w:t>
      </w:r>
    </w:p>
    <w:p w14:paraId="74CEE381" w14:textId="2ED8802B" w:rsidR="003A5067" w:rsidRPr="00DB1DAA" w:rsidRDefault="003A5067" w:rsidP="38CEDD65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38CEDD65">
        <w:rPr>
          <w:spacing w:val="-2"/>
          <w:sz w:val="24"/>
          <w:szCs w:val="24"/>
        </w:rPr>
        <w:t xml:space="preserve">regional and statewide nonprofit </w:t>
      </w:r>
      <w:r w:rsidR="004B7FB2" w:rsidRPr="38CEDD65">
        <w:rPr>
          <w:spacing w:val="-2"/>
          <w:sz w:val="24"/>
          <w:szCs w:val="24"/>
        </w:rPr>
        <w:t>organizations</w:t>
      </w:r>
      <w:r w:rsidR="004A588F" w:rsidRPr="38CEDD65">
        <w:rPr>
          <w:spacing w:val="-2"/>
          <w:sz w:val="24"/>
          <w:szCs w:val="24"/>
        </w:rPr>
        <w:t>,</w:t>
      </w:r>
      <w:r w:rsidR="004B7FB2" w:rsidRPr="38CEDD65">
        <w:rPr>
          <w:spacing w:val="-2"/>
          <w:sz w:val="24"/>
          <w:szCs w:val="24"/>
        </w:rPr>
        <w:t xml:space="preserve"> </w:t>
      </w:r>
      <w:r w:rsidRPr="38CEDD65">
        <w:rPr>
          <w:spacing w:val="-2"/>
          <w:sz w:val="24"/>
          <w:szCs w:val="24"/>
        </w:rPr>
        <w:t>public service agencies</w:t>
      </w:r>
      <w:r w:rsidR="004A588F" w:rsidRPr="38CEDD65">
        <w:rPr>
          <w:spacing w:val="-2"/>
          <w:sz w:val="24"/>
          <w:szCs w:val="24"/>
        </w:rPr>
        <w:t>, and community-based and faith-based organizations</w:t>
      </w:r>
    </w:p>
    <w:p w14:paraId="1CB5F9E8" w14:textId="1D1CEA33" w:rsidR="004A588F" w:rsidRDefault="004A588F" w:rsidP="38CEDD65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38CEDD65">
        <w:rPr>
          <w:spacing w:val="-2"/>
          <w:sz w:val="24"/>
          <w:szCs w:val="24"/>
        </w:rPr>
        <w:t>regional and statewide philanthropic organizations</w:t>
      </w:r>
    </w:p>
    <w:p w14:paraId="03F9FDA6" w14:textId="77777777" w:rsidR="00A0333C" w:rsidRDefault="00A0333C">
      <w:pPr>
        <w:pStyle w:val="BodyText"/>
        <w:spacing w:before="10"/>
        <w:rPr>
          <w:sz w:val="23"/>
        </w:rPr>
      </w:pPr>
    </w:p>
    <w:p w14:paraId="03F9FDA7" w14:textId="76C13539" w:rsidR="00A0333C" w:rsidRDefault="00E30477">
      <w:pPr>
        <w:pStyle w:val="BodyText"/>
        <w:spacing w:before="1"/>
        <w:ind w:left="100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plan</w:t>
      </w:r>
      <w:r w:rsidR="0088165C">
        <w:t>, including the development of the state’s consolidated plan, any substantial amendments to the consolidated plan, and the annual performance report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DOH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03F9FDA8" w14:textId="77777777" w:rsidR="00A0333C" w:rsidRDefault="00A0333C">
      <w:pPr>
        <w:pStyle w:val="BodyText"/>
        <w:spacing w:before="11"/>
        <w:rPr>
          <w:sz w:val="23"/>
        </w:rPr>
      </w:pPr>
    </w:p>
    <w:p w14:paraId="03F9FDA9" w14:textId="64BA84D4" w:rsidR="00A0333C" w:rsidRDefault="00E30477" w:rsidP="38CEDD6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161"/>
        <w:rPr>
          <w:sz w:val="24"/>
          <w:szCs w:val="24"/>
        </w:rPr>
      </w:pPr>
      <w:r w:rsidRPr="38CEDD65">
        <w:rPr>
          <w:sz w:val="24"/>
          <w:szCs w:val="24"/>
        </w:rPr>
        <w:t>Hold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at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least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one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public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meeting,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which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may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include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virtual</w:t>
      </w:r>
      <w:r w:rsidRPr="38CEDD65">
        <w:rPr>
          <w:spacing w:val="-3"/>
          <w:sz w:val="24"/>
          <w:szCs w:val="24"/>
        </w:rPr>
        <w:t xml:space="preserve"> </w:t>
      </w:r>
      <w:r w:rsidR="00E352D5" w:rsidRPr="38CEDD65">
        <w:rPr>
          <w:spacing w:val="-3"/>
          <w:sz w:val="24"/>
          <w:szCs w:val="24"/>
        </w:rPr>
        <w:t xml:space="preserve">or hybrid </w:t>
      </w:r>
      <w:r w:rsidRPr="38CEDD65">
        <w:rPr>
          <w:sz w:val="24"/>
          <w:szCs w:val="24"/>
        </w:rPr>
        <w:t>public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meeting,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to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solicit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input in the development of such plan.</w:t>
      </w:r>
    </w:p>
    <w:p w14:paraId="03F9FDAA" w14:textId="6675590B" w:rsidR="00A0333C" w:rsidRDefault="00E30477" w:rsidP="38CEDD65">
      <w:pPr>
        <w:pStyle w:val="ListParagraph"/>
        <w:numPr>
          <w:ilvl w:val="0"/>
          <w:numId w:val="2"/>
        </w:numPr>
        <w:tabs>
          <w:tab w:val="left" w:pos="1541"/>
        </w:tabs>
        <w:spacing w:before="13" w:line="223" w:lineRule="auto"/>
        <w:ind w:right="273"/>
        <w:rPr>
          <w:sz w:val="24"/>
          <w:szCs w:val="24"/>
        </w:rPr>
      </w:pPr>
      <w:r w:rsidRPr="38CEDD65">
        <w:rPr>
          <w:sz w:val="24"/>
          <w:szCs w:val="24"/>
        </w:rPr>
        <w:t>If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virtual</w:t>
      </w:r>
      <w:r w:rsidRPr="38CEDD65">
        <w:rPr>
          <w:spacing w:val="-3"/>
          <w:sz w:val="24"/>
          <w:szCs w:val="24"/>
        </w:rPr>
        <w:t xml:space="preserve"> </w:t>
      </w:r>
      <w:r w:rsidR="000E0BFF" w:rsidRPr="38CEDD65">
        <w:rPr>
          <w:spacing w:val="-3"/>
          <w:sz w:val="24"/>
          <w:szCs w:val="24"/>
        </w:rPr>
        <w:t xml:space="preserve">or hybrid </w:t>
      </w:r>
      <w:r w:rsidRPr="38CEDD65">
        <w:rPr>
          <w:sz w:val="24"/>
          <w:szCs w:val="24"/>
        </w:rPr>
        <w:t>meeting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is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being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held,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the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will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also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have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call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number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 xml:space="preserve">for those individuals who do not </w:t>
      </w:r>
      <w:r w:rsidRPr="38CEDD65">
        <w:rPr>
          <w:sz w:val="24"/>
          <w:szCs w:val="24"/>
        </w:rPr>
        <w:t>have computer access.</w:t>
      </w:r>
    </w:p>
    <w:p w14:paraId="03F9FDAB" w14:textId="77777777" w:rsidR="00A0333C" w:rsidRDefault="00E30477">
      <w:pPr>
        <w:pStyle w:val="ListParagraph"/>
        <w:numPr>
          <w:ilvl w:val="0"/>
          <w:numId w:val="2"/>
        </w:numPr>
        <w:tabs>
          <w:tab w:val="left" w:pos="1541"/>
        </w:tabs>
        <w:spacing w:before="11" w:line="232" w:lineRule="auto"/>
        <w:ind w:right="150"/>
        <w:rPr>
          <w:sz w:val="24"/>
        </w:rPr>
      </w:pP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meeting, in at least 3 newspapers serving all regions of the state, as well as the state's minority communities.</w:t>
      </w:r>
    </w:p>
    <w:p w14:paraId="03F9FDAC" w14:textId="77777777" w:rsidR="00A0333C" w:rsidRDefault="00E30477">
      <w:pPr>
        <w:pStyle w:val="ListParagraph"/>
        <w:numPr>
          <w:ilvl w:val="0"/>
          <w:numId w:val="2"/>
        </w:numPr>
        <w:tabs>
          <w:tab w:val="left" w:pos="1541"/>
        </w:tabs>
        <w:spacing w:before="7" w:line="230" w:lineRule="auto"/>
        <w:ind w:right="334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addition,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emailed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referenced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major interest groups, and/or other state agencies as well as all interested residents of Connecticut who have expressed an interest in receiving information on all</w:t>
      </w:r>
    </w:p>
    <w:p w14:paraId="03F9FDAD" w14:textId="77777777" w:rsidR="00A0333C" w:rsidRDefault="00E30477">
      <w:pPr>
        <w:pStyle w:val="BodyText"/>
        <w:spacing w:before="5"/>
        <w:ind w:left="1540"/>
      </w:pP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known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“Community</w:t>
      </w:r>
      <w:r>
        <w:rPr>
          <w:spacing w:val="-1"/>
        </w:rPr>
        <w:t xml:space="preserve"> </w:t>
      </w:r>
      <w:r>
        <w:t>Partners”</w:t>
      </w:r>
      <w:r>
        <w:rPr>
          <w:spacing w:val="-2"/>
        </w:rPr>
        <w:t xml:space="preserve"> list.</w:t>
      </w:r>
    </w:p>
    <w:p w14:paraId="03F9FDAE" w14:textId="77777777" w:rsidR="00A0333C" w:rsidRDefault="00A0333C">
      <w:pPr>
        <w:pStyle w:val="BodyText"/>
        <w:spacing w:before="11"/>
        <w:rPr>
          <w:sz w:val="23"/>
        </w:rPr>
      </w:pPr>
    </w:p>
    <w:p w14:paraId="45EF6CF4" w14:textId="77777777" w:rsidR="00795B18" w:rsidRPr="00795B18" w:rsidRDefault="00E30477" w:rsidP="38CEDD65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90"/>
        <w:ind w:right="103"/>
        <w:rPr>
          <w:sz w:val="24"/>
          <w:szCs w:val="24"/>
        </w:rPr>
      </w:pPr>
      <w:r w:rsidRPr="38CEDD65">
        <w:rPr>
          <w:sz w:val="24"/>
          <w:szCs w:val="24"/>
        </w:rPr>
        <w:t>Solicit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written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comment/input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into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the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development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of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such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plan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for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not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less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than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fifteen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 xml:space="preserve">(15) </w:t>
      </w:r>
      <w:r w:rsidRPr="38CEDD65">
        <w:rPr>
          <w:spacing w:val="-2"/>
          <w:sz w:val="24"/>
          <w:szCs w:val="24"/>
        </w:rPr>
        <w:t>days.</w:t>
      </w:r>
    </w:p>
    <w:p w14:paraId="3C3563F0" w14:textId="77777777" w:rsidR="00795B18" w:rsidRDefault="00795B18" w:rsidP="00795B18">
      <w:pPr>
        <w:tabs>
          <w:tab w:val="left" w:pos="460"/>
          <w:tab w:val="left" w:pos="461"/>
        </w:tabs>
        <w:spacing w:before="90"/>
        <w:ind w:left="100" w:right="103"/>
      </w:pPr>
    </w:p>
    <w:p w14:paraId="0F2A1884" w14:textId="77777777" w:rsidR="00795B18" w:rsidRDefault="00795B18" w:rsidP="00795B18">
      <w:pPr>
        <w:tabs>
          <w:tab w:val="left" w:pos="460"/>
          <w:tab w:val="left" w:pos="461"/>
        </w:tabs>
        <w:spacing w:before="90"/>
        <w:ind w:left="100" w:right="103"/>
      </w:pPr>
    </w:p>
    <w:p w14:paraId="03F9FDB3" w14:textId="62346596" w:rsidR="00A0333C" w:rsidRDefault="00E30477" w:rsidP="00795B18">
      <w:pPr>
        <w:tabs>
          <w:tab w:val="left" w:pos="460"/>
          <w:tab w:val="left" w:pos="461"/>
        </w:tabs>
        <w:spacing w:before="90"/>
        <w:ind w:left="100" w:right="103"/>
      </w:pPr>
      <w:r>
        <w:t xml:space="preserve">Staff will prepare a draft plan, taking into consideration the input received </w:t>
      </w:r>
      <w:proofErr w:type="gramStart"/>
      <w:r>
        <w:t>as a result of</w:t>
      </w:r>
      <w:proofErr w:type="gramEnd"/>
      <w:r>
        <w:t xml:space="preserve"> input/comment from the above listed organizations, state agencies and interested parties.</w:t>
      </w:r>
      <w:r w:rsidRPr="00795B18">
        <w:rPr>
          <w:spacing w:val="40"/>
        </w:rPr>
        <w:t xml:space="preserve"> </w:t>
      </w:r>
      <w:r>
        <w:t>As appropriate, the plan will include a discussion of the amount of assistance the state expects to receive,</w:t>
      </w:r>
      <w:r w:rsidRPr="00795B18">
        <w:rPr>
          <w:spacing w:val="-3"/>
        </w:rPr>
        <w:t xml:space="preserve"> </w:t>
      </w:r>
      <w:r>
        <w:t>the</w:t>
      </w:r>
      <w:r w:rsidRPr="00795B18">
        <w:rPr>
          <w:spacing w:val="-3"/>
        </w:rPr>
        <w:t xml:space="preserve"> </w:t>
      </w:r>
      <w:r>
        <w:t>range</w:t>
      </w:r>
      <w:r w:rsidRPr="00795B18">
        <w:rPr>
          <w:spacing w:val="-4"/>
        </w:rPr>
        <w:t xml:space="preserve"> </w:t>
      </w:r>
      <w:r>
        <w:t>of</w:t>
      </w:r>
      <w:r w:rsidRPr="00795B18">
        <w:rPr>
          <w:spacing w:val="-2"/>
        </w:rPr>
        <w:t xml:space="preserve"> </w:t>
      </w:r>
      <w:r>
        <w:t>activities</w:t>
      </w:r>
      <w:r w:rsidRPr="00795B18">
        <w:rPr>
          <w:spacing w:val="-3"/>
        </w:rPr>
        <w:t xml:space="preserve"> </w:t>
      </w:r>
      <w:r>
        <w:t>it</w:t>
      </w:r>
      <w:r w:rsidRPr="00795B18">
        <w:rPr>
          <w:spacing w:val="-3"/>
        </w:rPr>
        <w:t xml:space="preserve"> </w:t>
      </w:r>
      <w:r>
        <w:t>will</w:t>
      </w:r>
      <w:r w:rsidRPr="00795B18">
        <w:rPr>
          <w:spacing w:val="-3"/>
        </w:rPr>
        <w:t xml:space="preserve"> </w:t>
      </w:r>
      <w:r>
        <w:t>undertake</w:t>
      </w:r>
      <w:r w:rsidRPr="00795B18">
        <w:rPr>
          <w:spacing w:val="-4"/>
        </w:rPr>
        <w:t xml:space="preserve"> </w:t>
      </w:r>
      <w:r>
        <w:t>with</w:t>
      </w:r>
      <w:r w:rsidRPr="00795B18">
        <w:rPr>
          <w:spacing w:val="-3"/>
        </w:rPr>
        <w:t xml:space="preserve"> </w:t>
      </w:r>
      <w:r>
        <w:t>this</w:t>
      </w:r>
      <w:r w:rsidRPr="00795B18">
        <w:rPr>
          <w:spacing w:val="-3"/>
        </w:rPr>
        <w:t xml:space="preserve"> </w:t>
      </w:r>
      <w:r>
        <w:t>assistance,</w:t>
      </w:r>
      <w:r w:rsidRPr="00795B18">
        <w:rPr>
          <w:spacing w:val="-3"/>
        </w:rPr>
        <w:t xml:space="preserve"> </w:t>
      </w:r>
      <w:r>
        <w:t>and,</w:t>
      </w:r>
      <w:r w:rsidRPr="00795B18">
        <w:rPr>
          <w:spacing w:val="-3"/>
        </w:rPr>
        <w:t xml:space="preserve"> </w:t>
      </w:r>
      <w:r>
        <w:t>to</w:t>
      </w:r>
      <w:r w:rsidRPr="00795B18">
        <w:rPr>
          <w:spacing w:val="-3"/>
        </w:rPr>
        <w:t xml:space="preserve"> </w:t>
      </w:r>
      <w:r>
        <w:t>the</w:t>
      </w:r>
      <w:r w:rsidRPr="00795B18">
        <w:rPr>
          <w:spacing w:val="-4"/>
        </w:rPr>
        <w:t xml:space="preserve"> </w:t>
      </w:r>
      <w:r>
        <w:t>extent</w:t>
      </w:r>
      <w:r w:rsidRPr="00795B18">
        <w:rPr>
          <w:spacing w:val="-3"/>
        </w:rPr>
        <w:t xml:space="preserve"> </w:t>
      </w:r>
      <w:r>
        <w:t xml:space="preserve">possible, the benefit to </w:t>
      </w:r>
      <w:proofErr w:type="gramStart"/>
      <w:r>
        <w:t>low and moderate income</w:t>
      </w:r>
      <w:proofErr w:type="gramEnd"/>
      <w:r>
        <w:t xml:space="preserve"> people of these proposed activities.</w:t>
      </w:r>
    </w:p>
    <w:p w14:paraId="03F9FDB4" w14:textId="77777777" w:rsidR="00A0333C" w:rsidRDefault="00A0333C">
      <w:pPr>
        <w:pStyle w:val="BodyText"/>
      </w:pPr>
    </w:p>
    <w:p w14:paraId="03F9FDB5" w14:textId="77777777" w:rsidR="00A0333C" w:rsidRDefault="00E30477">
      <w:pPr>
        <w:pStyle w:val="BodyText"/>
        <w:spacing w:before="1"/>
        <w:ind w:left="100"/>
      </w:pPr>
      <w:r>
        <w:t>DOH</w:t>
      </w:r>
      <w:r>
        <w:rPr>
          <w:spacing w:val="-7"/>
        </w:rPr>
        <w:t xml:space="preserve"> </w:t>
      </w:r>
      <w:r>
        <w:rPr>
          <w:spacing w:val="-2"/>
        </w:rPr>
        <w:t>will:</w:t>
      </w:r>
    </w:p>
    <w:p w14:paraId="03F9FDB6" w14:textId="77777777" w:rsidR="00A0333C" w:rsidRDefault="00A0333C">
      <w:pPr>
        <w:pStyle w:val="BodyText"/>
        <w:spacing w:before="11"/>
        <w:rPr>
          <w:sz w:val="23"/>
        </w:rPr>
      </w:pPr>
    </w:p>
    <w:p w14:paraId="03F9FDB7" w14:textId="77777777" w:rsidR="00A0333C" w:rsidRDefault="00E304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hanging="361"/>
        <w:rPr>
          <w:sz w:val="24"/>
        </w:rPr>
      </w:pP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prominent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DOH</w:t>
      </w:r>
      <w:r>
        <w:rPr>
          <w:spacing w:val="-2"/>
          <w:sz w:val="24"/>
        </w:rPr>
        <w:t xml:space="preserve"> website.</w:t>
      </w:r>
    </w:p>
    <w:p w14:paraId="03F9FDB8" w14:textId="77777777" w:rsidR="00A0333C" w:rsidRDefault="00A0333C">
      <w:pPr>
        <w:pStyle w:val="BodyText"/>
        <w:spacing w:before="10"/>
        <w:rPr>
          <w:sz w:val="23"/>
        </w:rPr>
      </w:pPr>
    </w:p>
    <w:p w14:paraId="03F9FDB9" w14:textId="77777777" w:rsidR="00A0333C" w:rsidRDefault="00E304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653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Notice</w:t>
      </w:r>
      <w:r>
        <w:rPr>
          <w:sz w:val="24"/>
        </w:rPr>
        <w:t>”)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include information on the following opportunity for input/comment:</w:t>
      </w:r>
    </w:p>
    <w:p w14:paraId="03F9FDBA" w14:textId="77777777" w:rsidR="00A0333C" w:rsidRDefault="00A0333C">
      <w:pPr>
        <w:pStyle w:val="BodyText"/>
        <w:spacing w:before="2"/>
        <w:rPr>
          <w:sz w:val="25"/>
        </w:rPr>
      </w:pPr>
    </w:p>
    <w:p w14:paraId="03F9FDBB" w14:textId="1EB51AE9" w:rsidR="00A0333C" w:rsidRDefault="00E30477" w:rsidP="38CEDD65">
      <w:pPr>
        <w:pStyle w:val="ListParagraph"/>
        <w:numPr>
          <w:ilvl w:val="0"/>
          <w:numId w:val="1"/>
        </w:numPr>
        <w:tabs>
          <w:tab w:val="left" w:pos="1541"/>
        </w:tabs>
        <w:spacing w:before="1" w:line="223" w:lineRule="auto"/>
        <w:ind w:right="465"/>
        <w:rPr>
          <w:sz w:val="24"/>
          <w:szCs w:val="24"/>
        </w:rPr>
      </w:pPr>
      <w:r w:rsidRPr="38CEDD65">
        <w:rPr>
          <w:sz w:val="24"/>
          <w:szCs w:val="24"/>
        </w:rPr>
        <w:t>DOH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will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hold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at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least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one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public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meeting,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which</w:t>
      </w:r>
      <w:r w:rsidRPr="38CEDD65">
        <w:rPr>
          <w:spacing w:val="-1"/>
          <w:sz w:val="24"/>
          <w:szCs w:val="24"/>
        </w:rPr>
        <w:t xml:space="preserve"> </w:t>
      </w:r>
      <w:r w:rsidRPr="38CEDD65">
        <w:rPr>
          <w:sz w:val="24"/>
          <w:szCs w:val="24"/>
        </w:rPr>
        <w:t>may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include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virtual</w:t>
      </w:r>
      <w:r w:rsidRPr="38CEDD65">
        <w:rPr>
          <w:spacing w:val="-3"/>
          <w:sz w:val="24"/>
          <w:szCs w:val="24"/>
        </w:rPr>
        <w:t xml:space="preserve"> </w:t>
      </w:r>
      <w:r w:rsidR="000E0BFF" w:rsidRPr="38CEDD65">
        <w:rPr>
          <w:spacing w:val="-3"/>
          <w:sz w:val="24"/>
          <w:szCs w:val="24"/>
        </w:rPr>
        <w:t xml:space="preserve">or hybrid </w:t>
      </w:r>
      <w:r w:rsidRPr="38CEDD65">
        <w:rPr>
          <w:sz w:val="24"/>
          <w:szCs w:val="24"/>
        </w:rPr>
        <w:t xml:space="preserve">public meeting, to solicit input in the development of such </w:t>
      </w:r>
      <w:proofErr w:type="gramStart"/>
      <w:r w:rsidRPr="38CEDD65">
        <w:rPr>
          <w:sz w:val="24"/>
          <w:szCs w:val="24"/>
        </w:rPr>
        <w:t>plan</w:t>
      </w:r>
      <w:proofErr w:type="gramEnd"/>
      <w:r w:rsidRPr="38CEDD65">
        <w:rPr>
          <w:sz w:val="24"/>
          <w:szCs w:val="24"/>
        </w:rPr>
        <w:t>.</w:t>
      </w:r>
    </w:p>
    <w:p w14:paraId="03F9FDBC" w14:textId="512D5510" w:rsidR="00A0333C" w:rsidRDefault="00E30477" w:rsidP="38CEDD65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4"/>
        <w:ind w:right="690"/>
        <w:rPr>
          <w:sz w:val="24"/>
          <w:szCs w:val="24"/>
        </w:rPr>
      </w:pPr>
      <w:r w:rsidRPr="38CEDD65">
        <w:rPr>
          <w:sz w:val="24"/>
          <w:szCs w:val="24"/>
        </w:rPr>
        <w:t>If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virtual</w:t>
      </w:r>
      <w:r w:rsidR="000E0BFF" w:rsidRPr="38CEDD65">
        <w:rPr>
          <w:sz w:val="24"/>
          <w:szCs w:val="24"/>
        </w:rPr>
        <w:t xml:space="preserve"> or hybrid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is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being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held,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the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meeting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will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also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have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a</w:t>
      </w:r>
      <w:r w:rsidRPr="38CEDD65">
        <w:rPr>
          <w:spacing w:val="-2"/>
          <w:sz w:val="24"/>
          <w:szCs w:val="24"/>
        </w:rPr>
        <w:t xml:space="preserve"> </w:t>
      </w:r>
      <w:r w:rsidRPr="38CEDD65">
        <w:rPr>
          <w:sz w:val="24"/>
          <w:szCs w:val="24"/>
        </w:rPr>
        <w:t>call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>in number for those individuals who do not have computer access.</w:t>
      </w:r>
    </w:p>
    <w:p w14:paraId="03F9FDBD" w14:textId="77777777" w:rsidR="00A0333C" w:rsidRDefault="00E30477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ind w:right="203"/>
        <w:rPr>
          <w:sz w:val="24"/>
        </w:rPr>
      </w:pPr>
      <w:r>
        <w:rPr>
          <w:sz w:val="24"/>
        </w:rPr>
        <w:t xml:space="preserve">Notice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this meeting will be published approximately 2 weeks in advance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newspapers</w:t>
      </w:r>
      <w:r>
        <w:rPr>
          <w:spacing w:val="-3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regions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state, as well as the state's minority communities.</w:t>
      </w:r>
    </w:p>
    <w:p w14:paraId="03F9FDBE" w14:textId="6AF54050" w:rsidR="00A0333C" w:rsidRDefault="00E30477" w:rsidP="38CEDD65">
      <w:pPr>
        <w:pStyle w:val="ListParagraph"/>
        <w:numPr>
          <w:ilvl w:val="0"/>
          <w:numId w:val="1"/>
        </w:numPr>
        <w:tabs>
          <w:tab w:val="left" w:pos="1541"/>
        </w:tabs>
        <w:spacing w:before="14" w:line="223" w:lineRule="auto"/>
        <w:ind w:right="688"/>
        <w:rPr>
          <w:sz w:val="24"/>
          <w:szCs w:val="24"/>
        </w:rPr>
      </w:pPr>
      <w:r w:rsidRPr="38CEDD65">
        <w:rPr>
          <w:sz w:val="24"/>
          <w:szCs w:val="24"/>
        </w:rPr>
        <w:t>The</w:t>
      </w:r>
      <w:r w:rsidRPr="38CEDD65">
        <w:rPr>
          <w:spacing w:val="-6"/>
          <w:sz w:val="24"/>
          <w:szCs w:val="24"/>
        </w:rPr>
        <w:t xml:space="preserve"> </w:t>
      </w:r>
      <w:r w:rsidRPr="38CEDD65">
        <w:rPr>
          <w:sz w:val="24"/>
          <w:szCs w:val="24"/>
        </w:rPr>
        <w:t>Notice</w:t>
      </w:r>
      <w:r w:rsidRPr="38CEDD65">
        <w:rPr>
          <w:spacing w:val="-6"/>
          <w:sz w:val="24"/>
          <w:szCs w:val="24"/>
        </w:rPr>
        <w:t xml:space="preserve"> </w:t>
      </w:r>
      <w:r w:rsidRPr="38CEDD65">
        <w:rPr>
          <w:sz w:val="24"/>
          <w:szCs w:val="24"/>
        </w:rPr>
        <w:t>will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include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the</w:t>
      </w:r>
      <w:r w:rsidRPr="38CEDD65">
        <w:rPr>
          <w:spacing w:val="-5"/>
          <w:sz w:val="24"/>
          <w:szCs w:val="24"/>
        </w:rPr>
        <w:t xml:space="preserve"> </w:t>
      </w:r>
      <w:r w:rsidRPr="38CEDD65">
        <w:rPr>
          <w:sz w:val="24"/>
          <w:szCs w:val="24"/>
        </w:rPr>
        <w:t>opportunity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to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provide</w:t>
      </w:r>
      <w:r w:rsidRPr="38CEDD65">
        <w:rPr>
          <w:spacing w:val="-4"/>
          <w:sz w:val="24"/>
          <w:szCs w:val="24"/>
        </w:rPr>
        <w:t xml:space="preserve"> </w:t>
      </w:r>
      <w:r w:rsidR="00592477" w:rsidRPr="38CEDD65">
        <w:rPr>
          <w:sz w:val="24"/>
          <w:szCs w:val="24"/>
        </w:rPr>
        <w:t xml:space="preserve">written email </w:t>
      </w:r>
      <w:r w:rsidRPr="38CEDD65">
        <w:rPr>
          <w:sz w:val="24"/>
          <w:szCs w:val="24"/>
        </w:rPr>
        <w:t>comment</w:t>
      </w:r>
      <w:r w:rsidR="00592477" w:rsidRPr="38CEDD65">
        <w:rPr>
          <w:sz w:val="24"/>
          <w:szCs w:val="24"/>
        </w:rPr>
        <w:t>s</w:t>
      </w:r>
      <w:r w:rsidRPr="38CEDD65">
        <w:rPr>
          <w:spacing w:val="-4"/>
          <w:sz w:val="24"/>
          <w:szCs w:val="24"/>
        </w:rPr>
        <w:t xml:space="preserve"> </w:t>
      </w:r>
      <w:r w:rsidRPr="38CEDD65">
        <w:rPr>
          <w:sz w:val="24"/>
          <w:szCs w:val="24"/>
        </w:rPr>
        <w:t>for</w:t>
      </w:r>
      <w:r w:rsidRPr="38CEDD65">
        <w:rPr>
          <w:spacing w:val="-3"/>
          <w:sz w:val="24"/>
          <w:szCs w:val="24"/>
        </w:rPr>
        <w:t xml:space="preserve"> </w:t>
      </w:r>
      <w:r w:rsidRPr="38CEDD65">
        <w:rPr>
          <w:sz w:val="24"/>
          <w:szCs w:val="24"/>
        </w:rPr>
        <w:t xml:space="preserve">a </w:t>
      </w:r>
      <w:r w:rsidRPr="38CEDD65">
        <w:rPr>
          <w:sz w:val="24"/>
          <w:szCs w:val="24"/>
        </w:rPr>
        <w:t>period of not less than thirty (30) days.</w:t>
      </w:r>
    </w:p>
    <w:p w14:paraId="03F9FDBF" w14:textId="77777777" w:rsidR="00A0333C" w:rsidRDefault="00E30477">
      <w:pPr>
        <w:pStyle w:val="ListParagraph"/>
        <w:numPr>
          <w:ilvl w:val="0"/>
          <w:numId w:val="1"/>
        </w:numPr>
        <w:tabs>
          <w:tab w:val="left" w:pos="1541"/>
        </w:tabs>
        <w:spacing w:before="19" w:line="223" w:lineRule="auto"/>
        <w:ind w:right="10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citizens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 special needs may obtain the draft plan in a form which is accessible to them.</w:t>
      </w:r>
    </w:p>
    <w:p w14:paraId="03F9FDC0" w14:textId="77777777" w:rsidR="00A0333C" w:rsidRDefault="00A0333C">
      <w:pPr>
        <w:pStyle w:val="BodyText"/>
        <w:spacing w:before="4"/>
      </w:pPr>
    </w:p>
    <w:p w14:paraId="03F9FDC1" w14:textId="77777777" w:rsidR="00A0333C" w:rsidRDefault="00E30477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ind w:right="12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emailed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referenced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groups, and/or other state agencies as well as all interested residents of Connecticut who have expressed an interest in receiving information on all activities of the Department, known as</w:t>
      </w:r>
    </w:p>
    <w:p w14:paraId="03F9FDC2" w14:textId="77777777" w:rsidR="00A0333C" w:rsidRDefault="00E30477">
      <w:pPr>
        <w:spacing w:line="275" w:lineRule="exact"/>
        <w:ind w:left="46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Community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Partners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list.</w:t>
      </w:r>
    </w:p>
    <w:p w14:paraId="03F9FDC3" w14:textId="77777777" w:rsidR="00A0333C" w:rsidRDefault="00A0333C">
      <w:pPr>
        <w:pStyle w:val="BodyText"/>
      </w:pPr>
    </w:p>
    <w:p w14:paraId="03F9FDC4" w14:textId="77777777" w:rsidR="00A0333C" w:rsidRDefault="00E30477">
      <w:pPr>
        <w:pStyle w:val="BodyText"/>
        <w:ind w:left="100" w:right="103"/>
      </w:pPr>
      <w:r>
        <w:t>Such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newspapers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proofErr w:type="gramStart"/>
      <w:r>
        <w:t>circulation,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will include at least one (1) minority publication.</w:t>
      </w:r>
    </w:p>
    <w:p w14:paraId="03F9FDC5" w14:textId="77777777" w:rsidR="00A0333C" w:rsidRDefault="00A0333C">
      <w:pPr>
        <w:pStyle w:val="BodyText"/>
      </w:pPr>
    </w:p>
    <w:p w14:paraId="03F9FDC6" w14:textId="77777777" w:rsidR="00A0333C" w:rsidRDefault="00E30477">
      <w:pPr>
        <w:pStyle w:val="BodyText"/>
        <w:ind w:left="100" w:right="103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 DOH</w:t>
      </w:r>
      <w:r>
        <w:rPr>
          <w:spacing w:val="-2"/>
        </w:rPr>
        <w:t xml:space="preserve"> </w:t>
      </w:r>
      <w:r>
        <w:t xml:space="preserve">as </w:t>
      </w:r>
      <w:r>
        <w:t>part of its “</w:t>
      </w:r>
      <w:r>
        <w:rPr>
          <w:b/>
        </w:rPr>
        <w:t>Community Partners</w:t>
      </w:r>
      <w:r>
        <w:t>” list, as well as the governmental leaders of all 169 towns/cities in the State, and the seven (7) councils of government.</w:t>
      </w:r>
    </w:p>
    <w:p w14:paraId="03F9FDC7" w14:textId="77777777" w:rsidR="00A0333C" w:rsidRDefault="00A0333C">
      <w:pPr>
        <w:pStyle w:val="BodyText"/>
        <w:spacing w:before="1"/>
      </w:pPr>
    </w:p>
    <w:p w14:paraId="03F9FDC8" w14:textId="10D62798" w:rsidR="00A0333C" w:rsidRDefault="00E30477">
      <w:pPr>
        <w:pStyle w:val="BodyText"/>
        <w:ind w:left="100" w:right="103"/>
      </w:pP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received,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considered by DOH before the </w:t>
      </w:r>
      <w:r w:rsidR="00743B7F">
        <w:t xml:space="preserve">draft </w:t>
      </w:r>
      <w:r>
        <w:t xml:space="preserve">plan is </w:t>
      </w:r>
      <w:r w:rsidR="00743B7F">
        <w:t xml:space="preserve">finalized and </w:t>
      </w:r>
      <w:r>
        <w:t>submitted to U.S. Department of Housing and Urban Development (HUD).</w:t>
      </w:r>
      <w:r>
        <w:rPr>
          <w:spacing w:val="40"/>
        </w:rPr>
        <w:t xml:space="preserve"> </w:t>
      </w:r>
      <w:r>
        <w:t>A summary of the comments and the agency's responses will be included as an attachment to the final action plan.</w:t>
      </w:r>
    </w:p>
    <w:p w14:paraId="03F9FDC9" w14:textId="77777777" w:rsidR="00A0333C" w:rsidRDefault="00A0333C">
      <w:pPr>
        <w:pStyle w:val="BodyText"/>
      </w:pPr>
    </w:p>
    <w:p w14:paraId="03F9FDCA" w14:textId="557D1C9D" w:rsidR="00A0333C" w:rsidRDefault="00E30477">
      <w:pPr>
        <w:pStyle w:val="BodyText"/>
        <w:ind w:left="100" w:right="120"/>
      </w:pPr>
      <w: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state's</w:t>
      </w:r>
      <w:r>
        <w:rPr>
          <w:spacing w:val="-4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 xml:space="preserve">plan for HUD related </w:t>
      </w:r>
      <w:r w:rsidR="00743B7F">
        <w:t xml:space="preserve">to </w:t>
      </w:r>
      <w:r>
        <w:t>documents that require citizen participation.</w:t>
      </w:r>
    </w:p>
    <w:p w14:paraId="03F9FDCB" w14:textId="77777777" w:rsidR="00A0333C" w:rsidRDefault="00A0333C">
      <w:pPr>
        <w:sectPr w:rsidR="00A0333C">
          <w:headerReference w:type="default" r:id="rId7"/>
          <w:footerReference w:type="default" r:id="rId8"/>
          <w:pgSz w:w="12240" w:h="15840"/>
          <w:pgMar w:top="920" w:right="1360" w:bottom="280" w:left="1340" w:header="468" w:footer="0" w:gutter="0"/>
          <w:cols w:space="720"/>
        </w:sectPr>
      </w:pPr>
    </w:p>
    <w:p w14:paraId="03F9FDCC" w14:textId="49F04976" w:rsidR="00A0333C" w:rsidRDefault="00E30477">
      <w:pPr>
        <w:pStyle w:val="BodyText"/>
        <w:spacing w:before="80"/>
        <w:ind w:left="100"/>
      </w:pPr>
      <w:r>
        <w:lastRenderedPageBreak/>
        <w:t xml:space="preserve">This citizen participation plan will itself be made available to the public for a </w:t>
      </w:r>
      <w:r w:rsidR="0042333B">
        <w:t>fifteen</w:t>
      </w:r>
      <w:r>
        <w:t>-day public comment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implementation,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comment </w:t>
      </w:r>
      <w:r>
        <w:rPr>
          <w:spacing w:val="-2"/>
        </w:rPr>
        <w:t>accordingly.</w:t>
      </w:r>
    </w:p>
    <w:p w14:paraId="10BEBBE9" w14:textId="77777777" w:rsidR="00EC56E7" w:rsidRDefault="00EC56E7">
      <w:pPr>
        <w:pStyle w:val="BodyText"/>
        <w:spacing w:before="80"/>
        <w:ind w:left="100"/>
      </w:pPr>
    </w:p>
    <w:p w14:paraId="256A4275" w14:textId="77777777" w:rsidR="00637312" w:rsidRDefault="00EC56E7">
      <w:pPr>
        <w:pStyle w:val="BodyText"/>
        <w:spacing w:before="80"/>
        <w:ind w:left="100"/>
      </w:pPr>
      <w:r>
        <w:t xml:space="preserve">Language assistance for those with limited English proficiency.  </w:t>
      </w:r>
    </w:p>
    <w:p w14:paraId="327A201D" w14:textId="5B32DDC9" w:rsidR="00EC56E7" w:rsidRDefault="00A52161" w:rsidP="004F7DAC">
      <w:pPr>
        <w:pStyle w:val="BodyText"/>
        <w:spacing w:before="80"/>
        <w:ind w:left="100"/>
      </w:pPr>
      <w:r>
        <w:t xml:space="preserve">For any of the </w:t>
      </w:r>
      <w:r w:rsidR="002A4014">
        <w:t xml:space="preserve">above-mentioned opportunities for </w:t>
      </w:r>
      <w:r w:rsidR="00EC56E7">
        <w:t>citizen participation</w:t>
      </w:r>
      <w:r w:rsidR="002A4014">
        <w:t xml:space="preserve">, DOH </w:t>
      </w:r>
      <w:r w:rsidR="00EC56E7">
        <w:t xml:space="preserve">shall </w:t>
      </w:r>
      <w:r w:rsidR="005F7211">
        <w:t xml:space="preserve">make </w:t>
      </w:r>
      <w:r w:rsidR="00D30DFB">
        <w:t xml:space="preserve">reasonable efforts </w:t>
      </w:r>
      <w:r w:rsidR="008446F4">
        <w:t xml:space="preserve">to provide </w:t>
      </w:r>
      <w:r w:rsidR="004F7DAC">
        <w:t xml:space="preserve">interpretation and translation services for </w:t>
      </w:r>
      <w:r w:rsidR="006C03CB">
        <w:t xml:space="preserve">non-English speaking </w:t>
      </w:r>
      <w:r w:rsidR="004F7DAC">
        <w:t>individuals</w:t>
      </w:r>
      <w:r w:rsidR="00907A85">
        <w:t xml:space="preserve"> when necessary to ensure meaningful access to participation by non-English speaking persons</w:t>
      </w:r>
      <w:r w:rsidR="005F7211">
        <w:t>.</w:t>
      </w:r>
    </w:p>
    <w:sectPr w:rsidR="00EC56E7">
      <w:footerReference w:type="default" r:id="rId9"/>
      <w:pgSz w:w="12240" w:h="15840"/>
      <w:pgMar w:top="920" w:right="1360" w:bottom="280" w:left="134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6AF6" w14:textId="77777777" w:rsidR="00DF5B10" w:rsidRDefault="00DF5B10">
      <w:r>
        <w:separator/>
      </w:r>
    </w:p>
  </w:endnote>
  <w:endnote w:type="continuationSeparator" w:id="0">
    <w:p w14:paraId="6CF3ECE4" w14:textId="77777777" w:rsidR="00DF5B10" w:rsidRDefault="00DF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38CEDD65" w14:paraId="2C479861" w14:textId="77777777" w:rsidTr="38CEDD65">
      <w:trPr>
        <w:trHeight w:val="300"/>
      </w:trPr>
      <w:tc>
        <w:tcPr>
          <w:tcW w:w="3180" w:type="dxa"/>
        </w:tcPr>
        <w:p w14:paraId="7357B4EE" w14:textId="487D542F" w:rsidR="38CEDD65" w:rsidRDefault="38CEDD65" w:rsidP="38CEDD65">
          <w:pPr>
            <w:pStyle w:val="Header"/>
            <w:ind w:left="-115"/>
          </w:pPr>
        </w:p>
      </w:tc>
      <w:tc>
        <w:tcPr>
          <w:tcW w:w="3180" w:type="dxa"/>
        </w:tcPr>
        <w:p w14:paraId="42F57588" w14:textId="3DAE2B64" w:rsidR="38CEDD65" w:rsidRDefault="38CEDD65" w:rsidP="38CEDD65">
          <w:pPr>
            <w:pStyle w:val="Header"/>
            <w:jc w:val="center"/>
          </w:pPr>
        </w:p>
      </w:tc>
      <w:tc>
        <w:tcPr>
          <w:tcW w:w="3180" w:type="dxa"/>
        </w:tcPr>
        <w:p w14:paraId="44F82A7C" w14:textId="1A3D8834" w:rsidR="38CEDD65" w:rsidRDefault="38CEDD65" w:rsidP="38CEDD65">
          <w:pPr>
            <w:pStyle w:val="Header"/>
            <w:ind w:right="-115"/>
            <w:jc w:val="right"/>
          </w:pPr>
        </w:p>
      </w:tc>
    </w:tr>
  </w:tbl>
  <w:p w14:paraId="76CFBE69" w14:textId="245A8F16" w:rsidR="38CEDD65" w:rsidRDefault="38CEDD65" w:rsidP="38CED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38CEDD65" w14:paraId="62AFCD74" w14:textId="77777777" w:rsidTr="38CEDD65">
      <w:trPr>
        <w:trHeight w:val="300"/>
      </w:trPr>
      <w:tc>
        <w:tcPr>
          <w:tcW w:w="3180" w:type="dxa"/>
        </w:tcPr>
        <w:p w14:paraId="34CFB656" w14:textId="25F7DBE7" w:rsidR="38CEDD65" w:rsidRDefault="38CEDD65" w:rsidP="38CEDD65">
          <w:pPr>
            <w:pStyle w:val="Header"/>
            <w:ind w:left="-115"/>
          </w:pPr>
        </w:p>
      </w:tc>
      <w:tc>
        <w:tcPr>
          <w:tcW w:w="3180" w:type="dxa"/>
        </w:tcPr>
        <w:p w14:paraId="3404BF3C" w14:textId="2C173929" w:rsidR="38CEDD65" w:rsidRDefault="38CEDD65" w:rsidP="38CEDD65">
          <w:pPr>
            <w:pStyle w:val="Header"/>
            <w:jc w:val="center"/>
          </w:pPr>
        </w:p>
      </w:tc>
      <w:tc>
        <w:tcPr>
          <w:tcW w:w="3180" w:type="dxa"/>
        </w:tcPr>
        <w:p w14:paraId="583CCA95" w14:textId="01BA6ED0" w:rsidR="38CEDD65" w:rsidRDefault="38CEDD65" w:rsidP="38CEDD65">
          <w:pPr>
            <w:pStyle w:val="Header"/>
            <w:ind w:right="-115"/>
            <w:jc w:val="right"/>
          </w:pPr>
        </w:p>
      </w:tc>
    </w:tr>
  </w:tbl>
  <w:p w14:paraId="28AEBB57" w14:textId="1C33B46D" w:rsidR="38CEDD65" w:rsidRDefault="38CEDD65" w:rsidP="38CED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8CFA" w14:textId="77777777" w:rsidR="00DF5B10" w:rsidRDefault="00DF5B10">
      <w:r>
        <w:separator/>
      </w:r>
    </w:p>
  </w:footnote>
  <w:footnote w:type="continuationSeparator" w:id="0">
    <w:p w14:paraId="1D1DDA8C" w14:textId="77777777" w:rsidR="00DF5B10" w:rsidRDefault="00DF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FDCD" w14:textId="584F3DEE" w:rsidR="00A0333C" w:rsidRDefault="00A0333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6CB9"/>
    <w:multiLevelType w:val="hybridMultilevel"/>
    <w:tmpl w:val="87487236"/>
    <w:lvl w:ilvl="0" w:tplc="EBE2D4D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7CC3C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46E66064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6948703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38056C0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9C8AE9E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A4F611F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357E713C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9DF8BECA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810571"/>
    <w:multiLevelType w:val="hybridMultilevel"/>
    <w:tmpl w:val="02C0C0E6"/>
    <w:lvl w:ilvl="0" w:tplc="E57EBA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4C4336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932CEDA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3" w:tplc="337A2AF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CE1E06FE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9CDE8AE0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6" w:tplc="5E98830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0B9A6162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50F2E7C4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926120"/>
    <w:multiLevelType w:val="hybridMultilevel"/>
    <w:tmpl w:val="CD1A1E6C"/>
    <w:lvl w:ilvl="0" w:tplc="7916E7B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B2C7F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1A603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B50E7096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4" w:tplc="BC08F81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AAC84D6A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42925A8E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57DC1820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FE082B9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56138F"/>
    <w:multiLevelType w:val="hybridMultilevel"/>
    <w:tmpl w:val="069601EE"/>
    <w:lvl w:ilvl="0" w:tplc="47501860">
      <w:start w:val="1"/>
      <w:numFmt w:val="decimal"/>
      <w:lvlText w:val="%1)"/>
      <w:lvlJc w:val="left"/>
      <w:pPr>
        <w:ind w:left="1020" w:hanging="360"/>
      </w:pPr>
    </w:lvl>
    <w:lvl w:ilvl="1" w:tplc="8FF2CD78">
      <w:start w:val="1"/>
      <w:numFmt w:val="decimal"/>
      <w:lvlText w:val="%2)"/>
      <w:lvlJc w:val="left"/>
      <w:pPr>
        <w:ind w:left="1020" w:hanging="360"/>
      </w:pPr>
    </w:lvl>
    <w:lvl w:ilvl="2" w:tplc="F620BCF2">
      <w:start w:val="1"/>
      <w:numFmt w:val="decimal"/>
      <w:lvlText w:val="%3)"/>
      <w:lvlJc w:val="left"/>
      <w:pPr>
        <w:ind w:left="1020" w:hanging="360"/>
      </w:pPr>
    </w:lvl>
    <w:lvl w:ilvl="3" w:tplc="0B866E18">
      <w:start w:val="1"/>
      <w:numFmt w:val="decimal"/>
      <w:lvlText w:val="%4)"/>
      <w:lvlJc w:val="left"/>
      <w:pPr>
        <w:ind w:left="1020" w:hanging="360"/>
      </w:pPr>
    </w:lvl>
    <w:lvl w:ilvl="4" w:tplc="1A685B84">
      <w:start w:val="1"/>
      <w:numFmt w:val="decimal"/>
      <w:lvlText w:val="%5)"/>
      <w:lvlJc w:val="left"/>
      <w:pPr>
        <w:ind w:left="1020" w:hanging="360"/>
      </w:pPr>
    </w:lvl>
    <w:lvl w:ilvl="5" w:tplc="5370822C">
      <w:start w:val="1"/>
      <w:numFmt w:val="decimal"/>
      <w:lvlText w:val="%6)"/>
      <w:lvlJc w:val="left"/>
      <w:pPr>
        <w:ind w:left="1020" w:hanging="360"/>
      </w:pPr>
    </w:lvl>
    <w:lvl w:ilvl="6" w:tplc="5816A3CA">
      <w:start w:val="1"/>
      <w:numFmt w:val="decimal"/>
      <w:lvlText w:val="%7)"/>
      <w:lvlJc w:val="left"/>
      <w:pPr>
        <w:ind w:left="1020" w:hanging="360"/>
      </w:pPr>
    </w:lvl>
    <w:lvl w:ilvl="7" w:tplc="1110DA08">
      <w:start w:val="1"/>
      <w:numFmt w:val="decimal"/>
      <w:lvlText w:val="%8)"/>
      <w:lvlJc w:val="left"/>
      <w:pPr>
        <w:ind w:left="1020" w:hanging="360"/>
      </w:pPr>
    </w:lvl>
    <w:lvl w:ilvl="8" w:tplc="274625A0">
      <w:start w:val="1"/>
      <w:numFmt w:val="decimal"/>
      <w:lvlText w:val="%9)"/>
      <w:lvlJc w:val="left"/>
      <w:pPr>
        <w:ind w:left="1020" w:hanging="360"/>
      </w:pPr>
    </w:lvl>
  </w:abstractNum>
  <w:num w:numId="1" w16cid:durableId="1388064810">
    <w:abstractNumId w:val="1"/>
  </w:num>
  <w:num w:numId="2" w16cid:durableId="1675300041">
    <w:abstractNumId w:val="0"/>
  </w:num>
  <w:num w:numId="3" w16cid:durableId="1504903577">
    <w:abstractNumId w:val="2"/>
  </w:num>
  <w:num w:numId="4" w16cid:durableId="183117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C"/>
    <w:rsid w:val="000B134D"/>
    <w:rsid w:val="000E0BFF"/>
    <w:rsid w:val="002A4014"/>
    <w:rsid w:val="003A5067"/>
    <w:rsid w:val="0042333B"/>
    <w:rsid w:val="004A588F"/>
    <w:rsid w:val="004B7FB2"/>
    <w:rsid w:val="004F7DAC"/>
    <w:rsid w:val="00592477"/>
    <w:rsid w:val="005F7211"/>
    <w:rsid w:val="00637312"/>
    <w:rsid w:val="006C03CB"/>
    <w:rsid w:val="006C507D"/>
    <w:rsid w:val="00743B7F"/>
    <w:rsid w:val="00795B18"/>
    <w:rsid w:val="008446F4"/>
    <w:rsid w:val="0088165C"/>
    <w:rsid w:val="00907A85"/>
    <w:rsid w:val="00A0333C"/>
    <w:rsid w:val="00A52161"/>
    <w:rsid w:val="00B03231"/>
    <w:rsid w:val="00BA46FF"/>
    <w:rsid w:val="00CC4040"/>
    <w:rsid w:val="00D30DFB"/>
    <w:rsid w:val="00DB1DAA"/>
    <w:rsid w:val="00DF5B10"/>
    <w:rsid w:val="00E30477"/>
    <w:rsid w:val="00E352D5"/>
    <w:rsid w:val="00EC56E7"/>
    <w:rsid w:val="00FF0BE3"/>
    <w:rsid w:val="19320D6A"/>
    <w:rsid w:val="38CEDD65"/>
    <w:rsid w:val="5AA2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FD91"/>
  <w15:docId w15:val="{141E0E58-CA93-41DF-96E6-9EA396EA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A506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F0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B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PARTICIPATION PLAN OF THE</dc:title>
  <dc:creator>DECD</dc:creator>
  <cp:lastModifiedBy>Quinlan, Conor</cp:lastModifiedBy>
  <cp:revision>2</cp:revision>
  <dcterms:created xsi:type="dcterms:W3CDTF">2025-05-02T16:19:00Z</dcterms:created>
  <dcterms:modified xsi:type="dcterms:W3CDTF">2025-05-02T16:19:00Z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for Microsoft 365</vt:lpwstr>
  </property>
</Properties>
</file>