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B8E8" w14:textId="6D7A10E6" w:rsidR="007474FB" w:rsidRPr="007474FB" w:rsidRDefault="007474FB" w:rsidP="007474FB">
      <w:pPr>
        <w:tabs>
          <w:tab w:val="left" w:pos="9180"/>
        </w:tabs>
        <w:spacing w:before="0"/>
        <w:rPr>
          <w:szCs w:val="22"/>
        </w:rPr>
      </w:pPr>
      <w:r w:rsidRPr="007474FB">
        <w:rPr>
          <w:szCs w:val="22"/>
        </w:rPr>
        <w:t xml:space="preserve">The U.S. Department of Agriculture’s (USDA) </w:t>
      </w:r>
      <w:r w:rsidRPr="007474FB">
        <w:rPr>
          <w:color w:val="1B1B1B"/>
          <w:szCs w:val="22"/>
          <w:shd w:val="clear" w:color="auto" w:fill="FFFFFF"/>
        </w:rPr>
        <w:t xml:space="preserve">Food and Nutrition Service (FNS) </w:t>
      </w:r>
      <w:r w:rsidRPr="007474FB">
        <w:rPr>
          <w:szCs w:val="22"/>
        </w:rPr>
        <w:t xml:space="preserve">is responsible for ensuring compliance with Title VI of the Civil Rights Act of 1964 among its federally assisted programs, including the SFSP. The </w:t>
      </w:r>
      <w:r w:rsidRPr="007474FB">
        <w:rPr>
          <w:color w:val="1B1B1B"/>
          <w:szCs w:val="22"/>
          <w:shd w:val="clear" w:color="auto" w:fill="FFFFFF"/>
        </w:rPr>
        <w:t xml:space="preserve">USDA’s </w:t>
      </w:r>
      <w:hyperlink r:id="rId8" w:tgtFrame="_blank" w:history="1">
        <w:r w:rsidRPr="007474FB">
          <w:rPr>
            <w:i/>
            <w:iCs/>
            <w:color w:val="0000FF"/>
            <w:szCs w:val="22"/>
            <w:shd w:val="clear" w:color="auto" w:fill="FFFFFF"/>
          </w:rPr>
          <w:t>FNS Instruction 113-1: Civil Rights Compliance and Enforcement – Nutrition Programs and Activities</w:t>
        </w:r>
      </w:hyperlink>
      <w:r w:rsidRPr="007474FB">
        <w:rPr>
          <w:color w:val="1B1B1B"/>
          <w:szCs w:val="22"/>
          <w:shd w:val="clear" w:color="auto" w:fill="FFFFFF"/>
        </w:rPr>
        <w:t xml:space="preserve"> requires recipients of federal financial assistance to ask all program applicants and participants to identify all racial and ethnic categories that apply. </w:t>
      </w:r>
      <w:r w:rsidRPr="007474FB">
        <w:rPr>
          <w:szCs w:val="22"/>
        </w:rPr>
        <w:t xml:space="preserve">The USDA uses this race and ethnicity data to determine how effectively FNS programs are reaching potential eligible </w:t>
      </w:r>
      <w:r w:rsidR="00326D38" w:rsidRPr="007474FB">
        <w:rPr>
          <w:szCs w:val="22"/>
        </w:rPr>
        <w:t>people</w:t>
      </w:r>
      <w:r w:rsidRPr="007474FB">
        <w:rPr>
          <w:szCs w:val="22"/>
        </w:rPr>
        <w:t xml:space="preserve"> and beneficiaries, identify areas where additional outreach is needed, assist in the selection of locations for compliance reviews, and complete reports as required.</w:t>
      </w:r>
    </w:p>
    <w:p w14:paraId="51FF0410" w14:textId="0DFD733B" w:rsidR="007474FB" w:rsidRPr="007474FB" w:rsidRDefault="007474FB" w:rsidP="007474FB">
      <w:pPr>
        <w:tabs>
          <w:tab w:val="left" w:pos="9180"/>
        </w:tabs>
        <w:rPr>
          <w:szCs w:val="22"/>
        </w:rPr>
      </w:pPr>
      <w:r w:rsidRPr="007474FB">
        <w:rPr>
          <w:color w:val="1B1B1B"/>
          <w:szCs w:val="22"/>
          <w:shd w:val="clear" w:color="auto" w:fill="FFFFFF"/>
        </w:rPr>
        <w:t xml:space="preserve">SFSP sponsors </w:t>
      </w:r>
      <w:r w:rsidRPr="007474FB">
        <w:rPr>
          <w:b/>
          <w:bCs/>
          <w:color w:val="1B1B1B"/>
          <w:szCs w:val="22"/>
          <w:shd w:val="clear" w:color="auto" w:fill="FFFFFF"/>
        </w:rPr>
        <w:t>cannot use visual observation and identification</w:t>
      </w:r>
      <w:r w:rsidRPr="007474FB">
        <w:rPr>
          <w:color w:val="1B1B1B"/>
          <w:szCs w:val="22"/>
          <w:shd w:val="clear" w:color="auto" w:fill="FFFFFF"/>
        </w:rPr>
        <w:t xml:space="preserve"> to collect race or ethnicity data. </w:t>
      </w:r>
      <w:bookmarkStart w:id="0" w:name="_Hlk97872635"/>
      <w:r w:rsidRPr="007474FB">
        <w:rPr>
          <w:szCs w:val="22"/>
        </w:rPr>
        <w:t xml:space="preserve">The preferred method of collecting demographic data is self-identification and self-reporting. The </w:t>
      </w:r>
      <w:bookmarkStart w:id="1" w:name="_Hlk97872555"/>
      <w:r w:rsidRPr="007474FB">
        <w:rPr>
          <w:szCs w:val="22"/>
        </w:rPr>
        <w:t xml:space="preserve">Connecticut State Department of Education (CSDE) </w:t>
      </w:r>
      <w:bookmarkEnd w:id="1"/>
      <w:r w:rsidRPr="007474FB">
        <w:rPr>
          <w:szCs w:val="22"/>
        </w:rPr>
        <w:t xml:space="preserve">has developed a sample form, </w:t>
      </w:r>
      <w:hyperlink r:id="rId9" w:history="1">
        <w:r>
          <w:rPr>
            <w:rStyle w:val="Hyperlink"/>
            <w:i/>
            <w:iCs/>
            <w:szCs w:val="22"/>
            <w:shd w:val="clear" w:color="auto" w:fill="FFFFFF"/>
          </w:rPr>
          <w:t>Civil Rights Beneficiary Data Collection Form for the Summer Food Service Program (SFSP)</w:t>
        </w:r>
      </w:hyperlink>
      <w:r w:rsidRPr="007474FB">
        <w:rPr>
          <w:rStyle w:val="Hyperlink"/>
          <w:i/>
          <w:iCs/>
          <w:szCs w:val="22"/>
          <w:shd w:val="clear" w:color="auto" w:fill="FFFFFF"/>
        </w:rPr>
        <w:t>,</w:t>
      </w:r>
      <w:r w:rsidRPr="007474FB">
        <w:rPr>
          <w:szCs w:val="22"/>
        </w:rPr>
        <w:t xml:space="preserve"> that SFSP sponsors may use or adapt to ask program participants to self-identify race and ethnicity. </w:t>
      </w:r>
      <w:bookmarkEnd w:id="0"/>
    </w:p>
    <w:p w14:paraId="596B1A7B" w14:textId="77777777" w:rsidR="007474FB" w:rsidRPr="007474FB" w:rsidRDefault="007474FB" w:rsidP="007474FB">
      <w:pPr>
        <w:tabs>
          <w:tab w:val="left" w:pos="9180"/>
        </w:tabs>
        <w:rPr>
          <w:szCs w:val="22"/>
        </w:rPr>
      </w:pPr>
      <w:r w:rsidRPr="007474FB">
        <w:rPr>
          <w:szCs w:val="22"/>
        </w:rPr>
        <w:t>SFSP sponsors may also obtain race or ethnicity data in alternative ways. One example is utilizing data from other sources (such as school databases) in which the respondent has self-identified race or ethnicity.</w:t>
      </w:r>
    </w:p>
    <w:p w14:paraId="499C7FA6" w14:textId="10FD9326" w:rsidR="007474FB" w:rsidRPr="007474FB" w:rsidRDefault="007474FB" w:rsidP="007474FB">
      <w:pPr>
        <w:tabs>
          <w:tab w:val="left" w:pos="9180"/>
        </w:tabs>
        <w:rPr>
          <w:i/>
          <w:iCs/>
          <w:color w:val="1B1B1B"/>
          <w:szCs w:val="22"/>
          <w:shd w:val="clear" w:color="auto" w:fill="FFFFFF"/>
        </w:rPr>
      </w:pPr>
      <w:r w:rsidRPr="007474FB">
        <w:rPr>
          <w:szCs w:val="22"/>
        </w:rPr>
        <w:t xml:space="preserve">For more information on the requirements for civil rights beneficiary data collection, refer to the CSDE’s </w:t>
      </w:r>
      <w:hyperlink r:id="rId10" w:history="1">
        <w:r>
          <w:rPr>
            <w:rStyle w:val="Hyperlink"/>
            <w:i/>
            <w:iCs/>
            <w:szCs w:val="22"/>
          </w:rPr>
          <w:t>Civil Rights Requirements for the Summer Food Service Program (SFSP)</w:t>
        </w:r>
      </w:hyperlink>
      <w:r w:rsidRPr="007474FB">
        <w:rPr>
          <w:szCs w:val="22"/>
        </w:rPr>
        <w:t>.</w:t>
      </w:r>
    </w:p>
    <w:p w14:paraId="2ABD46D1" w14:textId="77777777" w:rsidR="007474FB" w:rsidRPr="00B465BF" w:rsidRDefault="007474FB" w:rsidP="00B465BF">
      <w:pPr>
        <w:pStyle w:val="Heading1"/>
      </w:pPr>
      <w:r w:rsidRPr="00B465BF">
        <w:t>Instructions</w:t>
      </w:r>
    </w:p>
    <w:p w14:paraId="3A529977" w14:textId="77777777" w:rsidR="007474FB" w:rsidRPr="007474FB" w:rsidRDefault="007474FB" w:rsidP="00B465BF">
      <w:pPr>
        <w:tabs>
          <w:tab w:val="left" w:pos="9180"/>
        </w:tabs>
        <w:spacing w:before="0"/>
        <w:rPr>
          <w:szCs w:val="22"/>
        </w:rPr>
      </w:pPr>
      <w:r w:rsidRPr="007474FB">
        <w:rPr>
          <w:szCs w:val="22"/>
        </w:rPr>
        <w:t xml:space="preserve">Each SFSP sponsor must collect actual beneficiary data by racial or ethnic category from each site </w:t>
      </w:r>
      <w:r w:rsidRPr="007474FB">
        <w:rPr>
          <w:b/>
          <w:szCs w:val="22"/>
        </w:rPr>
        <w:t>each year</w:t>
      </w:r>
      <w:r w:rsidRPr="007474FB">
        <w:rPr>
          <w:szCs w:val="22"/>
        </w:rPr>
        <w:t>. Residential camps must collect information separately for each session of the camp. Use the form on page 2 to summarize this data.</w:t>
      </w:r>
    </w:p>
    <w:p w14:paraId="61461B9E" w14:textId="7EB17FE0" w:rsidR="007474FB" w:rsidRDefault="007474FB" w:rsidP="007474FB">
      <w:pPr>
        <w:tabs>
          <w:tab w:val="left" w:pos="9180"/>
        </w:tabs>
        <w:rPr>
          <w:szCs w:val="22"/>
        </w:rPr>
      </w:pPr>
      <w:r w:rsidRPr="007474FB">
        <w:rPr>
          <w:szCs w:val="22"/>
        </w:rPr>
        <w:t>The SFSP sponsor must retain this data and supporting documentation on file for three years after the submission date of the final claim for reimbursement for the fiscal year to which they pertain; or if an audit is outstanding, until the audit is closed. Access to this data must be limited to authorized personnel.</w:t>
      </w:r>
      <w:r w:rsidRPr="007474FB">
        <w:rPr>
          <w:szCs w:val="22"/>
        </w:rPr>
        <w:br w:type="page"/>
      </w:r>
    </w:p>
    <w:p w14:paraId="65C69A50" w14:textId="32313E1F" w:rsidR="007474FB" w:rsidRPr="007474FB" w:rsidRDefault="007474FB" w:rsidP="007474FB">
      <w:pPr>
        <w:tabs>
          <w:tab w:val="left" w:pos="9180"/>
        </w:tabs>
        <w:rPr>
          <w:szCs w:val="22"/>
        </w:rPr>
      </w:pPr>
      <w:r w:rsidRPr="007474FB">
        <w:rPr>
          <w:szCs w:val="22"/>
        </w:rPr>
        <w:lastRenderedPageBreak/>
        <w:t>SFSP sponsor:</w:t>
      </w:r>
      <w:r w:rsidR="00B9403A">
        <w:rPr>
          <w:szCs w:val="22"/>
        </w:rPr>
        <w:object w:dxaOrig="1440" w:dyaOrig="1440" w14:anchorId="3BFF0C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SFSP sponsor" style="width:387pt;height:21.75pt" o:ole="">
            <v:imagedata r:id="rId11" o:title=""/>
            <o:lock v:ext="edit" aspectratio="f"/>
          </v:shape>
          <w:control r:id="rId12" w:name="TextBox2" w:shapeid="_x0000_i1045"/>
        </w:object>
      </w:r>
    </w:p>
    <w:p w14:paraId="2962E723" w14:textId="00543DCC" w:rsidR="007474FB" w:rsidRDefault="007474FB" w:rsidP="00F22D9B">
      <w:pPr>
        <w:tabs>
          <w:tab w:val="left" w:pos="9180"/>
        </w:tabs>
        <w:rPr>
          <w:szCs w:val="22"/>
        </w:rPr>
      </w:pPr>
      <w:r w:rsidRPr="007474FB">
        <w:rPr>
          <w:szCs w:val="22"/>
        </w:rPr>
        <w:t xml:space="preserve">Indicate </w:t>
      </w:r>
      <w:r>
        <w:rPr>
          <w:szCs w:val="22"/>
        </w:rPr>
        <w:t xml:space="preserve">below </w:t>
      </w:r>
      <w:r w:rsidRPr="007474FB">
        <w:rPr>
          <w:szCs w:val="22"/>
        </w:rPr>
        <w:t>how the SFSP sponsor obtained the data</w:t>
      </w:r>
      <w:r w:rsidR="00F22D9B">
        <w:rPr>
          <w:szCs w:val="22"/>
        </w:rPr>
        <w:t>.</w:t>
      </w:r>
      <w:r w:rsidR="00F22D9B">
        <w:rPr>
          <w:szCs w:val="22"/>
        </w:rPr>
        <w:br/>
      </w:r>
      <w:r w:rsidR="00F22D9B">
        <w:rPr>
          <w:szCs w:val="22"/>
        </w:rPr>
        <w:object w:dxaOrig="1440" w:dyaOrig="1440" w14:anchorId="777597B4">
          <v:shape id="_x0000_i1035" type="#_x0000_t75" alt="Indicate below how the SFSP sponsor obtained the data" style="width:465.75pt;height:229.5pt" o:ole="">
            <v:imagedata r:id="rId13" o:title=""/>
            <o:lock v:ext="edit" aspectratio="f"/>
          </v:shape>
          <w:control r:id="rId14" w:name="TextBox1" w:shapeid="_x0000_i1035"/>
        </w:object>
      </w:r>
    </w:p>
    <w:p w14:paraId="00AF6144" w14:textId="394DCD40" w:rsidR="007474FB" w:rsidRDefault="007474FB" w:rsidP="00F22D9B">
      <w:pPr>
        <w:pStyle w:val="Heading1"/>
        <w:spacing w:before="480"/>
      </w:pPr>
      <w:r w:rsidRPr="007474FB">
        <w:t>Section 1: Ethnicity</w:t>
      </w:r>
    </w:p>
    <w:p w14:paraId="79A22DB3" w14:textId="765842F9" w:rsidR="007474FB" w:rsidRPr="00B465BF" w:rsidRDefault="007474FB" w:rsidP="00326D38">
      <w:pPr>
        <w:tabs>
          <w:tab w:val="left" w:pos="9180"/>
        </w:tabs>
        <w:spacing w:before="0" w:after="360"/>
        <w:rPr>
          <w:bCs/>
          <w:iCs/>
        </w:rPr>
      </w:pPr>
      <w:r w:rsidRPr="00D8652E">
        <w:rPr>
          <w:iCs/>
        </w:rPr>
        <w:t xml:space="preserve">The sum of “Hispanic or Latino” and “Not Hispanic or Latino” categories must equal the </w:t>
      </w:r>
      <w:r w:rsidRPr="00D8652E">
        <w:rPr>
          <w:b/>
          <w:iCs/>
        </w:rPr>
        <w:t>t</w:t>
      </w:r>
      <w:r w:rsidRPr="00B465BF">
        <w:rPr>
          <w:bCs/>
          <w:iCs/>
        </w:rPr>
        <w:t>otal number of all enrolled participants.</w:t>
      </w:r>
    </w:p>
    <w:tbl>
      <w:tblPr>
        <w:tblStyle w:val="TableGrid"/>
        <w:tblW w:w="0" w:type="auto"/>
        <w:tblLayout w:type="fixed"/>
        <w:tblCellMar>
          <w:top w:w="115" w:type="dxa"/>
          <w:bottom w:w="115" w:type="dxa"/>
        </w:tblCellMar>
        <w:tblLook w:val="04A0" w:firstRow="1" w:lastRow="0" w:firstColumn="1" w:lastColumn="0" w:noHBand="0" w:noVBand="1"/>
      </w:tblPr>
      <w:tblGrid>
        <w:gridCol w:w="7105"/>
        <w:gridCol w:w="2245"/>
      </w:tblGrid>
      <w:tr w:rsidR="007474FB" w:rsidRPr="007474FB" w14:paraId="69998789" w14:textId="77777777" w:rsidTr="00326D38">
        <w:trPr>
          <w:trHeight w:val="432"/>
        </w:trPr>
        <w:tc>
          <w:tcPr>
            <w:tcW w:w="7105" w:type="dxa"/>
            <w:shd w:val="clear" w:color="auto" w:fill="F4F7ED"/>
            <w:vAlign w:val="center"/>
          </w:tcPr>
          <w:p w14:paraId="799E922F" w14:textId="0F13012D" w:rsidR="007474FB" w:rsidRPr="007474FB" w:rsidRDefault="007474FB" w:rsidP="007474FB">
            <w:pPr>
              <w:tabs>
                <w:tab w:val="left" w:pos="9180"/>
              </w:tabs>
              <w:spacing w:before="0"/>
              <w:rPr>
                <w:b/>
                <w:szCs w:val="22"/>
              </w:rPr>
            </w:pPr>
            <w:r w:rsidRPr="007474FB">
              <w:rPr>
                <w:b/>
                <w:szCs w:val="22"/>
              </w:rPr>
              <w:t>Ethnicity</w:t>
            </w:r>
          </w:p>
        </w:tc>
        <w:tc>
          <w:tcPr>
            <w:tcW w:w="2245" w:type="dxa"/>
            <w:shd w:val="clear" w:color="auto" w:fill="F4F7ED"/>
            <w:vAlign w:val="center"/>
          </w:tcPr>
          <w:p w14:paraId="535B1DF8" w14:textId="4CA8F077" w:rsidR="007474FB" w:rsidRPr="007474FB" w:rsidRDefault="007474FB" w:rsidP="007474FB">
            <w:pPr>
              <w:tabs>
                <w:tab w:val="left" w:pos="9180"/>
              </w:tabs>
              <w:spacing w:before="0"/>
              <w:rPr>
                <w:szCs w:val="22"/>
              </w:rPr>
            </w:pPr>
            <w:r w:rsidRPr="007474FB">
              <w:rPr>
                <w:b/>
                <w:szCs w:val="22"/>
              </w:rPr>
              <w:t>Number of enrolled participants</w:t>
            </w:r>
          </w:p>
        </w:tc>
      </w:tr>
      <w:tr w:rsidR="00B9403A" w:rsidRPr="007474FB" w14:paraId="02C3247D" w14:textId="77777777" w:rsidTr="00326D38">
        <w:trPr>
          <w:trHeight w:val="1008"/>
        </w:trPr>
        <w:tc>
          <w:tcPr>
            <w:tcW w:w="7105" w:type="dxa"/>
            <w:vAlign w:val="center"/>
          </w:tcPr>
          <w:p w14:paraId="0A538E2A" w14:textId="10CF5800" w:rsidR="00B9403A" w:rsidRPr="007474FB" w:rsidRDefault="00B9403A" w:rsidP="00B9403A">
            <w:pPr>
              <w:tabs>
                <w:tab w:val="left" w:pos="9180"/>
              </w:tabs>
              <w:spacing w:before="0"/>
              <w:rPr>
                <w:szCs w:val="22"/>
              </w:rPr>
            </w:pPr>
            <w:r w:rsidRPr="007474FB">
              <w:rPr>
                <w:b/>
                <w:szCs w:val="22"/>
              </w:rPr>
              <w:t>Hispanic or Latino:</w:t>
            </w:r>
            <w:r w:rsidRPr="007474FB">
              <w:rPr>
                <w:szCs w:val="22"/>
              </w:rPr>
              <w:t xml:space="preserve"> A person of Cuban, Mexican, Puerto Rican, South or Central American or other Spanish culture or origin, regardless of race. “Spanish origin” can be used in addition to “Hispanic or Latino.”</w:t>
            </w:r>
          </w:p>
        </w:tc>
        <w:tc>
          <w:tcPr>
            <w:tcW w:w="2245" w:type="dxa"/>
          </w:tcPr>
          <w:p w14:paraId="4281A5D1" w14:textId="79373E65" w:rsidR="00B9403A" w:rsidRPr="007474FB" w:rsidRDefault="00B9403A" w:rsidP="00B9403A">
            <w:pPr>
              <w:tabs>
                <w:tab w:val="left" w:pos="9180"/>
              </w:tabs>
              <w:spacing w:before="0"/>
              <w:jc w:val="center"/>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sidR="002C06C9">
              <w:rPr>
                <w:szCs w:val="22"/>
              </w:rPr>
              <w:t> </w:t>
            </w:r>
            <w:r w:rsidR="002C06C9">
              <w:rPr>
                <w:szCs w:val="22"/>
              </w:rPr>
              <w:t> </w:t>
            </w:r>
            <w:r w:rsidR="002C06C9">
              <w:rPr>
                <w:szCs w:val="22"/>
              </w:rPr>
              <w:t> </w:t>
            </w:r>
            <w:r w:rsidR="002C06C9">
              <w:rPr>
                <w:szCs w:val="22"/>
              </w:rPr>
              <w:t> </w:t>
            </w:r>
            <w:r w:rsidR="002C06C9">
              <w:rPr>
                <w:szCs w:val="22"/>
              </w:rPr>
              <w:t> </w:t>
            </w:r>
            <w:r>
              <w:rPr>
                <w:szCs w:val="22"/>
              </w:rPr>
              <w:fldChar w:fldCharType="end"/>
            </w:r>
          </w:p>
        </w:tc>
      </w:tr>
      <w:tr w:rsidR="00B9403A" w:rsidRPr="007474FB" w14:paraId="0BB64752" w14:textId="77777777" w:rsidTr="00326D38">
        <w:trPr>
          <w:trHeight w:val="720"/>
        </w:trPr>
        <w:tc>
          <w:tcPr>
            <w:tcW w:w="7105" w:type="dxa"/>
            <w:vAlign w:val="center"/>
          </w:tcPr>
          <w:p w14:paraId="135B6F8F" w14:textId="7D6FB942" w:rsidR="00B9403A" w:rsidRPr="007474FB" w:rsidRDefault="00B9403A" w:rsidP="00B9403A">
            <w:pPr>
              <w:tabs>
                <w:tab w:val="left" w:pos="9180"/>
              </w:tabs>
              <w:spacing w:before="0"/>
              <w:rPr>
                <w:szCs w:val="22"/>
              </w:rPr>
            </w:pPr>
            <w:r w:rsidRPr="007474FB">
              <w:rPr>
                <w:b/>
                <w:szCs w:val="22"/>
              </w:rPr>
              <w:t>Not Hispanic or Latino</w:t>
            </w:r>
          </w:p>
        </w:tc>
        <w:tc>
          <w:tcPr>
            <w:tcW w:w="2245" w:type="dxa"/>
          </w:tcPr>
          <w:p w14:paraId="35D37182" w14:textId="253BD3B0" w:rsidR="00B9403A" w:rsidRPr="007474FB" w:rsidRDefault="00B9403A" w:rsidP="00B9403A">
            <w:pPr>
              <w:tabs>
                <w:tab w:val="left" w:pos="9180"/>
              </w:tabs>
              <w:spacing w:before="0"/>
              <w:jc w:val="center"/>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07F98E2A" w14:textId="77777777" w:rsidR="00B465BF" w:rsidRDefault="00B465BF" w:rsidP="007474FB">
      <w:pPr>
        <w:pStyle w:val="Heading1"/>
      </w:pPr>
      <w:r>
        <w:br w:type="page"/>
      </w:r>
    </w:p>
    <w:p w14:paraId="5607DF9E" w14:textId="76BB3BFF" w:rsidR="007474FB" w:rsidRDefault="007474FB" w:rsidP="007474FB">
      <w:pPr>
        <w:pStyle w:val="Heading1"/>
      </w:pPr>
      <w:r w:rsidRPr="007474FB">
        <w:lastRenderedPageBreak/>
        <w:t xml:space="preserve">Section </w:t>
      </w:r>
      <w:r>
        <w:t>2</w:t>
      </w:r>
      <w:r w:rsidRPr="007474FB">
        <w:t xml:space="preserve">: </w:t>
      </w:r>
      <w:r>
        <w:t>Race</w:t>
      </w:r>
    </w:p>
    <w:p w14:paraId="071A951B" w14:textId="3E8851D5" w:rsidR="007474FB" w:rsidRDefault="007474FB" w:rsidP="00326D38">
      <w:pPr>
        <w:tabs>
          <w:tab w:val="left" w:pos="9180"/>
        </w:tabs>
        <w:spacing w:before="0" w:after="360"/>
        <w:rPr>
          <w:iCs/>
        </w:rPr>
      </w:pPr>
      <w:r w:rsidRPr="007474FB">
        <w:rPr>
          <w:iCs/>
        </w:rPr>
        <w:t xml:space="preserve">The sum of all racial categories will be equal to or greater than the </w:t>
      </w:r>
      <w:r w:rsidRPr="00B465BF">
        <w:rPr>
          <w:iCs/>
        </w:rPr>
        <w:t>total number o</w:t>
      </w:r>
      <w:r w:rsidRPr="007474FB">
        <w:rPr>
          <w:iCs/>
        </w:rPr>
        <w:t>f all enrolled participants.</w:t>
      </w:r>
    </w:p>
    <w:tbl>
      <w:tblPr>
        <w:tblStyle w:val="TableGrid"/>
        <w:tblW w:w="0" w:type="auto"/>
        <w:tblLayout w:type="fixed"/>
        <w:tblCellMar>
          <w:top w:w="58" w:type="dxa"/>
          <w:bottom w:w="58" w:type="dxa"/>
        </w:tblCellMar>
        <w:tblLook w:val="04A0" w:firstRow="1" w:lastRow="0" w:firstColumn="1" w:lastColumn="0" w:noHBand="0" w:noVBand="1"/>
      </w:tblPr>
      <w:tblGrid>
        <w:gridCol w:w="7105"/>
        <w:gridCol w:w="2245"/>
      </w:tblGrid>
      <w:tr w:rsidR="007474FB" w:rsidRPr="007474FB" w14:paraId="60320431" w14:textId="77777777" w:rsidTr="00326D38">
        <w:trPr>
          <w:trHeight w:val="720"/>
        </w:trPr>
        <w:tc>
          <w:tcPr>
            <w:tcW w:w="7105" w:type="dxa"/>
            <w:shd w:val="clear" w:color="auto" w:fill="F4F7ED"/>
            <w:vAlign w:val="center"/>
          </w:tcPr>
          <w:p w14:paraId="21D6E515" w14:textId="6720C5C1" w:rsidR="007474FB" w:rsidRPr="007474FB" w:rsidRDefault="007474FB" w:rsidP="00D933EC">
            <w:pPr>
              <w:tabs>
                <w:tab w:val="left" w:pos="9180"/>
              </w:tabs>
              <w:spacing w:before="0"/>
              <w:rPr>
                <w:b/>
                <w:szCs w:val="22"/>
              </w:rPr>
            </w:pPr>
            <w:r w:rsidRPr="007474FB">
              <w:rPr>
                <w:b/>
                <w:szCs w:val="22"/>
              </w:rPr>
              <w:t>Ethnicity</w:t>
            </w:r>
          </w:p>
        </w:tc>
        <w:tc>
          <w:tcPr>
            <w:tcW w:w="2245" w:type="dxa"/>
            <w:shd w:val="clear" w:color="auto" w:fill="F4F7ED"/>
            <w:vAlign w:val="center"/>
          </w:tcPr>
          <w:p w14:paraId="4C1F19EA" w14:textId="77777777" w:rsidR="007474FB" w:rsidRPr="007474FB" w:rsidRDefault="007474FB" w:rsidP="00D933EC">
            <w:pPr>
              <w:tabs>
                <w:tab w:val="left" w:pos="9180"/>
              </w:tabs>
              <w:spacing w:before="0"/>
              <w:rPr>
                <w:szCs w:val="22"/>
              </w:rPr>
            </w:pPr>
            <w:r w:rsidRPr="007474FB">
              <w:rPr>
                <w:b/>
                <w:szCs w:val="22"/>
              </w:rPr>
              <w:t>Number of enrolled participants</w:t>
            </w:r>
          </w:p>
        </w:tc>
      </w:tr>
      <w:tr w:rsidR="007474FB" w:rsidRPr="007474FB" w14:paraId="122DEEAD" w14:textId="77777777" w:rsidTr="00326D38">
        <w:trPr>
          <w:trHeight w:val="720"/>
        </w:trPr>
        <w:tc>
          <w:tcPr>
            <w:tcW w:w="7105" w:type="dxa"/>
            <w:vAlign w:val="center"/>
          </w:tcPr>
          <w:p w14:paraId="79D7B200" w14:textId="086000CF" w:rsidR="007474FB" w:rsidRPr="007474FB" w:rsidRDefault="007474FB" w:rsidP="007474FB">
            <w:pPr>
              <w:tabs>
                <w:tab w:val="left" w:pos="9180"/>
              </w:tabs>
              <w:spacing w:before="0"/>
              <w:rPr>
                <w:szCs w:val="22"/>
              </w:rPr>
            </w:pPr>
            <w:r w:rsidRPr="007474FB">
              <w:rPr>
                <w:b/>
                <w:szCs w:val="22"/>
              </w:rPr>
              <w:t xml:space="preserve">American Indian or Alaskan Native: </w:t>
            </w:r>
            <w:r w:rsidRPr="007474FB">
              <w:rPr>
                <w:szCs w:val="22"/>
              </w:rPr>
              <w:t>A person having origins in any of the original peoples of North and South America (including Central America), and who maintains tribal affiliation or community attachment.</w:t>
            </w:r>
          </w:p>
        </w:tc>
        <w:tc>
          <w:tcPr>
            <w:tcW w:w="2245" w:type="dxa"/>
          </w:tcPr>
          <w:p w14:paraId="62D4A0E9" w14:textId="14101F79" w:rsidR="007474FB" w:rsidRPr="007474FB" w:rsidRDefault="00B9403A" w:rsidP="00B9403A">
            <w:pPr>
              <w:tabs>
                <w:tab w:val="left" w:pos="9180"/>
              </w:tabs>
              <w:spacing w:before="0"/>
              <w:jc w:val="center"/>
              <w:rPr>
                <w:szCs w:val="22"/>
              </w:rPr>
            </w:pPr>
            <w:r>
              <w:rPr>
                <w:szCs w:val="22"/>
              </w:rPr>
              <w:fldChar w:fldCharType="begin">
                <w:ffData>
                  <w:name w:val="Text1"/>
                  <w:enabled/>
                  <w:calcOnExit w:val="0"/>
                  <w:textInput/>
                </w:ffData>
              </w:fldChar>
            </w:r>
            <w:bookmarkStart w:id="2" w:name="Text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B9403A" w:rsidRPr="007474FB" w14:paraId="6E522D99" w14:textId="77777777" w:rsidTr="00326D38">
        <w:trPr>
          <w:trHeight w:val="720"/>
        </w:trPr>
        <w:tc>
          <w:tcPr>
            <w:tcW w:w="7105" w:type="dxa"/>
            <w:vAlign w:val="center"/>
          </w:tcPr>
          <w:p w14:paraId="072A2922" w14:textId="6BFA8808" w:rsidR="00B9403A" w:rsidRPr="007474FB" w:rsidRDefault="00B9403A" w:rsidP="00B9403A">
            <w:pPr>
              <w:tabs>
                <w:tab w:val="left" w:pos="9180"/>
              </w:tabs>
              <w:spacing w:before="0"/>
              <w:rPr>
                <w:szCs w:val="22"/>
              </w:rPr>
            </w:pPr>
            <w:r w:rsidRPr="007474FB">
              <w:rPr>
                <w:b/>
                <w:szCs w:val="22"/>
              </w:rPr>
              <w:t xml:space="preserve">Asian: </w:t>
            </w:r>
            <w:r w:rsidRPr="007474FB">
              <w:rPr>
                <w:szCs w:val="22"/>
              </w:rPr>
              <w:t>A person having origins in any of the original peoples of the Far East, Southeast Asia, or the Indian subcontinent, including Cambodia, China, India, Japan, Korea, Malaysia, Pakistan, the Philippine Islands, Thailand, and Vietnam.</w:t>
            </w:r>
          </w:p>
        </w:tc>
        <w:tc>
          <w:tcPr>
            <w:tcW w:w="2245" w:type="dxa"/>
          </w:tcPr>
          <w:p w14:paraId="7778BF5C" w14:textId="44453DA2" w:rsidR="00B9403A" w:rsidRPr="007474FB" w:rsidRDefault="00B9403A" w:rsidP="00B9403A">
            <w:pPr>
              <w:tabs>
                <w:tab w:val="left" w:pos="9180"/>
              </w:tabs>
              <w:spacing w:before="0"/>
              <w:jc w:val="center"/>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B9403A" w:rsidRPr="007474FB" w14:paraId="7628655B" w14:textId="77777777" w:rsidTr="00326D38">
        <w:trPr>
          <w:trHeight w:val="720"/>
        </w:trPr>
        <w:tc>
          <w:tcPr>
            <w:tcW w:w="7105" w:type="dxa"/>
            <w:vAlign w:val="center"/>
          </w:tcPr>
          <w:p w14:paraId="634AF786" w14:textId="05419977" w:rsidR="00B9403A" w:rsidRPr="007474FB" w:rsidRDefault="00B9403A" w:rsidP="00B9403A">
            <w:pPr>
              <w:tabs>
                <w:tab w:val="left" w:pos="9180"/>
              </w:tabs>
              <w:spacing w:before="0"/>
              <w:rPr>
                <w:b/>
                <w:szCs w:val="22"/>
              </w:rPr>
            </w:pPr>
            <w:r w:rsidRPr="007474FB">
              <w:rPr>
                <w:b/>
                <w:szCs w:val="22"/>
              </w:rPr>
              <w:t xml:space="preserve">Black or African American: </w:t>
            </w:r>
            <w:r w:rsidRPr="007474FB">
              <w:rPr>
                <w:szCs w:val="22"/>
              </w:rPr>
              <w:t xml:space="preserve">A person having origins in any of the black racial groups of Africa. </w:t>
            </w:r>
          </w:p>
        </w:tc>
        <w:tc>
          <w:tcPr>
            <w:tcW w:w="2245" w:type="dxa"/>
          </w:tcPr>
          <w:p w14:paraId="4E06CE62" w14:textId="2F5A5455" w:rsidR="00B9403A" w:rsidRPr="007474FB" w:rsidRDefault="00B9403A" w:rsidP="00B9403A">
            <w:pPr>
              <w:tabs>
                <w:tab w:val="left" w:pos="9180"/>
              </w:tabs>
              <w:spacing w:before="0"/>
              <w:jc w:val="center"/>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B9403A" w:rsidRPr="007474FB" w14:paraId="517C426E" w14:textId="77777777" w:rsidTr="00326D38">
        <w:trPr>
          <w:trHeight w:val="720"/>
        </w:trPr>
        <w:tc>
          <w:tcPr>
            <w:tcW w:w="7105" w:type="dxa"/>
            <w:vAlign w:val="center"/>
          </w:tcPr>
          <w:p w14:paraId="2A3A00B3" w14:textId="40A915C4" w:rsidR="00B9403A" w:rsidRPr="007474FB" w:rsidRDefault="00B9403A" w:rsidP="00B9403A">
            <w:pPr>
              <w:tabs>
                <w:tab w:val="left" w:pos="9180"/>
              </w:tabs>
              <w:spacing w:before="0"/>
              <w:rPr>
                <w:b/>
                <w:szCs w:val="22"/>
              </w:rPr>
            </w:pPr>
            <w:r w:rsidRPr="007474FB">
              <w:rPr>
                <w:b/>
                <w:szCs w:val="22"/>
              </w:rPr>
              <w:t xml:space="preserve">Native Hawaiian or Other Pacific Islander: </w:t>
            </w:r>
            <w:r w:rsidRPr="007474FB">
              <w:rPr>
                <w:szCs w:val="22"/>
              </w:rPr>
              <w:t>A person having origins in any of the original peoples of Hawaii, Guam, Samoa, or other Pacific Islands.</w:t>
            </w:r>
          </w:p>
        </w:tc>
        <w:tc>
          <w:tcPr>
            <w:tcW w:w="2245" w:type="dxa"/>
          </w:tcPr>
          <w:p w14:paraId="0E3990FF" w14:textId="37620A9C" w:rsidR="00B9403A" w:rsidRPr="007474FB" w:rsidRDefault="00B9403A" w:rsidP="00B9403A">
            <w:pPr>
              <w:tabs>
                <w:tab w:val="left" w:pos="9180"/>
              </w:tabs>
              <w:spacing w:before="0"/>
              <w:jc w:val="center"/>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B9403A" w:rsidRPr="007474FB" w14:paraId="49181078" w14:textId="77777777" w:rsidTr="00326D38">
        <w:trPr>
          <w:trHeight w:val="720"/>
        </w:trPr>
        <w:tc>
          <w:tcPr>
            <w:tcW w:w="7105" w:type="dxa"/>
            <w:vAlign w:val="center"/>
          </w:tcPr>
          <w:p w14:paraId="2AFECCAD" w14:textId="31B4C823" w:rsidR="00B9403A" w:rsidRPr="007474FB" w:rsidRDefault="00B9403A" w:rsidP="00B9403A">
            <w:pPr>
              <w:tabs>
                <w:tab w:val="left" w:pos="9180"/>
              </w:tabs>
              <w:spacing w:before="0"/>
              <w:rPr>
                <w:b/>
                <w:szCs w:val="22"/>
              </w:rPr>
            </w:pPr>
            <w:r w:rsidRPr="007474FB">
              <w:rPr>
                <w:b/>
                <w:szCs w:val="22"/>
              </w:rPr>
              <w:t xml:space="preserve">White: </w:t>
            </w:r>
            <w:r w:rsidRPr="007474FB">
              <w:rPr>
                <w:szCs w:val="22"/>
              </w:rPr>
              <w:t>A person having origins in any of the original peoples of Europe, the Middle East, or North Africa.</w:t>
            </w:r>
          </w:p>
        </w:tc>
        <w:tc>
          <w:tcPr>
            <w:tcW w:w="2245" w:type="dxa"/>
          </w:tcPr>
          <w:p w14:paraId="0BFECD56" w14:textId="473DD252" w:rsidR="00B9403A" w:rsidRPr="007474FB" w:rsidRDefault="00B9403A" w:rsidP="00B9403A">
            <w:pPr>
              <w:tabs>
                <w:tab w:val="left" w:pos="9180"/>
              </w:tabs>
              <w:spacing w:before="0"/>
              <w:jc w:val="center"/>
              <w:rPr>
                <w:szCs w:val="22"/>
              </w:rPr>
            </w:pP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6C4932AD" w14:textId="7EB8D114" w:rsidR="00B465BF" w:rsidRPr="00B465BF" w:rsidRDefault="00B465BF" w:rsidP="00326D38">
      <w:pPr>
        <w:tabs>
          <w:tab w:val="right" w:pos="9360"/>
        </w:tabs>
        <w:spacing w:before="1080"/>
        <w:rPr>
          <w:szCs w:val="22"/>
        </w:rPr>
      </w:pPr>
      <w:r w:rsidRPr="00B465BF">
        <w:rPr>
          <w:szCs w:val="22"/>
        </w:rPr>
        <w:t>Name of facility representative</w:t>
      </w:r>
      <w:r>
        <w:rPr>
          <w:szCs w:val="22"/>
        </w:rPr>
        <w:t>:</w:t>
      </w:r>
      <w:r w:rsidR="00B9403A" w:rsidRPr="00021090">
        <w:rPr>
          <w:szCs w:val="22"/>
        </w:rPr>
        <w:t xml:space="preserve"> </w:t>
      </w:r>
      <w:r w:rsidR="00B9403A" w:rsidRPr="00021090">
        <w:rPr>
          <w:szCs w:val="22"/>
        </w:rPr>
        <w:object w:dxaOrig="1440" w:dyaOrig="1440" w14:anchorId="7DDA99F6">
          <v:shape id="_x0000_i1037" type="#_x0000_t75" alt="Name of facility representative" style="width:312pt;height:21.75pt" o:ole="" o:preferrelative="f">
            <v:imagedata r:id="rId15" o:title=""/>
            <o:lock v:ext="edit" aspectratio="f"/>
          </v:shape>
          <w:control r:id="rId16" w:name="TextBox3" w:shapeid="_x0000_i1037"/>
        </w:object>
      </w:r>
    </w:p>
    <w:p w14:paraId="65FA5BEA" w14:textId="4BB0355D" w:rsidR="007474FB" w:rsidRPr="007474FB" w:rsidRDefault="00B465BF" w:rsidP="00677221">
      <w:pPr>
        <w:tabs>
          <w:tab w:val="left" w:pos="6390"/>
          <w:tab w:val="right" w:pos="9360"/>
        </w:tabs>
        <w:rPr>
          <w:szCs w:val="22"/>
        </w:rPr>
      </w:pPr>
      <w:r w:rsidRPr="00B465BF">
        <w:rPr>
          <w:szCs w:val="22"/>
        </w:rPr>
        <w:t>Signature</w:t>
      </w:r>
      <w:r>
        <w:rPr>
          <w:szCs w:val="22"/>
        </w:rPr>
        <w:t>:</w:t>
      </w:r>
      <w:r w:rsidRPr="00B465BF">
        <w:rPr>
          <w:szCs w:val="22"/>
          <w:u w:val="single"/>
        </w:rPr>
        <w:tab/>
      </w:r>
      <w:r>
        <w:rPr>
          <w:szCs w:val="22"/>
          <w:u w:val="single"/>
        </w:rPr>
        <w:t xml:space="preserve"> </w:t>
      </w:r>
      <w:r w:rsidR="00677221">
        <w:rPr>
          <w:szCs w:val="22"/>
        </w:rPr>
        <w:tab/>
      </w:r>
      <w:r w:rsidRPr="00B9403A">
        <w:rPr>
          <w:szCs w:val="22"/>
        </w:rPr>
        <w:t xml:space="preserve"> </w:t>
      </w:r>
      <w:r w:rsidRPr="00B465BF">
        <w:rPr>
          <w:szCs w:val="22"/>
        </w:rPr>
        <w:t>Date</w:t>
      </w:r>
      <w:r>
        <w:rPr>
          <w:szCs w:val="22"/>
        </w:rPr>
        <w:t>:</w:t>
      </w:r>
      <w:r w:rsidR="00677221">
        <w:rPr>
          <w:szCs w:val="22"/>
        </w:rPr>
        <w:t xml:space="preserve"> </w:t>
      </w:r>
      <w:r w:rsidR="00B9403A">
        <w:rPr>
          <w:szCs w:val="22"/>
        </w:rPr>
        <w:object w:dxaOrig="1440" w:dyaOrig="1440" w14:anchorId="031D091C">
          <v:shape id="_x0000_i1039" type="#_x0000_t75" alt="Date" style="width:108.75pt;height:21.75pt" o:ole="">
            <v:imagedata r:id="rId17" o:title=""/>
            <o:lock v:ext="edit" aspectratio="f"/>
          </v:shape>
          <w:control r:id="rId18" w:name="TextBox4" w:shapeid="_x0000_i1039"/>
        </w:object>
      </w:r>
    </w:p>
    <w:p w14:paraId="48D45CE3" w14:textId="77777777" w:rsidR="00674DDA" w:rsidRDefault="00674DDA" w:rsidP="005F20E9">
      <w:pPr>
        <w:spacing w:before="120"/>
        <w:ind w:left="360" w:hanging="360"/>
        <w:rPr>
          <w:rStyle w:val="Hyperlink"/>
          <w:rFonts w:cs="Arial"/>
          <w:szCs w:val="22"/>
        </w:rPr>
      </w:pPr>
    </w:p>
    <w:p w14:paraId="0B22AD82" w14:textId="6E332536" w:rsidR="007474FB" w:rsidRDefault="007474FB" w:rsidP="005F20E9">
      <w:pPr>
        <w:spacing w:before="120"/>
        <w:ind w:left="360" w:hanging="360"/>
        <w:rPr>
          <w:rStyle w:val="Hyperlink"/>
          <w:rFonts w:cs="Arial"/>
          <w:szCs w:val="22"/>
        </w:rPr>
        <w:sectPr w:rsidR="007474FB" w:rsidSect="00232E3C">
          <w:headerReference w:type="default" r:id="rId19"/>
          <w:footerReference w:type="default" r:id="rId20"/>
          <w:headerReference w:type="first" r:id="rId21"/>
          <w:footerReference w:type="first" r:id="rId22"/>
          <w:pgSz w:w="12240" w:h="15840" w:code="1"/>
          <w:pgMar w:top="1440" w:right="1440" w:bottom="1152" w:left="1440" w:header="648" w:footer="648" w:gutter="0"/>
          <w:cols w:space="720"/>
          <w:titlePg/>
          <w:docGrid w:linePitch="272"/>
        </w:sectPr>
      </w:pPr>
    </w:p>
    <w:p w14:paraId="7480AC79" w14:textId="49A11787" w:rsidR="00674DDA" w:rsidRPr="00674DDA" w:rsidRDefault="00B465BF" w:rsidP="00674DDA">
      <w:pPr>
        <w:widowControl w:val="0"/>
        <w:pBdr>
          <w:top w:val="single" w:sz="4" w:space="10" w:color="006600"/>
          <w:left w:val="single" w:sz="4" w:space="10" w:color="006600"/>
          <w:bottom w:val="single" w:sz="4" w:space="10" w:color="006600"/>
          <w:right w:val="single" w:sz="4" w:space="10" w:color="006600"/>
        </w:pBdr>
        <w:shd w:val="clear" w:color="auto" w:fill="F4F7ED"/>
        <w:autoSpaceDE w:val="0"/>
        <w:autoSpaceDN w:val="0"/>
        <w:adjustRightInd w:val="0"/>
        <w:spacing w:before="0"/>
        <w:ind w:left="446" w:right="446"/>
        <w:rPr>
          <w:rFonts w:cs="Arial"/>
          <w:sz w:val="21"/>
          <w:szCs w:val="21"/>
        </w:rPr>
      </w:pPr>
      <w:r w:rsidRPr="00B465BF">
        <w:rPr>
          <w:szCs w:val="22"/>
        </w:rPr>
        <w:lastRenderedPageBreak/>
        <w:t xml:space="preserve">For more information, visit the </w:t>
      </w:r>
      <w:r>
        <w:rPr>
          <w:szCs w:val="22"/>
        </w:rPr>
        <w:t>“</w:t>
      </w:r>
      <w:hyperlink r:id="rId23" w:history="1">
        <w:r w:rsidRPr="00B465BF">
          <w:rPr>
            <w:rStyle w:val="Hyperlink"/>
            <w:szCs w:val="22"/>
          </w:rPr>
          <w:t>Civil Rights for SFSP</w:t>
        </w:r>
      </w:hyperlink>
      <w:r>
        <w:rPr>
          <w:szCs w:val="22"/>
        </w:rPr>
        <w:t xml:space="preserve">” section of the </w:t>
      </w:r>
      <w:r w:rsidRPr="00B465BF">
        <w:rPr>
          <w:szCs w:val="22"/>
        </w:rPr>
        <w:t xml:space="preserve">CSDE’s Civil Rights for Child Nutrition Programs </w:t>
      </w:r>
      <w:r>
        <w:rPr>
          <w:szCs w:val="22"/>
        </w:rPr>
        <w:t xml:space="preserve">webpage </w:t>
      </w:r>
      <w:r w:rsidRPr="00B465BF">
        <w:rPr>
          <w:szCs w:val="22"/>
        </w:rPr>
        <w:t xml:space="preserve">or contact the </w:t>
      </w:r>
      <w:hyperlink r:id="rId24" w:history="1">
        <w:r w:rsidRPr="00B465BF">
          <w:rPr>
            <w:rStyle w:val="Hyperlink"/>
            <w:szCs w:val="22"/>
          </w:rPr>
          <w:t xml:space="preserve">Summer Meals staff </w:t>
        </w:r>
      </w:hyperlink>
      <w:r w:rsidRPr="00B465BF">
        <w:rPr>
          <w:szCs w:val="22"/>
        </w:rPr>
        <w:t>at the Connecticut State Department of Education, Bureau of Child Nutrition Programs, 450 Columbus Boulevard, Suite 504, Hartford, CT 06103-1841.</w:t>
      </w:r>
      <w:r w:rsidR="00674DDA" w:rsidRPr="00704BE6">
        <w:rPr>
          <w:szCs w:val="22"/>
        </w:rPr>
        <w:t>This document is available at</w:t>
      </w:r>
      <w:r w:rsidRPr="00D8652E">
        <w:rPr>
          <w:sz w:val="21"/>
          <w:szCs w:val="21"/>
        </w:rPr>
        <w:t xml:space="preserve"> </w:t>
      </w:r>
      <w:hyperlink r:id="rId25" w:history="1">
        <w:r w:rsidR="002C06C9" w:rsidRPr="008A0EE7">
          <w:rPr>
            <w:rStyle w:val="Hyperlink"/>
            <w:sz w:val="21"/>
            <w:szCs w:val="21"/>
          </w:rPr>
          <w:t>https://portal.ct.gov/-/media/sde/nutrition/civilrights/civil_rights_sfsp_beneficiary_data_‌collection_summary_form.docx</w:t>
        </w:r>
      </w:hyperlink>
      <w:r w:rsidR="002C06C9">
        <w:t>.</w:t>
      </w:r>
    </w:p>
    <w:p w14:paraId="6ABA5E7F" w14:textId="77777777" w:rsidR="00F861BF" w:rsidRPr="00EB5B79" w:rsidRDefault="00F861BF" w:rsidP="00633730">
      <w:pPr>
        <w:rPr>
          <w:rFonts w:cs="Arial"/>
          <w:szCs w:val="22"/>
        </w:rPr>
      </w:pPr>
    </w:p>
    <w:p w14:paraId="4048ACFF" w14:textId="77777777" w:rsidR="00F861BF" w:rsidRPr="00EB5B79" w:rsidRDefault="00F861BF" w:rsidP="00633730">
      <w:pPr>
        <w:shd w:val="clear" w:color="auto" w:fill="FFFFFF"/>
        <w:rPr>
          <w:rFonts w:cs="Arial"/>
          <w:color w:val="1B1B1B"/>
          <w:szCs w:val="22"/>
        </w:rPr>
        <w:sectPr w:rsidR="00F861BF" w:rsidRPr="00EB5B79" w:rsidSect="002738A8">
          <w:headerReference w:type="first" r:id="rId26"/>
          <w:pgSz w:w="12240" w:h="15840" w:code="1"/>
          <w:pgMar w:top="1440" w:right="1440" w:bottom="1152" w:left="1440" w:header="720" w:footer="720" w:gutter="0"/>
          <w:cols w:space="720"/>
          <w:titlePg/>
          <w:docGrid w:linePitch="272"/>
        </w:sectPr>
      </w:pPr>
      <w:bookmarkStart w:id="11" w:name="_Hlk164352359"/>
      <w:bookmarkStart w:id="12" w:name="_Hlk164496107"/>
    </w:p>
    <w:p w14:paraId="784E484E" w14:textId="77777777" w:rsidR="00F861BF" w:rsidRPr="00EA67BF" w:rsidRDefault="00F861BF" w:rsidP="00D46C22">
      <w:pPr>
        <w:shd w:val="clear" w:color="auto" w:fill="FFFFFF"/>
        <w:spacing w:before="0"/>
        <w:rPr>
          <w:rFonts w:cs="Arial"/>
          <w:color w:val="1B1B1B"/>
          <w:sz w:val="19"/>
          <w:szCs w:val="19"/>
        </w:rPr>
      </w:pPr>
      <w:r w:rsidRPr="00EA67BF">
        <w:rPr>
          <w:rFonts w:cs="Arial"/>
          <w:color w:val="1B1B1B"/>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5427E9C" w14:textId="77777777" w:rsidR="00F861BF" w:rsidRPr="00EA67BF" w:rsidRDefault="00F861BF" w:rsidP="00D46C22">
      <w:pPr>
        <w:shd w:val="clear" w:color="auto" w:fill="FFFFFF"/>
        <w:spacing w:before="210"/>
        <w:rPr>
          <w:rFonts w:cs="Arial"/>
          <w:color w:val="1B1B1B"/>
          <w:sz w:val="19"/>
          <w:szCs w:val="19"/>
        </w:rPr>
      </w:pPr>
      <w:r w:rsidRPr="00EA67BF">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AFC4584" w14:textId="01FE46E3" w:rsidR="00F861BF" w:rsidRPr="00EA67BF" w:rsidRDefault="00F861BF" w:rsidP="00D46C22">
      <w:pPr>
        <w:shd w:val="clear" w:color="auto" w:fill="FFFFFF"/>
        <w:spacing w:before="210" w:after="120"/>
        <w:rPr>
          <w:rFonts w:cs="Arial"/>
          <w:color w:val="1B1B1B"/>
          <w:sz w:val="19"/>
          <w:szCs w:val="19"/>
        </w:rPr>
      </w:pPr>
      <w:r w:rsidRPr="00EA67BF">
        <w:rPr>
          <w:rFonts w:cs="Arial"/>
          <w:color w:val="1B1B1B"/>
          <w:sz w:val="19"/>
          <w:szCs w:val="19"/>
        </w:rPr>
        <w:t xml:space="preserve">To file a program discrimination complaint, a Complainant should complete a Form AD-3027, USDA Program Discrimination Complaint Form which can be obtained online at: </w:t>
      </w:r>
      <w:bookmarkStart w:id="13" w:name="_Hlk187725035"/>
      <w:r w:rsidR="00DC3C23">
        <w:rPr>
          <w:rFonts w:cs="Arial"/>
          <w:color w:val="0000FF"/>
          <w:sz w:val="19"/>
          <w:szCs w:val="19"/>
        </w:rPr>
        <w:fldChar w:fldCharType="begin"/>
      </w:r>
      <w:r w:rsidR="00DC3C23">
        <w:rPr>
          <w:rFonts w:cs="Arial"/>
          <w:color w:val="0000FF"/>
          <w:sz w:val="19"/>
          <w:szCs w:val="19"/>
        </w:rPr>
        <w:instrText>HYPERLINK "</w:instrText>
      </w:r>
      <w:r w:rsidR="00DC3C23" w:rsidRPr="00EA67BF">
        <w:rPr>
          <w:rFonts w:cs="Arial"/>
          <w:color w:val="0000FF"/>
          <w:sz w:val="19"/>
          <w:szCs w:val="19"/>
        </w:rPr>
        <w:instrText>https://www.usda.gov/sites/default/files/documents/ad-3027.pdf</w:instrText>
      </w:r>
      <w:r w:rsidR="00DC3C23">
        <w:rPr>
          <w:rFonts w:cs="Arial"/>
          <w:color w:val="0000FF"/>
          <w:sz w:val="19"/>
          <w:szCs w:val="19"/>
        </w:rPr>
        <w:instrText>"</w:instrText>
      </w:r>
      <w:r w:rsidR="00DC3C23">
        <w:rPr>
          <w:rFonts w:cs="Arial"/>
          <w:color w:val="0000FF"/>
          <w:sz w:val="19"/>
          <w:szCs w:val="19"/>
        </w:rPr>
      </w:r>
      <w:r w:rsidR="00DC3C23">
        <w:rPr>
          <w:rFonts w:cs="Arial"/>
          <w:color w:val="0000FF"/>
          <w:sz w:val="19"/>
          <w:szCs w:val="19"/>
        </w:rPr>
        <w:fldChar w:fldCharType="separate"/>
      </w:r>
      <w:r w:rsidR="00DC3C23" w:rsidRPr="00FC0DC4">
        <w:rPr>
          <w:rStyle w:val="Hyperlink"/>
          <w:rFonts w:cs="Arial"/>
          <w:sz w:val="19"/>
          <w:szCs w:val="19"/>
        </w:rPr>
        <w:t>https://www.usda.gov/sites/default/files/documents/ad-3027.pdf</w:t>
      </w:r>
      <w:r w:rsidR="00DC3C23">
        <w:rPr>
          <w:rFonts w:cs="Arial"/>
          <w:color w:val="0000FF"/>
          <w:sz w:val="19"/>
          <w:szCs w:val="19"/>
        </w:rPr>
        <w:fldChar w:fldCharType="end"/>
      </w:r>
      <w:r w:rsidRPr="00EA67BF">
        <w:rPr>
          <w:rFonts w:cs="Arial"/>
          <w:color w:val="1B1B1B"/>
          <w:sz w:val="19"/>
          <w:szCs w:val="19"/>
        </w:rPr>
        <w:t>,</w:t>
      </w:r>
      <w:bookmarkEnd w:id="13"/>
      <w:r w:rsidRPr="00EA67BF">
        <w:rPr>
          <w:rFonts w:cs="Arial"/>
          <w:color w:val="1B1B1B"/>
          <w:sz w:val="19"/>
          <w:szCs w:val="19"/>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B039844" w14:textId="77777777" w:rsidR="00F861BF" w:rsidRPr="00EA67BF" w:rsidRDefault="00F861BF" w:rsidP="00D46C22">
      <w:pPr>
        <w:numPr>
          <w:ilvl w:val="0"/>
          <w:numId w:val="1"/>
        </w:numPr>
        <w:shd w:val="clear" w:color="auto" w:fill="FFFFFF"/>
        <w:spacing w:before="0"/>
        <w:rPr>
          <w:rFonts w:cs="Arial"/>
          <w:color w:val="1B1B1B"/>
          <w:sz w:val="19"/>
          <w:szCs w:val="19"/>
        </w:rPr>
      </w:pPr>
      <w:r w:rsidRPr="00EA67BF">
        <w:rPr>
          <w:rFonts w:cs="Arial"/>
          <w:color w:val="1B1B1B"/>
          <w:sz w:val="19"/>
          <w:szCs w:val="19"/>
        </w:rPr>
        <w:t>mail: U.S. Department of Agriculture</w:t>
      </w:r>
      <w:r w:rsidRPr="00EA67BF">
        <w:rPr>
          <w:rFonts w:cs="Arial"/>
          <w:color w:val="1B1B1B"/>
          <w:sz w:val="19"/>
          <w:szCs w:val="19"/>
        </w:rPr>
        <w:br/>
        <w:t>Office of the Assistant Secretary for Civil Rights</w:t>
      </w:r>
      <w:r w:rsidRPr="00EA67BF">
        <w:rPr>
          <w:rFonts w:cs="Arial"/>
          <w:color w:val="1B1B1B"/>
          <w:sz w:val="19"/>
          <w:szCs w:val="19"/>
        </w:rPr>
        <w:br/>
        <w:t>1400 Independence Avenue, SW</w:t>
      </w:r>
      <w:r w:rsidRPr="00EA67BF">
        <w:rPr>
          <w:rFonts w:cs="Arial"/>
          <w:color w:val="1B1B1B"/>
          <w:sz w:val="19"/>
          <w:szCs w:val="19"/>
        </w:rPr>
        <w:br/>
        <w:t>Washington, D.C. 20250-9410; or</w:t>
      </w:r>
    </w:p>
    <w:p w14:paraId="33F55533" w14:textId="0DD259F6" w:rsidR="00F861BF" w:rsidRPr="00EA67BF" w:rsidRDefault="00C27BB4" w:rsidP="00D46C22">
      <w:pPr>
        <w:numPr>
          <w:ilvl w:val="0"/>
          <w:numId w:val="1"/>
        </w:numPr>
        <w:shd w:val="clear" w:color="auto" w:fill="FFFFFF"/>
        <w:spacing w:before="0"/>
        <w:rPr>
          <w:rFonts w:cs="Arial"/>
          <w:color w:val="1B1B1B"/>
          <w:sz w:val="19"/>
          <w:szCs w:val="19"/>
        </w:rPr>
      </w:pPr>
      <w:r>
        <w:rPr>
          <w:rFonts w:eastAsia="Calibri" w:cs="Arial"/>
          <w:noProof/>
          <w:sz w:val="19"/>
          <w:szCs w:val="19"/>
        </w:rPr>
        <w:drawing>
          <wp:anchor distT="0" distB="0" distL="114300" distR="114300" simplePos="0" relativeHeight="251631616" behindDoc="0" locked="0" layoutInCell="1" allowOverlap="1" wp14:anchorId="7C11170B" wp14:editId="2628E8A1">
            <wp:simplePos x="0" y="0"/>
            <wp:positionH relativeFrom="column">
              <wp:posOffset>4152900</wp:posOffset>
            </wp:positionH>
            <wp:positionV relativeFrom="paragraph">
              <wp:posOffset>42545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F861BF" w:rsidRPr="00EA67BF">
        <w:rPr>
          <w:rFonts w:cs="Arial"/>
          <w:color w:val="1B1B1B"/>
          <w:sz w:val="19"/>
          <w:szCs w:val="19"/>
        </w:rPr>
        <w:t>fax: (833) 256-1665 or (202) 690-7442; or</w:t>
      </w:r>
    </w:p>
    <w:p w14:paraId="65D25FF7" w14:textId="551B27CA" w:rsidR="00F861BF" w:rsidRPr="00EA67BF" w:rsidRDefault="00F861BF" w:rsidP="00D46C22">
      <w:pPr>
        <w:numPr>
          <w:ilvl w:val="0"/>
          <w:numId w:val="1"/>
        </w:numPr>
        <w:shd w:val="clear" w:color="auto" w:fill="FFFFFF"/>
        <w:spacing w:before="0"/>
        <w:rPr>
          <w:rFonts w:cs="Arial"/>
          <w:color w:val="1B1B1B"/>
          <w:sz w:val="19"/>
          <w:szCs w:val="19"/>
        </w:rPr>
      </w:pPr>
      <w:r w:rsidRPr="00EA67BF">
        <w:rPr>
          <w:rFonts w:cs="Arial"/>
          <w:color w:val="1B1B1B"/>
          <w:sz w:val="19"/>
          <w:szCs w:val="19"/>
        </w:rPr>
        <w:t>email:</w:t>
      </w:r>
      <w:r w:rsidRPr="00EA67BF">
        <w:rPr>
          <w:rFonts w:cs="Arial"/>
          <w:b/>
          <w:bCs/>
          <w:color w:val="1B1B1B"/>
          <w:sz w:val="19"/>
          <w:szCs w:val="19"/>
        </w:rPr>
        <w:t xml:space="preserve"> </w:t>
      </w:r>
      <w:hyperlink r:id="rId28" w:history="1">
        <w:r w:rsidRPr="00EA67BF">
          <w:rPr>
            <w:rFonts w:cs="Arial"/>
            <w:color w:val="0000FF"/>
            <w:sz w:val="19"/>
            <w:szCs w:val="19"/>
          </w:rPr>
          <w:t>program.intake@usda.gov</w:t>
        </w:r>
      </w:hyperlink>
    </w:p>
    <w:p w14:paraId="07BF22CF" w14:textId="77777777" w:rsidR="00F861BF" w:rsidRPr="00EA67BF" w:rsidRDefault="00F861BF" w:rsidP="00D46C22">
      <w:pPr>
        <w:tabs>
          <w:tab w:val="left" w:pos="5834"/>
        </w:tabs>
        <w:spacing w:before="210"/>
        <w:rPr>
          <w:rFonts w:cs="Arial"/>
          <w:color w:val="1B1B1B"/>
          <w:sz w:val="19"/>
          <w:szCs w:val="19"/>
        </w:rPr>
      </w:pPr>
      <w:r w:rsidRPr="00EA67BF">
        <w:rPr>
          <w:rFonts w:cs="Arial"/>
          <w:color w:val="1B1B1B"/>
          <w:sz w:val="19"/>
          <w:szCs w:val="19"/>
        </w:rPr>
        <w:t>This institution is an equal opportunity provider.</w:t>
      </w:r>
    </w:p>
    <w:p w14:paraId="4AA70A0F" w14:textId="0F6F9B3B" w:rsidR="00F861BF" w:rsidRPr="00EA67BF" w:rsidRDefault="00F861BF" w:rsidP="00D46C22">
      <w:pPr>
        <w:tabs>
          <w:tab w:val="left" w:pos="5834"/>
        </w:tabs>
        <w:spacing w:before="0"/>
        <w:rPr>
          <w:rFonts w:cs="Arial"/>
          <w:color w:val="0000FF"/>
          <w:sz w:val="19"/>
          <w:szCs w:val="19"/>
        </w:rPr>
      </w:pPr>
      <w:r w:rsidRPr="00EA67BF">
        <w:rPr>
          <w:rFonts w:cs="Arial"/>
          <w:sz w:val="19"/>
          <w:szCs w:val="19"/>
        </w:rPr>
        <w:br w:type="column"/>
      </w:r>
      <w:r w:rsidRPr="00EA67BF">
        <w:rPr>
          <w:rFonts w:cs="Arial"/>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9" w:history="1">
        <w:r w:rsidRPr="00EA67BF">
          <w:rPr>
            <w:rFonts w:cs="Arial"/>
            <w:color w:val="0000FF"/>
            <w:sz w:val="19"/>
            <w:szCs w:val="19"/>
          </w:rPr>
          <w:t>louis.todisco@ct.gov</w:t>
        </w:r>
      </w:hyperlink>
      <w:r w:rsidRPr="00EA67BF">
        <w:rPr>
          <w:rFonts w:cs="Arial"/>
          <w:color w:val="0000FF"/>
          <w:sz w:val="19"/>
          <w:szCs w:val="19"/>
        </w:rPr>
        <w:t>.</w:t>
      </w:r>
    </w:p>
    <w:bookmarkEnd w:id="11"/>
    <w:bookmarkEnd w:id="12"/>
    <w:p w14:paraId="3F2186C8" w14:textId="165407F3" w:rsidR="00C17087" w:rsidRPr="00EA67BF" w:rsidRDefault="00C17087" w:rsidP="00EA67BF">
      <w:pPr>
        <w:tabs>
          <w:tab w:val="left" w:pos="5834"/>
        </w:tabs>
        <w:rPr>
          <w:rFonts w:cs="Arial"/>
          <w:color w:val="0000FF"/>
          <w:sz w:val="19"/>
          <w:szCs w:val="19"/>
        </w:rPr>
        <w:sectPr w:rsidR="00C17087" w:rsidRPr="00EA67BF" w:rsidSect="00C17087">
          <w:type w:val="continuous"/>
          <w:pgSz w:w="12240" w:h="15840" w:code="1"/>
          <w:pgMar w:top="1440" w:right="1440" w:bottom="720" w:left="1440" w:header="576" w:footer="576" w:gutter="0"/>
          <w:cols w:num="2" w:space="432" w:equalWidth="0">
            <w:col w:w="5184" w:space="432"/>
            <w:col w:w="3744"/>
          </w:cols>
          <w:titlePg/>
          <w:docGrid w:linePitch="272"/>
        </w:sectPr>
      </w:pPr>
    </w:p>
    <w:p w14:paraId="64CEC98E" w14:textId="3986B024" w:rsidR="00B965A7" w:rsidRPr="00EA67BF" w:rsidRDefault="00B965A7" w:rsidP="00EA67BF">
      <w:pPr>
        <w:rPr>
          <w:rFonts w:cs="Arial"/>
          <w:sz w:val="2"/>
          <w:szCs w:val="2"/>
        </w:rPr>
      </w:pPr>
    </w:p>
    <w:sectPr w:rsidR="00B965A7" w:rsidRPr="00EA67BF" w:rsidSect="00E34C67">
      <w:type w:val="continuous"/>
      <w:pgSz w:w="12240" w:h="15840" w:code="1"/>
      <w:pgMar w:top="1440" w:right="1440" w:bottom="1008"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B523" w14:textId="4D1C9743" w:rsidR="00826D91" w:rsidRPr="00674DDA" w:rsidRDefault="00674DDA" w:rsidP="00674DDA">
    <w:pPr>
      <w:tabs>
        <w:tab w:val="right" w:pos="14670"/>
      </w:tabs>
      <w:spacing w:before="0"/>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2C06C9">
      <w:rPr>
        <w:rFonts w:eastAsia="Calibri" w:cs="Arial"/>
        <w:sz w:val="18"/>
        <w:szCs w:val="18"/>
      </w:rPr>
      <w:t>February</w:t>
    </w:r>
    <w:r w:rsidR="002C06C9" w:rsidRPr="009F0B27">
      <w:rPr>
        <w:rFonts w:eastAsia="Calibri" w:cs="Arial"/>
        <w:sz w:val="18"/>
        <w:szCs w:val="18"/>
      </w:rPr>
      <w:t xml:space="preserve"> </w:t>
    </w:r>
    <w:r w:rsidRPr="009F0B27">
      <w:rPr>
        <w:rFonts w:eastAsia="Calibri" w:cs="Arial"/>
        <w:sz w:val="18"/>
        <w:szCs w:val="18"/>
      </w:rPr>
      <w:t>2025</w:t>
    </w:r>
    <w:r>
      <w:rPr>
        <w:rFonts w:eastAsia="Calibri"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10</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C8D9" w14:textId="4FC1D663" w:rsidR="00826D91" w:rsidRPr="003C1FD6" w:rsidRDefault="003C1FD6" w:rsidP="00674DDA">
    <w:pPr>
      <w:tabs>
        <w:tab w:val="right" w:pos="14670"/>
      </w:tabs>
      <w:spacing w:before="0"/>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2C06C9">
      <w:rPr>
        <w:rFonts w:eastAsia="Calibri" w:cs="Arial"/>
        <w:sz w:val="18"/>
        <w:szCs w:val="18"/>
      </w:rPr>
      <w:t>February</w:t>
    </w:r>
    <w:r w:rsidR="009F0B27" w:rsidRPr="009F0B27">
      <w:rPr>
        <w:rFonts w:eastAsia="Calibri" w:cs="Arial"/>
        <w:sz w:val="18"/>
        <w:szCs w:val="18"/>
      </w:rPr>
      <w:t xml:space="preserve"> 2025</w:t>
    </w:r>
    <w:r w:rsidR="009F0B27">
      <w:rPr>
        <w:rFonts w:eastAsia="Calibri"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47A4" w14:textId="29CD786D" w:rsidR="00CF643C" w:rsidRPr="007474FB" w:rsidRDefault="007474FB" w:rsidP="00CF643C">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bookmarkStart w:id="3" w:name="_Hlk182457333"/>
    <w:bookmarkStart w:id="4" w:name="_Hlk182457334"/>
    <w:r w:rsidRPr="007474FB">
      <w:rPr>
        <w:rFonts w:cs="Arial"/>
        <w:b/>
        <w:bCs/>
        <w:color w:val="FFFFFF" w:themeColor="background1"/>
        <w:sz w:val="28"/>
        <w:szCs w:val="28"/>
      </w:rPr>
      <w:t xml:space="preserve">Summary Form for SFSP Civil Rights Beneficiary </w:t>
    </w:r>
  </w:p>
  <w:bookmarkEnd w:id="3"/>
  <w:bookmarkEnd w:i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DAB8" w14:textId="77777777" w:rsidR="00CF643C" w:rsidRPr="007474FB" w:rsidRDefault="00CF643C" w:rsidP="00CF643C">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300" w:lineRule="auto"/>
      <w:jc w:val="center"/>
      <w:rPr>
        <w:rFonts w:cs="Arial"/>
        <w:b/>
        <w:bCs/>
        <w:color w:val="FFFFFF" w:themeColor="background1"/>
        <w:sz w:val="28"/>
        <w:szCs w:val="28"/>
      </w:rPr>
    </w:pPr>
    <w:bookmarkStart w:id="5" w:name="_Hlk182452719"/>
    <w:bookmarkStart w:id="6" w:name="_Hlk182452720"/>
    <w:bookmarkStart w:id="7" w:name="_Hlk182456525"/>
    <w:bookmarkStart w:id="8" w:name="_Hlk182456526"/>
    <w:bookmarkStart w:id="9" w:name="_Hlk182464274"/>
    <w:bookmarkStart w:id="10" w:name="_Hlk182464275"/>
    <w:r w:rsidRPr="007474FB">
      <w:rPr>
        <w:rFonts w:cs="Arial"/>
        <w:b/>
        <w:bCs/>
        <w:color w:val="FFFFFF" w:themeColor="background1"/>
        <w:sz w:val="28"/>
        <w:szCs w:val="28"/>
      </w:rPr>
      <w:t xml:space="preserve">Summary Form for Summer Food Service Program (SFSP) </w:t>
    </w:r>
    <w:r w:rsidRPr="007474FB">
      <w:rPr>
        <w:rFonts w:cs="Arial"/>
        <w:b/>
        <w:bCs/>
        <w:color w:val="FFFFFF" w:themeColor="background1"/>
        <w:sz w:val="28"/>
        <w:szCs w:val="28"/>
      </w:rPr>
      <w:br/>
      <w:t>Civil Rights Beneficiary Data Collection</w:t>
    </w:r>
  </w:p>
  <w:p w14:paraId="6761ECA3" w14:textId="0270C869" w:rsidR="006F7DF4" w:rsidRPr="00CF643C" w:rsidRDefault="00CF643C" w:rsidP="00CF643C">
    <w:pPr>
      <w:pStyle w:val="Header"/>
      <w:spacing w:before="0" w:after="480"/>
      <w:jc w:val="center"/>
      <w:rPr>
        <w:b/>
        <w:bCs/>
        <w:sz w:val="24"/>
        <w:szCs w:val="24"/>
      </w:rPr>
    </w:pPr>
    <w:r w:rsidRPr="00CF643C">
      <w:rPr>
        <w:b/>
        <w:bCs/>
        <w:sz w:val="24"/>
        <w:szCs w:val="24"/>
      </w:rPr>
      <w:t>Summer 2025</w:t>
    </w:r>
  </w:p>
  <w:bookmarkEnd w:id="5"/>
  <w:bookmarkEnd w:id="6"/>
  <w:bookmarkEnd w:id="7"/>
  <w:bookmarkEnd w:id="8"/>
  <w:bookmarkEnd w:id="9"/>
  <w:bookmarkEnd w:id="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1CED" w14:textId="77777777" w:rsidR="00326D38" w:rsidRPr="007474FB" w:rsidRDefault="00326D38" w:rsidP="00326D38">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7474FB">
      <w:rPr>
        <w:rFonts w:cs="Arial"/>
        <w:b/>
        <w:bCs/>
        <w:color w:val="FFFFFF" w:themeColor="background1"/>
        <w:sz w:val="28"/>
        <w:szCs w:val="28"/>
      </w:rPr>
      <w:t>Summary Form for SFSP Civil Rights Beneficiary Data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7"/>
  </w:num>
  <w:num w:numId="2" w16cid:durableId="745762516">
    <w:abstractNumId w:val="16"/>
  </w:num>
  <w:num w:numId="3" w16cid:durableId="177500020">
    <w:abstractNumId w:val="15"/>
  </w:num>
  <w:num w:numId="4" w16cid:durableId="1161699668">
    <w:abstractNumId w:val="4"/>
  </w:num>
  <w:num w:numId="5" w16cid:durableId="2070837495">
    <w:abstractNumId w:val="9"/>
  </w:num>
  <w:num w:numId="6" w16cid:durableId="1100294722">
    <w:abstractNumId w:val="14"/>
  </w:num>
  <w:num w:numId="7" w16cid:durableId="1122454157">
    <w:abstractNumId w:val="11"/>
  </w:num>
  <w:num w:numId="8" w16cid:durableId="938878181">
    <w:abstractNumId w:val="3"/>
  </w:num>
  <w:num w:numId="9" w16cid:durableId="594747245">
    <w:abstractNumId w:val="8"/>
  </w:num>
  <w:num w:numId="10" w16cid:durableId="1273828643">
    <w:abstractNumId w:val="5"/>
  </w:num>
  <w:num w:numId="11" w16cid:durableId="1708530866">
    <w:abstractNumId w:val="1"/>
  </w:num>
  <w:num w:numId="12" w16cid:durableId="1413969305">
    <w:abstractNumId w:val="12"/>
  </w:num>
  <w:num w:numId="13" w16cid:durableId="864832147">
    <w:abstractNumId w:val="2"/>
  </w:num>
  <w:num w:numId="14" w16cid:durableId="1343554445">
    <w:abstractNumId w:val="13"/>
  </w:num>
  <w:num w:numId="15" w16cid:durableId="1347902261">
    <w:abstractNumId w:val="10"/>
  </w:num>
  <w:num w:numId="16" w16cid:durableId="892228788">
    <w:abstractNumId w:val="6"/>
  </w:num>
  <w:num w:numId="17" w16cid:durableId="1986109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LW35fYgRoQv/BG++Wgq9c7aOpJDTI6ZhelI2vYg/qS+Bo+SKJrI5PDaE1IAFkmY6Mr7Y+e7Q9Us+E+Wwa2NkKg==" w:salt="Tk5WvjMjBs8gqmVI4EhU6Q=="/>
  <w:defaultTabStop w:val="720"/>
  <w:characterSpacingControl w:val="doNotCompress"/>
  <w:hdrShapeDefaults>
    <o:shapedefaults v:ext="edit" spidmax="2054">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910BE"/>
    <w:rsid w:val="00093AD2"/>
    <w:rsid w:val="00096E77"/>
    <w:rsid w:val="000A0688"/>
    <w:rsid w:val="000A3AC7"/>
    <w:rsid w:val="000A3CD9"/>
    <w:rsid w:val="000A4610"/>
    <w:rsid w:val="000A65DF"/>
    <w:rsid w:val="000A7B80"/>
    <w:rsid w:val="000B0F43"/>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1747"/>
    <w:rsid w:val="0010459E"/>
    <w:rsid w:val="001135BD"/>
    <w:rsid w:val="00121A09"/>
    <w:rsid w:val="00124813"/>
    <w:rsid w:val="001263CE"/>
    <w:rsid w:val="00127489"/>
    <w:rsid w:val="001308BA"/>
    <w:rsid w:val="00131268"/>
    <w:rsid w:val="00133199"/>
    <w:rsid w:val="00136C47"/>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3BD"/>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25D7"/>
    <w:rsid w:val="001E2D1A"/>
    <w:rsid w:val="001E4B0F"/>
    <w:rsid w:val="001E790C"/>
    <w:rsid w:val="001F27E6"/>
    <w:rsid w:val="001F438E"/>
    <w:rsid w:val="001F6679"/>
    <w:rsid w:val="00201CEE"/>
    <w:rsid w:val="00215BE8"/>
    <w:rsid w:val="00217C58"/>
    <w:rsid w:val="0022098C"/>
    <w:rsid w:val="00224FCF"/>
    <w:rsid w:val="00225453"/>
    <w:rsid w:val="00226306"/>
    <w:rsid w:val="002268C2"/>
    <w:rsid w:val="00232E3C"/>
    <w:rsid w:val="00233390"/>
    <w:rsid w:val="002349B7"/>
    <w:rsid w:val="00237D2D"/>
    <w:rsid w:val="00241536"/>
    <w:rsid w:val="00245233"/>
    <w:rsid w:val="00247216"/>
    <w:rsid w:val="0025313C"/>
    <w:rsid w:val="00253551"/>
    <w:rsid w:val="00254B4E"/>
    <w:rsid w:val="00256A19"/>
    <w:rsid w:val="00257D85"/>
    <w:rsid w:val="00265817"/>
    <w:rsid w:val="00267B57"/>
    <w:rsid w:val="00271D48"/>
    <w:rsid w:val="002738A8"/>
    <w:rsid w:val="00275782"/>
    <w:rsid w:val="0028291D"/>
    <w:rsid w:val="00286D29"/>
    <w:rsid w:val="002904F4"/>
    <w:rsid w:val="00290D6F"/>
    <w:rsid w:val="002923BB"/>
    <w:rsid w:val="0029375D"/>
    <w:rsid w:val="00293F97"/>
    <w:rsid w:val="002A067A"/>
    <w:rsid w:val="002A08D4"/>
    <w:rsid w:val="002A0A63"/>
    <w:rsid w:val="002B51DB"/>
    <w:rsid w:val="002B68AD"/>
    <w:rsid w:val="002B68D2"/>
    <w:rsid w:val="002C06C9"/>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6951"/>
    <w:rsid w:val="005F1B8A"/>
    <w:rsid w:val="005F20E9"/>
    <w:rsid w:val="005F6675"/>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4370"/>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F00"/>
    <w:rsid w:val="007B0598"/>
    <w:rsid w:val="007B0BFA"/>
    <w:rsid w:val="007B1671"/>
    <w:rsid w:val="007B1BBF"/>
    <w:rsid w:val="007B2639"/>
    <w:rsid w:val="007C61AC"/>
    <w:rsid w:val="007C7CC6"/>
    <w:rsid w:val="007D174D"/>
    <w:rsid w:val="007D3EBF"/>
    <w:rsid w:val="007D5B6B"/>
    <w:rsid w:val="007D612D"/>
    <w:rsid w:val="007E0C75"/>
    <w:rsid w:val="007E27DA"/>
    <w:rsid w:val="007F2DD0"/>
    <w:rsid w:val="007F5281"/>
    <w:rsid w:val="007F5F0E"/>
    <w:rsid w:val="007F7B79"/>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447"/>
    <w:rsid w:val="00A626E3"/>
    <w:rsid w:val="00A63DD9"/>
    <w:rsid w:val="00A66C4C"/>
    <w:rsid w:val="00A72394"/>
    <w:rsid w:val="00A72B84"/>
    <w:rsid w:val="00A73CF2"/>
    <w:rsid w:val="00A82C7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520E2"/>
    <w:rsid w:val="00C55802"/>
    <w:rsid w:val="00C56C41"/>
    <w:rsid w:val="00C57975"/>
    <w:rsid w:val="00C57CD4"/>
    <w:rsid w:val="00C60716"/>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643C"/>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0879"/>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qFormat/>
    <w:rsid w:val="00F22D9B"/>
    <w:pPr>
      <w:keepNext/>
      <w:spacing w:before="360" w:after="120"/>
      <w:outlineLvl w:val="0"/>
    </w:pPr>
    <w:rPr>
      <w:b/>
      <w:snapToGrid w:val="0"/>
      <w:color w:val="006600"/>
      <w:sz w:val="26"/>
    </w:rPr>
  </w:style>
  <w:style w:type="paragraph" w:styleId="Heading2">
    <w:name w:val="heading 2"/>
    <w:basedOn w:val="Normal"/>
    <w:next w:val="Normal"/>
    <w:qFormat/>
    <w:rsid w:val="00DD55D6"/>
    <w:pPr>
      <w:keepNext/>
      <w:spacing w:before="360" w:after="120"/>
      <w:outlineLvl w:val="1"/>
    </w:pPr>
    <w:rPr>
      <w:b/>
      <w:snapToGrid w:val="0"/>
      <w:color w:val="000000"/>
      <w:sz w:val="26"/>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sid w:val="00730E75"/>
    <w:rPr>
      <w:color w:val="0000FF"/>
      <w:u w:val="non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fns-instruction-113-1" TargetMode="Externa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hyperlink" Target="https://portal.ct.gov/-/media/sde/nutrition/civilrights/civil_rights_sfsp_beneficiary_data_&#8204;collection_summary_form.docx" TargetMode="Externa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29" Type="http://schemas.openxmlformats.org/officeDocument/2006/relationships/hyperlink" Target="mailto:louis.todisco@c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portal.ct.gov/sde/nutrition/summer-food-service-program/contact"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portal.ct.gov/sde/nutrition/civil-rights-for-child-nutrition-programs/civil-rights-for-sfsp" TargetMode="External"/><Relationship Id="rId28" Type="http://schemas.openxmlformats.org/officeDocument/2006/relationships/hyperlink" Target="mailto:program.intake@usda.gov" TargetMode="External"/><Relationship Id="rId10" Type="http://schemas.openxmlformats.org/officeDocument/2006/relationships/hyperlink" Target="https://portal.ct.gov/-/media/SDE/Nutrition/CivilRights/Civil_Rights_SFSP_Requirements.pdf"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t.gov/-/media/SDE/Nutrition/CivilRights/Civil_Rights_SFSP_Beneficiary_Data_Collection_Form_Participants.pdf" TargetMode="External"/><Relationship Id="rId14" Type="http://schemas.openxmlformats.org/officeDocument/2006/relationships/control" Target="activeX/activeX2.xml"/><Relationship Id="rId22"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4</Pages>
  <Words>1144</Words>
  <Characters>7144</Characters>
  <Application>Microsoft Office Word</Application>
  <DocSecurity>0</DocSecurity>
  <Lines>145</Lines>
  <Paragraphs>61</Paragraphs>
  <ScaleCrop>false</ScaleCrop>
  <HeadingPairs>
    <vt:vector size="2" baseType="variant">
      <vt:variant>
        <vt:lpstr>Title</vt:lpstr>
      </vt:variant>
      <vt:variant>
        <vt:i4>1</vt:i4>
      </vt:variant>
    </vt:vector>
  </HeadingPairs>
  <TitlesOfParts>
    <vt:vector size="1" baseType="lpstr">
      <vt:lpstr>Accepting Processed Product Documentation in the School Nutrition Programs</vt:lpstr>
    </vt:vector>
  </TitlesOfParts>
  <Company>CT State Deptartment of Education</Company>
  <LinksUpToDate>false</LinksUpToDate>
  <CharactersWithSpaces>8227</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Accepting Processed Product Documentation in the School Nutrition Programs</dc:title>
  <dc:subject/>
  <dc:creator>Susan Fiore</dc:creator>
  <cp:keywords/>
  <dc:description/>
  <cp:lastModifiedBy>Fiore, Susan</cp:lastModifiedBy>
  <cp:revision>137</cp:revision>
  <cp:lastPrinted>2024-11-19T17:30:00Z</cp:lastPrinted>
  <dcterms:created xsi:type="dcterms:W3CDTF">2024-02-26T19:45:00Z</dcterms:created>
  <dcterms:modified xsi:type="dcterms:W3CDTF">2025-01-29T16:22:00Z</dcterms:modified>
</cp:coreProperties>
</file>