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EEB" w:rsidRPr="00600951" w:rsidRDefault="002148F7" w:rsidP="00561358">
      <w:pPr>
        <w:rPr>
          <w:rFonts w:ascii="Arial Narrow" w:hAnsi="Arial Narrow"/>
          <w:b/>
        </w:rPr>
      </w:pPr>
      <w:r w:rsidRPr="00600951">
        <w:rPr>
          <w:rFonts w:ascii="Arial Narrow" w:hAnsi="Arial Narrow"/>
          <w:b/>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ge">
                  <wp:align>center</wp:align>
                </wp:positionV>
                <wp:extent cx="6685280" cy="9008110"/>
                <wp:effectExtent l="26035" t="19685" r="22860" b="209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280" cy="9008110"/>
                        </a:xfrm>
                        <a:prstGeom prst="rect">
                          <a:avLst/>
                        </a:prstGeom>
                        <a:noFill/>
                        <a:ln w="38100" cmpd="dbl">
                          <a:solidFill>
                            <a:srgbClr val="006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DA681" id="Rectangle 3" o:spid="_x0000_s1026" style="position:absolute;margin-left:0;margin-top:0;width:526.4pt;height:709.3pt;z-index:251656192;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" filled="f" strokecolor="#060" strokeweight="3pt">
                <v:stroke linestyle="thinThin"/>
                <w10:wrap anchory="page"/>
              </v:rect>
            </w:pict>
          </mc:Fallback>
        </mc:AlternateContent>
      </w:r>
    </w:p>
    <w:p w:rsidR="006C539D" w:rsidRPr="00600951" w:rsidRDefault="006C539D" w:rsidP="006C539D">
      <w:pPr>
        <w:jc w:val="center"/>
        <w:rPr>
          <w:rFonts w:ascii="Arial Narrow" w:hAnsi="Arial Narrow"/>
          <w:b/>
        </w:rPr>
      </w:pPr>
    </w:p>
    <w:p w:rsidR="006C539D" w:rsidRPr="00600951" w:rsidRDefault="006C539D" w:rsidP="006C539D">
      <w:pPr>
        <w:jc w:val="center"/>
        <w:rPr>
          <w:rFonts w:ascii="Arial Narrow" w:hAnsi="Arial Narrow"/>
          <w:b/>
        </w:rPr>
      </w:pPr>
    </w:p>
    <w:p w:rsidR="00AB4EEB" w:rsidRDefault="00AB4EEB">
      <w:pPr>
        <w:jc w:val="center"/>
        <w:rPr>
          <w:rFonts w:ascii="Arial Narrow" w:hAnsi="Arial Narrow"/>
          <w:b/>
        </w:rPr>
      </w:pPr>
    </w:p>
    <w:p w:rsidR="00600951" w:rsidRDefault="00600951">
      <w:pPr>
        <w:jc w:val="center"/>
        <w:rPr>
          <w:rFonts w:ascii="Arial Narrow" w:hAnsi="Arial Narrow"/>
          <w:b/>
        </w:rPr>
      </w:pPr>
    </w:p>
    <w:p w:rsidR="00600951" w:rsidRDefault="002148F7">
      <w:pPr>
        <w:jc w:val="center"/>
        <w:rPr>
          <w:rFonts w:ascii="Arial Narrow" w:hAnsi="Arial Narrow"/>
          <w:b/>
        </w:rPr>
      </w:pPr>
      <w:r>
        <w:rPr>
          <w:noProof/>
        </w:rPr>
        <mc:AlternateContent>
          <mc:Choice Requires="wps">
            <w:drawing>
              <wp:anchor distT="0" distB="0" distL="114300" distR="114300" simplePos="0" relativeHeight="251657216" behindDoc="0" locked="0" layoutInCell="1" allowOverlap="1">
                <wp:simplePos x="0" y="0"/>
                <wp:positionH relativeFrom="column">
                  <wp:posOffset>-369570</wp:posOffset>
                </wp:positionH>
                <wp:positionV relativeFrom="paragraph">
                  <wp:posOffset>211455</wp:posOffset>
                </wp:positionV>
                <wp:extent cx="6685280" cy="1651635"/>
                <wp:effectExtent l="1905"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651635"/>
                        </a:xfrm>
                        <a:prstGeom prst="rect">
                          <a:avLst/>
                        </a:prstGeom>
                        <a:solidFill>
                          <a:srgbClr val="00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3A4" w:rsidRPr="00C4151A" w:rsidRDefault="00A563A4" w:rsidP="00FE4C99">
                            <w:pPr>
                              <w:spacing w:before="120" w:after="120" w:line="276" w:lineRule="auto"/>
                              <w:jc w:val="center"/>
                              <w:rPr>
                                <w:rFonts w:ascii="Arial Narrow" w:hAnsi="Arial Narrow"/>
                                <w:b/>
                                <w:color w:val="FFFFFF"/>
                                <w:sz w:val="56"/>
                                <w:szCs w:val="56"/>
                              </w:rPr>
                            </w:pPr>
                            <w:bookmarkStart w:id="0" w:name="_GoBack"/>
                            <w:r w:rsidRPr="00C4151A">
                              <w:rPr>
                                <w:rFonts w:ascii="Arial Narrow" w:hAnsi="Arial Narrow"/>
                                <w:b/>
                                <w:color w:val="FFFFFF"/>
                                <w:sz w:val="56"/>
                                <w:szCs w:val="56"/>
                              </w:rPr>
                              <w:t>Invitation for Bid (IFB) and Contract</w:t>
                            </w:r>
                            <w:r>
                              <w:rPr>
                                <w:rFonts w:ascii="Arial Narrow" w:hAnsi="Arial Narrow"/>
                                <w:b/>
                                <w:color w:val="FFFFFF"/>
                                <w:sz w:val="56"/>
                                <w:szCs w:val="56"/>
                              </w:rPr>
                              <w:t xml:space="preserve"> for </w:t>
                            </w:r>
                            <w:r>
                              <w:rPr>
                                <w:rFonts w:ascii="Arial Narrow" w:hAnsi="Arial Narrow"/>
                                <w:b/>
                                <w:color w:val="FFFFFF"/>
                                <w:sz w:val="56"/>
                                <w:szCs w:val="56"/>
                              </w:rPr>
                              <w:br/>
                            </w:r>
                            <w:r w:rsidRPr="00FE4C99">
                              <w:rPr>
                                <w:rFonts w:ascii="Arial Narrow" w:hAnsi="Arial Narrow"/>
                                <w:b/>
                                <w:color w:val="FFFFFF"/>
                                <w:sz w:val="56"/>
                                <w:szCs w:val="56"/>
                              </w:rPr>
                              <w:t xml:space="preserve">Child and Adult Care Food Program </w:t>
                            </w:r>
                            <w:r w:rsidR="00A058C9">
                              <w:rPr>
                                <w:rFonts w:ascii="Arial Narrow" w:hAnsi="Arial Narrow"/>
                                <w:b/>
                                <w:color w:val="FFFFFF"/>
                                <w:sz w:val="56"/>
                                <w:szCs w:val="56"/>
                              </w:rPr>
                              <w:br/>
                            </w:r>
                            <w:r w:rsidRPr="00FE4C99">
                              <w:rPr>
                                <w:rFonts w:ascii="Arial Narrow" w:hAnsi="Arial Narrow"/>
                                <w:b/>
                                <w:color w:val="FFFFFF"/>
                                <w:sz w:val="56"/>
                                <w:szCs w:val="56"/>
                              </w:rPr>
                              <w:t>(CACFP) Institutions</w:t>
                            </w:r>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9.1pt;margin-top:16.65pt;width:526.4pt;height:1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" fillcolor="#060" stroked="f">
                <v:textbox style="mso-fit-shape-to-text:t">
                  <w:txbxContent>
                    <w:p w:rsidR="00A563A4" w:rsidRPr="00C4151A" w:rsidRDefault="00A563A4" w:rsidP="00FE4C99">
                      <w:pPr>
                        <w:spacing w:before="120" w:after="120" w:line="276" w:lineRule="auto"/>
                        <w:jc w:val="center"/>
                        <w:rPr>
                          <w:rFonts w:ascii="Arial Narrow" w:hAnsi="Arial Narrow"/>
                          <w:b/>
                          <w:color w:val="FFFFFF"/>
                          <w:sz w:val="56"/>
                          <w:szCs w:val="56"/>
                        </w:rPr>
                      </w:pPr>
                      <w:bookmarkStart w:id="1" w:name="_GoBack"/>
                      <w:r w:rsidRPr="00C4151A">
                        <w:rPr>
                          <w:rFonts w:ascii="Arial Narrow" w:hAnsi="Arial Narrow"/>
                          <w:b/>
                          <w:color w:val="FFFFFF"/>
                          <w:sz w:val="56"/>
                          <w:szCs w:val="56"/>
                        </w:rPr>
                        <w:t>Invitation for Bid (IFB) and Contract</w:t>
                      </w:r>
                      <w:r>
                        <w:rPr>
                          <w:rFonts w:ascii="Arial Narrow" w:hAnsi="Arial Narrow"/>
                          <w:b/>
                          <w:color w:val="FFFFFF"/>
                          <w:sz w:val="56"/>
                          <w:szCs w:val="56"/>
                        </w:rPr>
                        <w:t xml:space="preserve"> for </w:t>
                      </w:r>
                      <w:r>
                        <w:rPr>
                          <w:rFonts w:ascii="Arial Narrow" w:hAnsi="Arial Narrow"/>
                          <w:b/>
                          <w:color w:val="FFFFFF"/>
                          <w:sz w:val="56"/>
                          <w:szCs w:val="56"/>
                        </w:rPr>
                        <w:br/>
                      </w:r>
                      <w:r w:rsidRPr="00FE4C99">
                        <w:rPr>
                          <w:rFonts w:ascii="Arial Narrow" w:hAnsi="Arial Narrow"/>
                          <w:b/>
                          <w:color w:val="FFFFFF"/>
                          <w:sz w:val="56"/>
                          <w:szCs w:val="56"/>
                        </w:rPr>
                        <w:t xml:space="preserve">Child and Adult Care Food Program </w:t>
                      </w:r>
                      <w:r w:rsidR="00A058C9">
                        <w:rPr>
                          <w:rFonts w:ascii="Arial Narrow" w:hAnsi="Arial Narrow"/>
                          <w:b/>
                          <w:color w:val="FFFFFF"/>
                          <w:sz w:val="56"/>
                          <w:szCs w:val="56"/>
                        </w:rPr>
                        <w:br/>
                      </w:r>
                      <w:r w:rsidRPr="00FE4C99">
                        <w:rPr>
                          <w:rFonts w:ascii="Arial Narrow" w:hAnsi="Arial Narrow"/>
                          <w:b/>
                          <w:color w:val="FFFFFF"/>
                          <w:sz w:val="56"/>
                          <w:szCs w:val="56"/>
                        </w:rPr>
                        <w:t>(CACFP) Institutions</w:t>
                      </w:r>
                      <w:bookmarkEnd w:id="1"/>
                    </w:p>
                  </w:txbxContent>
                </v:textbox>
              </v:shape>
            </w:pict>
          </mc:Fallback>
        </mc:AlternateContent>
      </w:r>
    </w:p>
    <w:p w:rsidR="00600951" w:rsidRPr="00600951" w:rsidRDefault="00600951">
      <w:pPr>
        <w:jc w:val="center"/>
        <w:rPr>
          <w:rFonts w:ascii="Arial Narrow" w:hAnsi="Arial Narrow"/>
          <w:b/>
        </w:rPr>
      </w:pPr>
    </w:p>
    <w:p w:rsidR="00CC488B" w:rsidRPr="00577D0C" w:rsidRDefault="00CC488B" w:rsidP="00BE7D05">
      <w:pPr>
        <w:spacing w:before="240" w:after="360"/>
        <w:rPr>
          <w:rFonts w:ascii="Arial Narrow" w:hAnsi="Arial Narrow"/>
          <w:b/>
          <w:color w:val="006600"/>
          <w:sz w:val="52"/>
          <w:szCs w:val="52"/>
        </w:rPr>
      </w:pPr>
      <w:r w:rsidRPr="00577D0C">
        <w:rPr>
          <w:rFonts w:ascii="Arial Narrow" w:hAnsi="Arial Narrow"/>
          <w:b/>
          <w:color w:val="006600"/>
          <w:sz w:val="52"/>
          <w:szCs w:val="52"/>
        </w:rPr>
        <w:t xml:space="preserve"> </w:t>
      </w:r>
    </w:p>
    <w:p w:rsidR="00F023CA" w:rsidRPr="00600951" w:rsidRDefault="00F023CA">
      <w:pPr>
        <w:jc w:val="center"/>
        <w:rPr>
          <w:rFonts w:ascii="Arial Narrow" w:hAnsi="Arial Narrow"/>
        </w:rPr>
      </w:pPr>
    </w:p>
    <w:p w:rsidR="00F023CA" w:rsidRPr="00600951" w:rsidRDefault="00F023CA">
      <w:pPr>
        <w:jc w:val="center"/>
        <w:rPr>
          <w:rFonts w:ascii="Arial Narrow" w:hAnsi="Arial Narrow"/>
        </w:rPr>
      </w:pPr>
    </w:p>
    <w:p w:rsidR="00F023CA" w:rsidRPr="00600951" w:rsidRDefault="00F023CA">
      <w:pPr>
        <w:jc w:val="center"/>
        <w:rPr>
          <w:rFonts w:ascii="Arial Narrow" w:hAnsi="Arial Narrow"/>
        </w:rPr>
      </w:pPr>
    </w:p>
    <w:p w:rsidR="00F023CA" w:rsidRPr="00600951" w:rsidRDefault="00F023CA">
      <w:pPr>
        <w:jc w:val="center"/>
        <w:rPr>
          <w:rFonts w:ascii="Arial Narrow" w:hAnsi="Arial Narrow"/>
        </w:rPr>
      </w:pPr>
    </w:p>
    <w:p w:rsidR="00C4151A" w:rsidRPr="00C4151A" w:rsidRDefault="00C4151A" w:rsidP="00BE7D05">
      <w:pPr>
        <w:spacing w:after="120"/>
        <w:jc w:val="center"/>
        <w:rPr>
          <w:rFonts w:ascii="Arial Narrow" w:hAnsi="Arial Narrow"/>
          <w:b/>
          <w:sz w:val="12"/>
          <w:szCs w:val="12"/>
        </w:rPr>
      </w:pPr>
    </w:p>
    <w:p w:rsidR="00F023CA" w:rsidRDefault="00F023CA">
      <w:pPr>
        <w:jc w:val="center"/>
      </w:pPr>
    </w:p>
    <w:p w:rsidR="00577D0C" w:rsidRDefault="00577D0C">
      <w:pPr>
        <w:jc w:val="center"/>
      </w:pPr>
    </w:p>
    <w:p w:rsidR="00577D0C" w:rsidRDefault="00577D0C">
      <w:pPr>
        <w:jc w:val="center"/>
      </w:pPr>
    </w:p>
    <w:p w:rsidR="00577D0C" w:rsidRDefault="00577D0C">
      <w:pPr>
        <w:jc w:val="center"/>
      </w:pPr>
    </w:p>
    <w:p w:rsidR="00F023CA" w:rsidRDefault="00F023CA">
      <w:pPr>
        <w:jc w:val="center"/>
      </w:pPr>
    </w:p>
    <w:p w:rsidR="00F023CA" w:rsidRDefault="002148F7">
      <w:pPr>
        <w:jc w:val="center"/>
      </w:pPr>
      <w:r>
        <w:rPr>
          <w:rFonts w:ascii="Verdana" w:hAnsi="Verdana"/>
          <w:b/>
          <w:noProof/>
          <w:sz w:val="72"/>
          <w:szCs w:val="72"/>
        </w:rPr>
        <w:drawing>
          <wp:anchor distT="0" distB="0" distL="114300" distR="114300" simplePos="0" relativeHeight="251655168" behindDoc="0" locked="0" layoutInCell="1" allowOverlap="1">
            <wp:simplePos x="0" y="0"/>
            <wp:positionH relativeFrom="column">
              <wp:align>center</wp:align>
            </wp:positionH>
            <wp:positionV relativeFrom="paragraph">
              <wp:posOffset>90170</wp:posOffset>
            </wp:positionV>
            <wp:extent cx="1855470" cy="1554480"/>
            <wp:effectExtent l="0" t="0" r="0" b="0"/>
            <wp:wrapNone/>
            <wp:docPr id="4" name="Picture 2" descr="CSDElogo_vertic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DElogo_vertical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3CA" w:rsidRDefault="00F023CA">
      <w:pPr>
        <w:jc w:val="center"/>
      </w:pPr>
    </w:p>
    <w:p w:rsidR="00F023CA" w:rsidRDefault="00F023CA">
      <w:pPr>
        <w:jc w:val="center"/>
      </w:pPr>
    </w:p>
    <w:p w:rsidR="00F023CA" w:rsidRDefault="00F023CA">
      <w:pPr>
        <w:jc w:val="center"/>
      </w:pPr>
    </w:p>
    <w:p w:rsidR="00F023CA" w:rsidRDefault="00F023CA">
      <w:pPr>
        <w:jc w:val="center"/>
      </w:pPr>
    </w:p>
    <w:p w:rsidR="00F023CA" w:rsidRDefault="00F023CA">
      <w:pPr>
        <w:jc w:val="center"/>
      </w:pPr>
    </w:p>
    <w:p w:rsidR="00F023CA" w:rsidRDefault="00F023CA" w:rsidP="00F023CA">
      <w:pPr>
        <w:rPr>
          <w:b/>
          <w:sz w:val="20"/>
          <w:szCs w:val="20"/>
        </w:rPr>
      </w:pPr>
    </w:p>
    <w:p w:rsidR="00F023CA" w:rsidRDefault="00F023CA" w:rsidP="00F023CA">
      <w:pPr>
        <w:rPr>
          <w:b/>
          <w:sz w:val="20"/>
          <w:szCs w:val="20"/>
        </w:rPr>
      </w:pPr>
    </w:p>
    <w:p w:rsidR="006C539D" w:rsidRDefault="006C539D" w:rsidP="00F023CA">
      <w:pPr>
        <w:rPr>
          <w:b/>
          <w:sz w:val="20"/>
          <w:szCs w:val="20"/>
        </w:rPr>
      </w:pPr>
    </w:p>
    <w:p w:rsidR="006C539D" w:rsidRDefault="006C539D" w:rsidP="00F023CA">
      <w:pPr>
        <w:rPr>
          <w:b/>
          <w:sz w:val="20"/>
          <w:szCs w:val="20"/>
        </w:rPr>
      </w:pPr>
    </w:p>
    <w:p w:rsidR="006C539D" w:rsidRDefault="006C539D" w:rsidP="00F023CA">
      <w:pPr>
        <w:rPr>
          <w:b/>
          <w:sz w:val="20"/>
          <w:szCs w:val="20"/>
        </w:rPr>
      </w:pPr>
    </w:p>
    <w:p w:rsidR="00C4151A" w:rsidRPr="004969F8" w:rsidRDefault="00C4151A" w:rsidP="004969F8">
      <w:pPr>
        <w:spacing w:before="120" w:line="276" w:lineRule="auto"/>
        <w:jc w:val="center"/>
        <w:rPr>
          <w:rFonts w:ascii="Garamond" w:hAnsi="Garamond"/>
          <w:sz w:val="28"/>
          <w:szCs w:val="28"/>
        </w:rPr>
      </w:pPr>
      <w:r w:rsidRPr="004969F8">
        <w:rPr>
          <w:rFonts w:ascii="Garamond" w:hAnsi="Garamond"/>
          <w:sz w:val="28"/>
          <w:szCs w:val="28"/>
        </w:rPr>
        <w:t>Connecticut State Department of Education</w:t>
      </w:r>
    </w:p>
    <w:p w:rsidR="00C4151A" w:rsidRPr="004969F8" w:rsidRDefault="00C4151A" w:rsidP="004969F8">
      <w:pPr>
        <w:spacing w:line="276" w:lineRule="auto"/>
        <w:jc w:val="center"/>
        <w:rPr>
          <w:rFonts w:ascii="Garamond" w:hAnsi="Garamond"/>
          <w:sz w:val="28"/>
          <w:szCs w:val="28"/>
        </w:rPr>
      </w:pPr>
      <w:r w:rsidRPr="004969F8">
        <w:rPr>
          <w:rFonts w:ascii="Garamond" w:hAnsi="Garamond"/>
          <w:sz w:val="28"/>
          <w:szCs w:val="28"/>
        </w:rPr>
        <w:t>Bureau of Health/Nutrition, Family Services and Adult Education</w:t>
      </w:r>
    </w:p>
    <w:p w:rsidR="00C4151A" w:rsidRPr="004969F8" w:rsidRDefault="00C4151A" w:rsidP="004969F8">
      <w:pPr>
        <w:spacing w:line="276" w:lineRule="auto"/>
        <w:jc w:val="center"/>
        <w:rPr>
          <w:rFonts w:ascii="Garamond" w:hAnsi="Garamond" w:cs="Arial"/>
          <w:sz w:val="28"/>
          <w:szCs w:val="28"/>
        </w:rPr>
      </w:pPr>
      <w:r w:rsidRPr="004969F8">
        <w:rPr>
          <w:rFonts w:ascii="Garamond" w:hAnsi="Garamond" w:cs="Arial"/>
          <w:sz w:val="28"/>
          <w:szCs w:val="28"/>
        </w:rPr>
        <w:t>450 Columbus Boulevard, Suite 504</w:t>
      </w:r>
    </w:p>
    <w:p w:rsidR="00C4151A" w:rsidRPr="004969F8" w:rsidRDefault="00C4151A" w:rsidP="004969F8">
      <w:pPr>
        <w:spacing w:line="276" w:lineRule="auto"/>
        <w:jc w:val="center"/>
        <w:rPr>
          <w:rFonts w:ascii="Garamond" w:hAnsi="Garamond"/>
          <w:sz w:val="28"/>
          <w:szCs w:val="28"/>
        </w:rPr>
      </w:pPr>
      <w:r w:rsidRPr="004969F8">
        <w:rPr>
          <w:rFonts w:ascii="Garamond" w:hAnsi="Garamond" w:cs="Arial"/>
          <w:sz w:val="28"/>
          <w:szCs w:val="28"/>
        </w:rPr>
        <w:t>Hartford, CT 06103-1841</w:t>
      </w:r>
    </w:p>
    <w:p w:rsidR="00C4151A" w:rsidRDefault="00C4151A" w:rsidP="00257795">
      <w:pPr>
        <w:spacing w:line="276" w:lineRule="auto"/>
        <w:jc w:val="center"/>
        <w:rPr>
          <w:rFonts w:ascii="Arial Narrow" w:hAnsi="Arial Narrow"/>
          <w:b/>
          <w:sz w:val="28"/>
        </w:rPr>
      </w:pPr>
    </w:p>
    <w:p w:rsidR="00C4151A" w:rsidRPr="00D61DF4" w:rsidRDefault="00C4151A" w:rsidP="00257795">
      <w:pPr>
        <w:spacing w:before="240" w:line="276" w:lineRule="auto"/>
        <w:jc w:val="center"/>
        <w:rPr>
          <w:rFonts w:ascii="Arial Narrow" w:hAnsi="Arial Narrow"/>
          <w:b/>
          <w:color w:val="006600"/>
          <w:sz w:val="40"/>
          <w:szCs w:val="40"/>
        </w:rPr>
      </w:pPr>
      <w:r w:rsidRPr="00D61DF4">
        <w:rPr>
          <w:rFonts w:ascii="Arial Narrow" w:hAnsi="Arial Narrow"/>
          <w:b/>
          <w:color w:val="006600"/>
          <w:sz w:val="40"/>
          <w:szCs w:val="40"/>
        </w:rPr>
        <w:t xml:space="preserve">Revised </w:t>
      </w:r>
      <w:r w:rsidR="002361A5">
        <w:rPr>
          <w:rFonts w:ascii="Arial Narrow" w:hAnsi="Arial Narrow"/>
          <w:b/>
          <w:color w:val="006600"/>
          <w:sz w:val="40"/>
          <w:szCs w:val="40"/>
        </w:rPr>
        <w:t>January 2021</w:t>
      </w:r>
    </w:p>
    <w:p w:rsidR="006C539D" w:rsidRDefault="006C539D" w:rsidP="00257795">
      <w:pPr>
        <w:spacing w:line="276" w:lineRule="auto"/>
        <w:jc w:val="center"/>
        <w:rPr>
          <w:rFonts w:ascii="Arial Narrow" w:hAnsi="Arial Narrow"/>
          <w:b/>
          <w:sz w:val="28"/>
        </w:rPr>
      </w:pPr>
    </w:p>
    <w:p w:rsidR="00C4151A" w:rsidRPr="00295B36" w:rsidRDefault="0004149D" w:rsidP="00C4151A">
      <w:pPr>
        <w:rPr>
          <w:rFonts w:ascii="Garamond" w:hAnsi="Garamond"/>
        </w:rPr>
      </w:pPr>
      <w:r>
        <w:rPr>
          <w:rFonts w:ascii="Arial Narrow" w:hAnsi="Arial Narrow"/>
          <w:b/>
          <w:sz w:val="28"/>
        </w:rPr>
        <w:lastRenderedPageBreak/>
        <w:br w:type="page"/>
      </w:r>
      <w:r w:rsidR="002148F7">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233045</wp:posOffset>
                </wp:positionH>
                <wp:positionV relativeFrom="page">
                  <wp:posOffset>4312920</wp:posOffset>
                </wp:positionV>
                <wp:extent cx="5486400" cy="1697355"/>
                <wp:effectExtent l="13970" t="7620" r="5080" b="9525"/>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97355"/>
                        </a:xfrm>
                        <a:prstGeom prst="rect">
                          <a:avLst/>
                        </a:prstGeom>
                        <a:solidFill>
                          <a:srgbClr val="E2EFD9"/>
                        </a:solidFill>
                        <a:ln w="9525">
                          <a:solidFill>
                            <a:srgbClr val="006600"/>
                          </a:solidFill>
                          <a:miter lim="800000"/>
                          <a:headEnd/>
                          <a:tailEnd/>
                        </a:ln>
                      </wps:spPr>
                      <wps:txbx>
                        <w:txbxContent>
                          <w:p w:rsidR="00A563A4" w:rsidRPr="00FE4C99" w:rsidRDefault="00A563A4" w:rsidP="00FE4C99">
                            <w:pPr>
                              <w:spacing w:before="120" w:after="120" w:line="276" w:lineRule="auto"/>
                              <w:ind w:left="144" w:right="144"/>
                              <w:rPr>
                                <w:rFonts w:ascii="Garamond" w:hAnsi="Garamond"/>
                                <w:bCs/>
                              </w:rPr>
                            </w:pPr>
                            <w:r w:rsidRPr="00FE4C99">
                              <w:rPr>
                                <w:rFonts w:ascii="Garamond" w:hAnsi="Garamond"/>
                              </w:rPr>
                              <w:t>For more information on food service management company (FSMC) contracts, visit the “</w:t>
                            </w:r>
                            <w:hyperlink r:id="rId9" w:anchor="ContractsCACFP" w:history="1">
                              <w:r w:rsidRPr="00FE4C99">
                                <w:rPr>
                                  <w:rFonts w:ascii="Garamond" w:hAnsi="Garamond"/>
                                  <w:color w:val="0000FF"/>
                                </w:rPr>
                                <w:t>Contracts in the CACFP</w:t>
                              </w:r>
                            </w:hyperlink>
                            <w:r w:rsidRPr="00FE4C99">
                              <w:rPr>
                                <w:rFonts w:ascii="Garamond" w:hAnsi="Garamond"/>
                              </w:rPr>
                              <w:t xml:space="preserve">” section of the CSDE’s </w:t>
                            </w:r>
                            <w:hyperlink r:id="rId10" w:history="1">
                              <w:r w:rsidRPr="00FE4C99">
                                <w:rPr>
                                  <w:rFonts w:ascii="Garamond" w:hAnsi="Garamond"/>
                                  <w:color w:val="0000FF"/>
                                </w:rPr>
                                <w:t>FSMC</w:t>
                              </w:r>
                            </w:hyperlink>
                            <w:r w:rsidRPr="00FE4C99">
                              <w:rPr>
                                <w:rFonts w:ascii="Garamond" w:hAnsi="Garamond"/>
                              </w:rPr>
                              <w:t xml:space="preserve"> webpage, or</w:t>
                            </w:r>
                            <w:r w:rsidRPr="00FE4C99">
                              <w:rPr>
                                <w:rFonts w:ascii="Garamond" w:hAnsi="Garamond"/>
                                <w:bCs/>
                              </w:rPr>
                              <w:t xml:space="preserve"> contact the </w:t>
                            </w:r>
                            <w:hyperlink r:id="rId11" w:history="1">
                              <w:r w:rsidRPr="00FE4C99">
                                <w:rPr>
                                  <w:rStyle w:val="Hyperlink"/>
                                  <w:rFonts w:ascii="Garamond" w:hAnsi="Garamond"/>
                                  <w:u w:val="none"/>
                                </w:rPr>
                                <w:t>CACFP staff</w:t>
                              </w:r>
                            </w:hyperlink>
                            <w:r w:rsidRPr="00FE4C99">
                              <w:rPr>
                                <w:rStyle w:val="Hyperlink"/>
                                <w:rFonts w:ascii="Garamond" w:hAnsi="Garamond"/>
                                <w:u w:val="none"/>
                              </w:rPr>
                              <w:t xml:space="preserve"> </w:t>
                            </w:r>
                            <w:r w:rsidRPr="00FE4C99">
                              <w:rPr>
                                <w:rFonts w:ascii="Garamond" w:hAnsi="Garamond"/>
                                <w:bCs/>
                              </w:rPr>
                              <w:t xml:space="preserve">in the </w:t>
                            </w:r>
                            <w:r w:rsidRPr="00FE4C99">
                              <w:rPr>
                                <w:rFonts w:ascii="Garamond" w:hAnsi="Garamond"/>
                              </w:rPr>
                              <w:t xml:space="preserve">Connecticut State Department of Education’s </w:t>
                            </w:r>
                            <w:r w:rsidRPr="00FE4C99">
                              <w:rPr>
                                <w:rFonts w:ascii="Garamond" w:hAnsi="Garamond" w:cs="Arial"/>
                              </w:rPr>
                              <w:t>Bureau of Health/Nutrition, Family Services and Adult Education, 450 Columbus Boulevard, Suite 504, Hartford, CT 06103-1841</w:t>
                            </w:r>
                            <w:r w:rsidRPr="00FE4C99">
                              <w:rPr>
                                <w:rFonts w:ascii="Garamond" w:hAnsi="Garamond"/>
                                <w:bCs/>
                              </w:rPr>
                              <w:t>.</w:t>
                            </w:r>
                          </w:p>
                          <w:p w:rsidR="00A563A4" w:rsidRPr="00FE4C99" w:rsidRDefault="00A563A4" w:rsidP="00FE4C99">
                            <w:pPr>
                              <w:spacing w:before="80" w:line="276" w:lineRule="auto"/>
                              <w:ind w:left="144" w:right="144"/>
                              <w:rPr>
                                <w:rFonts w:ascii="Garamond" w:hAnsi="Garamond"/>
                                <w:bCs/>
                              </w:rPr>
                            </w:pPr>
                            <w:r w:rsidRPr="00FE4C99">
                              <w:rPr>
                                <w:rFonts w:ascii="Garamond" w:hAnsi="Garamond"/>
                              </w:rPr>
                              <w:t xml:space="preserve">This document is available is available at </w:t>
                            </w:r>
                            <w:r w:rsidRPr="00FE4C99">
                              <w:rPr>
                                <w:rFonts w:ascii="Garamond" w:hAnsi="Garamond"/>
                              </w:rPr>
                              <w:br/>
                            </w:r>
                            <w:hyperlink r:id="rId12" w:history="1">
                              <w:r w:rsidRPr="00FE4C99">
                                <w:rPr>
                                  <w:rStyle w:val="Hyperlink"/>
                                  <w:rFonts w:ascii="Garamond" w:hAnsi="Garamond"/>
                                  <w:u w:val="none"/>
                                </w:rPr>
                                <w:t>https://portal.ct.gov/-/media/SDE/Nutrition/FSMC/IFBContractCACFP.pdf.</w:t>
                              </w:r>
                            </w:hyperlink>
                            <w:r w:rsidRPr="00FE4C99">
                              <w:rPr>
                                <w:rFonts w:ascii="Garamond" w:hAnsi="Garamon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18.35pt;margin-top:339.6pt;width:6in;height:1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" fillcolor="#e2efd9" strokecolor="#060">
                <v:textbox>
                  <w:txbxContent>
                    <w:p w:rsidR="00A563A4" w:rsidRPr="00FE4C99" w:rsidRDefault="00A563A4" w:rsidP="00FE4C99">
                      <w:pPr>
                        <w:spacing w:before="120" w:after="120" w:line="276" w:lineRule="auto"/>
                        <w:ind w:left="144" w:right="144"/>
                        <w:rPr>
                          <w:rFonts w:ascii="Garamond" w:hAnsi="Garamond"/>
                          <w:bCs/>
                        </w:rPr>
                      </w:pPr>
                      <w:r w:rsidRPr="00FE4C99">
                        <w:rPr>
                          <w:rFonts w:ascii="Garamond" w:hAnsi="Garamond"/>
                        </w:rPr>
                        <w:t>For more information on food service management company (FSMC) contracts, visit the “</w:t>
                      </w:r>
                      <w:hyperlink r:id="rId13" w:anchor="ContractsCACFP" w:history="1">
                        <w:r w:rsidRPr="00FE4C99">
                          <w:rPr>
                            <w:rFonts w:ascii="Garamond" w:hAnsi="Garamond"/>
                            <w:color w:val="0000FF"/>
                          </w:rPr>
                          <w:t>Contracts in the CACFP</w:t>
                        </w:r>
                      </w:hyperlink>
                      <w:r w:rsidRPr="00FE4C99">
                        <w:rPr>
                          <w:rFonts w:ascii="Garamond" w:hAnsi="Garamond"/>
                        </w:rPr>
                        <w:t xml:space="preserve">” section of the CSDE’s </w:t>
                      </w:r>
                      <w:hyperlink r:id="rId14" w:history="1">
                        <w:r w:rsidRPr="00FE4C99">
                          <w:rPr>
                            <w:rFonts w:ascii="Garamond" w:hAnsi="Garamond"/>
                            <w:color w:val="0000FF"/>
                          </w:rPr>
                          <w:t>FSMC</w:t>
                        </w:r>
                      </w:hyperlink>
                      <w:r w:rsidRPr="00FE4C99">
                        <w:rPr>
                          <w:rFonts w:ascii="Garamond" w:hAnsi="Garamond"/>
                        </w:rPr>
                        <w:t xml:space="preserve"> webpage, or</w:t>
                      </w:r>
                      <w:r w:rsidRPr="00FE4C99">
                        <w:rPr>
                          <w:rFonts w:ascii="Garamond" w:hAnsi="Garamond"/>
                          <w:bCs/>
                        </w:rPr>
                        <w:t xml:space="preserve"> contact the </w:t>
                      </w:r>
                      <w:hyperlink r:id="rId15" w:history="1">
                        <w:r w:rsidRPr="00FE4C99">
                          <w:rPr>
                            <w:rStyle w:val="Hyperlink"/>
                            <w:rFonts w:ascii="Garamond" w:hAnsi="Garamond"/>
                            <w:u w:val="none"/>
                          </w:rPr>
                          <w:t>CACFP staff</w:t>
                        </w:r>
                      </w:hyperlink>
                      <w:r w:rsidRPr="00FE4C99">
                        <w:rPr>
                          <w:rStyle w:val="Hyperlink"/>
                          <w:rFonts w:ascii="Garamond" w:hAnsi="Garamond"/>
                          <w:u w:val="none"/>
                        </w:rPr>
                        <w:t xml:space="preserve"> </w:t>
                      </w:r>
                      <w:r w:rsidRPr="00FE4C99">
                        <w:rPr>
                          <w:rFonts w:ascii="Garamond" w:hAnsi="Garamond"/>
                          <w:bCs/>
                        </w:rPr>
                        <w:t xml:space="preserve">in the </w:t>
                      </w:r>
                      <w:r w:rsidRPr="00FE4C99">
                        <w:rPr>
                          <w:rFonts w:ascii="Garamond" w:hAnsi="Garamond"/>
                        </w:rPr>
                        <w:t xml:space="preserve">Connecticut State Department of Education’s </w:t>
                      </w:r>
                      <w:r w:rsidRPr="00FE4C99">
                        <w:rPr>
                          <w:rFonts w:ascii="Garamond" w:hAnsi="Garamond" w:cs="Arial"/>
                        </w:rPr>
                        <w:t>Bureau of Health/Nutrition, Family Services and Adult Education, 450 Columbus Boulevard, Suite 504, Hartford, CT 06103-1841</w:t>
                      </w:r>
                      <w:r w:rsidRPr="00FE4C99">
                        <w:rPr>
                          <w:rFonts w:ascii="Garamond" w:hAnsi="Garamond"/>
                          <w:bCs/>
                        </w:rPr>
                        <w:t>.</w:t>
                      </w:r>
                    </w:p>
                    <w:p w:rsidR="00A563A4" w:rsidRPr="00FE4C99" w:rsidRDefault="00A563A4" w:rsidP="00FE4C99">
                      <w:pPr>
                        <w:spacing w:before="80" w:line="276" w:lineRule="auto"/>
                        <w:ind w:left="144" w:right="144"/>
                        <w:rPr>
                          <w:rFonts w:ascii="Garamond" w:hAnsi="Garamond"/>
                          <w:bCs/>
                        </w:rPr>
                      </w:pPr>
                      <w:r w:rsidRPr="00FE4C99">
                        <w:rPr>
                          <w:rFonts w:ascii="Garamond" w:hAnsi="Garamond"/>
                        </w:rPr>
                        <w:t xml:space="preserve">This document is available is available at </w:t>
                      </w:r>
                      <w:r w:rsidRPr="00FE4C99">
                        <w:rPr>
                          <w:rFonts w:ascii="Garamond" w:hAnsi="Garamond"/>
                        </w:rPr>
                        <w:br/>
                      </w:r>
                      <w:hyperlink r:id="rId16" w:history="1">
                        <w:r w:rsidRPr="00FE4C99">
                          <w:rPr>
                            <w:rStyle w:val="Hyperlink"/>
                            <w:rFonts w:ascii="Garamond" w:hAnsi="Garamond"/>
                            <w:u w:val="none"/>
                          </w:rPr>
                          <w:t>https://portal.ct.gov/-/media/SDE/Nutrition/FSMC/IFBContractCACFP.pdf.</w:t>
                        </w:r>
                      </w:hyperlink>
                      <w:r w:rsidRPr="00FE4C99">
                        <w:rPr>
                          <w:rFonts w:ascii="Garamond" w:hAnsi="Garamond"/>
                        </w:rPr>
                        <w:t xml:space="preserve"> </w:t>
                      </w:r>
                    </w:p>
                  </w:txbxContent>
                </v:textbox>
                <w10:wrap type="square" anchory="page"/>
              </v:shape>
            </w:pict>
          </mc:Fallback>
        </mc:AlternateContent>
      </w:r>
    </w:p>
    <w:p w:rsidR="006C539D" w:rsidRDefault="006C539D" w:rsidP="006C539D">
      <w:pPr>
        <w:jc w:val="center"/>
        <w:rPr>
          <w:rFonts w:ascii="Arial Narrow" w:hAnsi="Arial Narrow"/>
          <w:b/>
          <w:sz w:val="28"/>
        </w:rPr>
        <w:sectPr w:rsidR="006C539D" w:rsidSect="007E553F">
          <w:footerReference w:type="default" r:id="rId17"/>
          <w:headerReference w:type="first" r:id="rId18"/>
          <w:footerReference w:type="first" r:id="rId19"/>
          <w:pgSz w:w="12240" w:h="15840" w:code="1"/>
          <w:pgMar w:top="1440" w:right="1440" w:bottom="720" w:left="1440" w:header="720" w:footer="720" w:gutter="0"/>
          <w:paperSrc w:first="15" w:other="15"/>
          <w:cols w:space="720"/>
          <w:docGrid w:linePitch="326"/>
        </w:sectPr>
      </w:pPr>
    </w:p>
    <w:p w:rsidR="00B05FAB" w:rsidRPr="00A058C9" w:rsidRDefault="00B05FAB" w:rsidP="00A058C9">
      <w:pPr>
        <w:spacing w:before="240" w:after="240" w:line="276" w:lineRule="auto"/>
        <w:rPr>
          <w:rFonts w:ascii="Garamond" w:hAnsi="Garamond"/>
          <w:b/>
          <w:sz w:val="28"/>
          <w:szCs w:val="28"/>
        </w:rPr>
      </w:pPr>
      <w:r w:rsidRPr="00A058C9">
        <w:rPr>
          <w:rFonts w:ascii="Garamond" w:hAnsi="Garamond"/>
          <w:b/>
          <w:sz w:val="28"/>
          <w:szCs w:val="28"/>
        </w:rPr>
        <w:lastRenderedPageBreak/>
        <w:t>Contents</w:t>
      </w:r>
    </w:p>
    <w:p w:rsidR="00A058C9" w:rsidRPr="000C5AD4" w:rsidRDefault="004969F8">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60927938" w:history="1">
        <w:r w:rsidR="00A058C9" w:rsidRPr="00374851">
          <w:rPr>
            <w:rStyle w:val="Hyperlink"/>
            <w:noProof/>
          </w:rPr>
          <w:t>Section A</w:t>
        </w:r>
        <w:r w:rsidR="00A058C9">
          <w:rPr>
            <w:noProof/>
            <w:webHidden/>
          </w:rPr>
          <w:tab/>
        </w:r>
        <w:r w:rsidR="00A058C9">
          <w:rPr>
            <w:noProof/>
            <w:webHidden/>
          </w:rPr>
          <w:fldChar w:fldCharType="begin"/>
        </w:r>
        <w:r w:rsidR="00A058C9">
          <w:rPr>
            <w:noProof/>
            <w:webHidden/>
          </w:rPr>
          <w:instrText xml:space="preserve"> PAGEREF _Toc60927938 \h </w:instrText>
        </w:r>
        <w:r w:rsidR="00A058C9">
          <w:rPr>
            <w:noProof/>
            <w:webHidden/>
          </w:rPr>
        </w:r>
        <w:r w:rsidR="00A058C9">
          <w:rPr>
            <w:noProof/>
            <w:webHidden/>
          </w:rPr>
          <w:fldChar w:fldCharType="separate"/>
        </w:r>
        <w:r w:rsidR="00A058C9">
          <w:rPr>
            <w:noProof/>
            <w:webHidden/>
          </w:rPr>
          <w:t>1</w:t>
        </w:r>
        <w:r w:rsidR="00A058C9">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39" w:history="1">
        <w:r w:rsidRPr="00374851">
          <w:rPr>
            <w:rStyle w:val="Hyperlink"/>
            <w:noProof/>
          </w:rPr>
          <w:t>Invitation for Bid (IFB) and Contract  Child and Adult Care Food Program (CACFP)</w:t>
        </w:r>
        <w:r>
          <w:rPr>
            <w:noProof/>
            <w:webHidden/>
          </w:rPr>
          <w:tab/>
        </w:r>
        <w:r>
          <w:rPr>
            <w:noProof/>
            <w:webHidden/>
          </w:rPr>
          <w:fldChar w:fldCharType="begin"/>
        </w:r>
        <w:r>
          <w:rPr>
            <w:noProof/>
            <w:webHidden/>
          </w:rPr>
          <w:instrText xml:space="preserve"> PAGEREF _Toc60927939 \h </w:instrText>
        </w:r>
        <w:r>
          <w:rPr>
            <w:noProof/>
            <w:webHidden/>
          </w:rPr>
        </w:r>
        <w:r>
          <w:rPr>
            <w:noProof/>
            <w:webHidden/>
          </w:rPr>
          <w:fldChar w:fldCharType="separate"/>
        </w:r>
        <w:r>
          <w:rPr>
            <w:noProof/>
            <w:webHidden/>
          </w:rPr>
          <w:t>1</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40" w:history="1">
        <w:r w:rsidRPr="00374851">
          <w:rPr>
            <w:rStyle w:val="Hyperlink"/>
            <w:noProof/>
          </w:rPr>
          <w:t>Section B</w:t>
        </w:r>
        <w:r>
          <w:rPr>
            <w:noProof/>
            <w:webHidden/>
          </w:rPr>
          <w:tab/>
        </w:r>
        <w:r>
          <w:rPr>
            <w:noProof/>
            <w:webHidden/>
          </w:rPr>
          <w:fldChar w:fldCharType="begin"/>
        </w:r>
        <w:r>
          <w:rPr>
            <w:noProof/>
            <w:webHidden/>
          </w:rPr>
          <w:instrText xml:space="preserve"> PAGEREF _Toc60927940 \h </w:instrText>
        </w:r>
        <w:r>
          <w:rPr>
            <w:noProof/>
            <w:webHidden/>
          </w:rPr>
        </w:r>
        <w:r>
          <w:rPr>
            <w:noProof/>
            <w:webHidden/>
          </w:rPr>
          <w:fldChar w:fldCharType="separate"/>
        </w:r>
        <w:r>
          <w:rPr>
            <w:noProof/>
            <w:webHidden/>
          </w:rPr>
          <w:t>2</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41" w:history="1">
        <w:r w:rsidRPr="00374851">
          <w:rPr>
            <w:rStyle w:val="Hyperlink"/>
            <w:noProof/>
          </w:rPr>
          <w:t>Section B, continued</w:t>
        </w:r>
        <w:r>
          <w:rPr>
            <w:noProof/>
            <w:webHidden/>
          </w:rPr>
          <w:tab/>
        </w:r>
        <w:r>
          <w:rPr>
            <w:noProof/>
            <w:webHidden/>
          </w:rPr>
          <w:fldChar w:fldCharType="begin"/>
        </w:r>
        <w:r>
          <w:rPr>
            <w:noProof/>
            <w:webHidden/>
          </w:rPr>
          <w:instrText xml:space="preserve"> PAGEREF _Toc60927941 \h </w:instrText>
        </w:r>
        <w:r>
          <w:rPr>
            <w:noProof/>
            <w:webHidden/>
          </w:rPr>
        </w:r>
        <w:r>
          <w:rPr>
            <w:noProof/>
            <w:webHidden/>
          </w:rPr>
          <w:fldChar w:fldCharType="separate"/>
        </w:r>
        <w:r>
          <w:rPr>
            <w:noProof/>
            <w:webHidden/>
          </w:rPr>
          <w:t>3</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42" w:history="1">
        <w:r w:rsidRPr="00374851">
          <w:rPr>
            <w:rStyle w:val="Hyperlink"/>
            <w:noProof/>
          </w:rPr>
          <w:t>Civil Rights Assurances (FNS Instruction 113-1, Revised 11/8/05)</w:t>
        </w:r>
        <w:r>
          <w:rPr>
            <w:noProof/>
            <w:webHidden/>
          </w:rPr>
          <w:tab/>
        </w:r>
        <w:r>
          <w:rPr>
            <w:noProof/>
            <w:webHidden/>
          </w:rPr>
          <w:fldChar w:fldCharType="begin"/>
        </w:r>
        <w:r>
          <w:rPr>
            <w:noProof/>
            <w:webHidden/>
          </w:rPr>
          <w:instrText xml:space="preserve"> PAGEREF _Toc60927942 \h </w:instrText>
        </w:r>
        <w:r>
          <w:rPr>
            <w:noProof/>
            <w:webHidden/>
          </w:rPr>
        </w:r>
        <w:r>
          <w:rPr>
            <w:noProof/>
            <w:webHidden/>
          </w:rPr>
          <w:fldChar w:fldCharType="separate"/>
        </w:r>
        <w:r>
          <w:rPr>
            <w:noProof/>
            <w:webHidden/>
          </w:rPr>
          <w:t>3</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43" w:history="1">
        <w:r w:rsidRPr="00374851">
          <w:rPr>
            <w:rStyle w:val="Hyperlink"/>
            <w:noProof/>
          </w:rPr>
          <w:t>Section C</w:t>
        </w:r>
        <w:r>
          <w:rPr>
            <w:noProof/>
            <w:webHidden/>
          </w:rPr>
          <w:tab/>
        </w:r>
        <w:r>
          <w:rPr>
            <w:noProof/>
            <w:webHidden/>
          </w:rPr>
          <w:fldChar w:fldCharType="begin"/>
        </w:r>
        <w:r>
          <w:rPr>
            <w:noProof/>
            <w:webHidden/>
          </w:rPr>
          <w:instrText xml:space="preserve"> PAGEREF _Toc60927943 \h </w:instrText>
        </w:r>
        <w:r>
          <w:rPr>
            <w:noProof/>
            <w:webHidden/>
          </w:rPr>
        </w:r>
        <w:r>
          <w:rPr>
            <w:noProof/>
            <w:webHidden/>
          </w:rPr>
          <w:fldChar w:fldCharType="separate"/>
        </w:r>
        <w:r>
          <w:rPr>
            <w:noProof/>
            <w:webHidden/>
          </w:rPr>
          <w:t>4</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44" w:history="1">
        <w:r w:rsidRPr="00374851">
          <w:rPr>
            <w:rStyle w:val="Hyperlink"/>
            <w:noProof/>
          </w:rPr>
          <w:t>Instructions to Bidders</w:t>
        </w:r>
        <w:r>
          <w:rPr>
            <w:noProof/>
            <w:webHidden/>
          </w:rPr>
          <w:tab/>
        </w:r>
        <w:r>
          <w:rPr>
            <w:noProof/>
            <w:webHidden/>
          </w:rPr>
          <w:fldChar w:fldCharType="begin"/>
        </w:r>
        <w:r>
          <w:rPr>
            <w:noProof/>
            <w:webHidden/>
          </w:rPr>
          <w:instrText xml:space="preserve"> PAGEREF _Toc60927944 \h </w:instrText>
        </w:r>
        <w:r>
          <w:rPr>
            <w:noProof/>
            <w:webHidden/>
          </w:rPr>
        </w:r>
        <w:r>
          <w:rPr>
            <w:noProof/>
            <w:webHidden/>
          </w:rPr>
          <w:fldChar w:fldCharType="separate"/>
        </w:r>
        <w:r>
          <w:rPr>
            <w:noProof/>
            <w:webHidden/>
          </w:rPr>
          <w:t>4</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45" w:history="1">
        <w:r w:rsidRPr="00374851">
          <w:rPr>
            <w:rStyle w:val="Hyperlink"/>
            <w:noProof/>
          </w:rPr>
          <w:t>Section D</w:t>
        </w:r>
        <w:r>
          <w:rPr>
            <w:noProof/>
            <w:webHidden/>
          </w:rPr>
          <w:tab/>
        </w:r>
        <w:r>
          <w:rPr>
            <w:noProof/>
            <w:webHidden/>
          </w:rPr>
          <w:fldChar w:fldCharType="begin"/>
        </w:r>
        <w:r>
          <w:rPr>
            <w:noProof/>
            <w:webHidden/>
          </w:rPr>
          <w:instrText xml:space="preserve"> PAGEREF _Toc60927945 \h </w:instrText>
        </w:r>
        <w:r>
          <w:rPr>
            <w:noProof/>
            <w:webHidden/>
          </w:rPr>
        </w:r>
        <w:r>
          <w:rPr>
            <w:noProof/>
            <w:webHidden/>
          </w:rPr>
          <w:fldChar w:fldCharType="separate"/>
        </w:r>
        <w:r>
          <w:rPr>
            <w:noProof/>
            <w:webHidden/>
          </w:rPr>
          <w:t>8</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46" w:history="1">
        <w:r w:rsidRPr="00374851">
          <w:rPr>
            <w:rStyle w:val="Hyperlink"/>
            <w:noProof/>
          </w:rPr>
          <w:t>Scope of Services</w:t>
        </w:r>
        <w:r>
          <w:rPr>
            <w:noProof/>
            <w:webHidden/>
          </w:rPr>
          <w:tab/>
        </w:r>
        <w:r>
          <w:rPr>
            <w:noProof/>
            <w:webHidden/>
          </w:rPr>
          <w:fldChar w:fldCharType="begin"/>
        </w:r>
        <w:r>
          <w:rPr>
            <w:noProof/>
            <w:webHidden/>
          </w:rPr>
          <w:instrText xml:space="preserve"> PAGEREF _Toc60927946 \h </w:instrText>
        </w:r>
        <w:r>
          <w:rPr>
            <w:noProof/>
            <w:webHidden/>
          </w:rPr>
        </w:r>
        <w:r>
          <w:rPr>
            <w:noProof/>
            <w:webHidden/>
          </w:rPr>
          <w:fldChar w:fldCharType="separate"/>
        </w:r>
        <w:r>
          <w:rPr>
            <w:noProof/>
            <w:webHidden/>
          </w:rPr>
          <w:t>8</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47" w:history="1">
        <w:r w:rsidRPr="00374851">
          <w:rPr>
            <w:rStyle w:val="Hyperlink"/>
            <w:noProof/>
          </w:rPr>
          <w:t>Section E</w:t>
        </w:r>
        <w:r>
          <w:rPr>
            <w:noProof/>
            <w:webHidden/>
          </w:rPr>
          <w:tab/>
        </w:r>
        <w:r>
          <w:rPr>
            <w:noProof/>
            <w:webHidden/>
          </w:rPr>
          <w:fldChar w:fldCharType="begin"/>
        </w:r>
        <w:r>
          <w:rPr>
            <w:noProof/>
            <w:webHidden/>
          </w:rPr>
          <w:instrText xml:space="preserve"> PAGEREF _Toc60927947 \h </w:instrText>
        </w:r>
        <w:r>
          <w:rPr>
            <w:noProof/>
            <w:webHidden/>
          </w:rPr>
        </w:r>
        <w:r>
          <w:rPr>
            <w:noProof/>
            <w:webHidden/>
          </w:rPr>
          <w:fldChar w:fldCharType="separate"/>
        </w:r>
        <w:r>
          <w:rPr>
            <w:noProof/>
            <w:webHidden/>
          </w:rPr>
          <w:t>9</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48" w:history="1">
        <w:r w:rsidRPr="00374851">
          <w:rPr>
            <w:rStyle w:val="Hyperlink"/>
            <w:noProof/>
          </w:rPr>
          <w:t>Unit Price Schedule and Instructions</w:t>
        </w:r>
        <w:r>
          <w:rPr>
            <w:noProof/>
            <w:webHidden/>
          </w:rPr>
          <w:tab/>
        </w:r>
        <w:r>
          <w:rPr>
            <w:noProof/>
            <w:webHidden/>
          </w:rPr>
          <w:fldChar w:fldCharType="begin"/>
        </w:r>
        <w:r>
          <w:rPr>
            <w:noProof/>
            <w:webHidden/>
          </w:rPr>
          <w:instrText xml:space="preserve"> PAGEREF _Toc60927948 \h </w:instrText>
        </w:r>
        <w:r>
          <w:rPr>
            <w:noProof/>
            <w:webHidden/>
          </w:rPr>
        </w:r>
        <w:r>
          <w:rPr>
            <w:noProof/>
            <w:webHidden/>
          </w:rPr>
          <w:fldChar w:fldCharType="separate"/>
        </w:r>
        <w:r>
          <w:rPr>
            <w:noProof/>
            <w:webHidden/>
          </w:rPr>
          <w:t>9</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49" w:history="1">
        <w:r w:rsidRPr="00374851">
          <w:rPr>
            <w:rStyle w:val="Hyperlink"/>
            <w:noProof/>
          </w:rPr>
          <w:t>Section F</w:t>
        </w:r>
        <w:r>
          <w:rPr>
            <w:noProof/>
            <w:webHidden/>
          </w:rPr>
          <w:tab/>
        </w:r>
        <w:r>
          <w:rPr>
            <w:noProof/>
            <w:webHidden/>
          </w:rPr>
          <w:fldChar w:fldCharType="begin"/>
        </w:r>
        <w:r>
          <w:rPr>
            <w:noProof/>
            <w:webHidden/>
          </w:rPr>
          <w:instrText xml:space="preserve"> PAGEREF _Toc60927949 \h </w:instrText>
        </w:r>
        <w:r>
          <w:rPr>
            <w:noProof/>
            <w:webHidden/>
          </w:rPr>
        </w:r>
        <w:r>
          <w:rPr>
            <w:noProof/>
            <w:webHidden/>
          </w:rPr>
          <w:fldChar w:fldCharType="separate"/>
        </w:r>
        <w:r>
          <w:rPr>
            <w:noProof/>
            <w:webHidden/>
          </w:rPr>
          <w:t>11</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50" w:history="1">
        <w:r w:rsidRPr="00374851">
          <w:rPr>
            <w:rStyle w:val="Hyperlink"/>
            <w:noProof/>
          </w:rPr>
          <w:t>General Conditions</w:t>
        </w:r>
        <w:r>
          <w:rPr>
            <w:noProof/>
            <w:webHidden/>
          </w:rPr>
          <w:tab/>
        </w:r>
        <w:r>
          <w:rPr>
            <w:noProof/>
            <w:webHidden/>
          </w:rPr>
          <w:fldChar w:fldCharType="begin"/>
        </w:r>
        <w:r>
          <w:rPr>
            <w:noProof/>
            <w:webHidden/>
          </w:rPr>
          <w:instrText xml:space="preserve"> PAGEREF _Toc60927950 \h </w:instrText>
        </w:r>
        <w:r>
          <w:rPr>
            <w:noProof/>
            <w:webHidden/>
          </w:rPr>
        </w:r>
        <w:r>
          <w:rPr>
            <w:noProof/>
            <w:webHidden/>
          </w:rPr>
          <w:fldChar w:fldCharType="separate"/>
        </w:r>
        <w:r>
          <w:rPr>
            <w:noProof/>
            <w:webHidden/>
          </w:rPr>
          <w:t>11</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51" w:history="1">
        <w:r w:rsidRPr="00374851">
          <w:rPr>
            <w:rStyle w:val="Hyperlink"/>
            <w:noProof/>
          </w:rPr>
          <w:t>Section G</w:t>
        </w:r>
        <w:r>
          <w:rPr>
            <w:noProof/>
            <w:webHidden/>
          </w:rPr>
          <w:tab/>
        </w:r>
        <w:r>
          <w:rPr>
            <w:noProof/>
            <w:webHidden/>
          </w:rPr>
          <w:fldChar w:fldCharType="begin"/>
        </w:r>
        <w:r>
          <w:rPr>
            <w:noProof/>
            <w:webHidden/>
          </w:rPr>
          <w:instrText xml:space="preserve"> PAGEREF _Toc60927951 \h </w:instrText>
        </w:r>
        <w:r>
          <w:rPr>
            <w:noProof/>
            <w:webHidden/>
          </w:rPr>
        </w:r>
        <w:r>
          <w:rPr>
            <w:noProof/>
            <w:webHidden/>
          </w:rPr>
          <w:fldChar w:fldCharType="separate"/>
        </w:r>
        <w:r>
          <w:rPr>
            <w:noProof/>
            <w:webHidden/>
          </w:rPr>
          <w:t>15</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52" w:history="1">
        <w:r w:rsidRPr="00374851">
          <w:rPr>
            <w:rStyle w:val="Hyperlink"/>
            <w:noProof/>
          </w:rPr>
          <w:t>General Provisions</w:t>
        </w:r>
        <w:r>
          <w:rPr>
            <w:noProof/>
            <w:webHidden/>
          </w:rPr>
          <w:tab/>
        </w:r>
        <w:r>
          <w:rPr>
            <w:noProof/>
            <w:webHidden/>
          </w:rPr>
          <w:fldChar w:fldCharType="begin"/>
        </w:r>
        <w:r>
          <w:rPr>
            <w:noProof/>
            <w:webHidden/>
          </w:rPr>
          <w:instrText xml:space="preserve"> PAGEREF _Toc60927952 \h </w:instrText>
        </w:r>
        <w:r>
          <w:rPr>
            <w:noProof/>
            <w:webHidden/>
          </w:rPr>
        </w:r>
        <w:r>
          <w:rPr>
            <w:noProof/>
            <w:webHidden/>
          </w:rPr>
          <w:fldChar w:fldCharType="separate"/>
        </w:r>
        <w:r>
          <w:rPr>
            <w:noProof/>
            <w:webHidden/>
          </w:rPr>
          <w:t>15</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53" w:history="1">
        <w:r w:rsidRPr="00374851">
          <w:rPr>
            <w:rStyle w:val="Hyperlink"/>
            <w:noProof/>
          </w:rPr>
          <w:t>Equal Opportunity</w:t>
        </w:r>
        <w:r>
          <w:rPr>
            <w:noProof/>
            <w:webHidden/>
          </w:rPr>
          <w:tab/>
        </w:r>
        <w:r>
          <w:rPr>
            <w:noProof/>
            <w:webHidden/>
          </w:rPr>
          <w:fldChar w:fldCharType="begin"/>
        </w:r>
        <w:r>
          <w:rPr>
            <w:noProof/>
            <w:webHidden/>
          </w:rPr>
          <w:instrText xml:space="preserve"> PAGEREF _Toc60927953 \h </w:instrText>
        </w:r>
        <w:r>
          <w:rPr>
            <w:noProof/>
            <w:webHidden/>
          </w:rPr>
        </w:r>
        <w:r>
          <w:rPr>
            <w:noProof/>
            <w:webHidden/>
          </w:rPr>
          <w:fldChar w:fldCharType="separate"/>
        </w:r>
        <w:r>
          <w:rPr>
            <w:noProof/>
            <w:webHidden/>
          </w:rPr>
          <w:t>15</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54" w:history="1">
        <w:r w:rsidRPr="00374851">
          <w:rPr>
            <w:rStyle w:val="Hyperlink"/>
            <w:noProof/>
          </w:rPr>
          <w:t>Clean Air and Water</w:t>
        </w:r>
        <w:r>
          <w:rPr>
            <w:noProof/>
            <w:webHidden/>
          </w:rPr>
          <w:tab/>
        </w:r>
        <w:r>
          <w:rPr>
            <w:noProof/>
            <w:webHidden/>
          </w:rPr>
          <w:fldChar w:fldCharType="begin"/>
        </w:r>
        <w:r>
          <w:rPr>
            <w:noProof/>
            <w:webHidden/>
          </w:rPr>
          <w:instrText xml:space="preserve"> PAGEREF _Toc60927954 \h </w:instrText>
        </w:r>
        <w:r>
          <w:rPr>
            <w:noProof/>
            <w:webHidden/>
          </w:rPr>
        </w:r>
        <w:r>
          <w:rPr>
            <w:noProof/>
            <w:webHidden/>
          </w:rPr>
          <w:fldChar w:fldCharType="separate"/>
        </w:r>
        <w:r>
          <w:rPr>
            <w:noProof/>
            <w:webHidden/>
          </w:rPr>
          <w:t>17</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55" w:history="1">
        <w:r w:rsidRPr="00374851">
          <w:rPr>
            <w:rStyle w:val="Hyperlink"/>
            <w:noProof/>
          </w:rPr>
          <w:t>Clean Air and Water Certification</w:t>
        </w:r>
        <w:r>
          <w:rPr>
            <w:noProof/>
            <w:webHidden/>
          </w:rPr>
          <w:tab/>
        </w:r>
        <w:r>
          <w:rPr>
            <w:noProof/>
            <w:webHidden/>
          </w:rPr>
          <w:fldChar w:fldCharType="begin"/>
        </w:r>
        <w:r>
          <w:rPr>
            <w:noProof/>
            <w:webHidden/>
          </w:rPr>
          <w:instrText xml:space="preserve"> PAGEREF _Toc60927955 \h </w:instrText>
        </w:r>
        <w:r>
          <w:rPr>
            <w:noProof/>
            <w:webHidden/>
          </w:rPr>
        </w:r>
        <w:r>
          <w:rPr>
            <w:noProof/>
            <w:webHidden/>
          </w:rPr>
          <w:fldChar w:fldCharType="separate"/>
        </w:r>
        <w:r>
          <w:rPr>
            <w:noProof/>
            <w:webHidden/>
          </w:rPr>
          <w:t>18</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56" w:history="1">
        <w:r w:rsidRPr="00374851">
          <w:rPr>
            <w:rStyle w:val="Hyperlink"/>
            <w:noProof/>
          </w:rPr>
          <w:t>Energy Policy and Conservation Act (P.L. 94-163)</w:t>
        </w:r>
        <w:r>
          <w:rPr>
            <w:noProof/>
            <w:webHidden/>
          </w:rPr>
          <w:tab/>
        </w:r>
        <w:r>
          <w:rPr>
            <w:noProof/>
            <w:webHidden/>
          </w:rPr>
          <w:fldChar w:fldCharType="begin"/>
        </w:r>
        <w:r>
          <w:rPr>
            <w:noProof/>
            <w:webHidden/>
          </w:rPr>
          <w:instrText xml:space="preserve"> PAGEREF _Toc60927956 \h </w:instrText>
        </w:r>
        <w:r>
          <w:rPr>
            <w:noProof/>
            <w:webHidden/>
          </w:rPr>
        </w:r>
        <w:r>
          <w:rPr>
            <w:noProof/>
            <w:webHidden/>
          </w:rPr>
          <w:fldChar w:fldCharType="separate"/>
        </w:r>
        <w:r>
          <w:rPr>
            <w:noProof/>
            <w:webHidden/>
          </w:rPr>
          <w:t>19</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57" w:history="1">
        <w:r w:rsidRPr="00374851">
          <w:rPr>
            <w:rStyle w:val="Hyperlink"/>
            <w:noProof/>
          </w:rPr>
          <w:t>Section H</w:t>
        </w:r>
        <w:r>
          <w:rPr>
            <w:noProof/>
            <w:webHidden/>
          </w:rPr>
          <w:tab/>
        </w:r>
        <w:r>
          <w:rPr>
            <w:noProof/>
            <w:webHidden/>
          </w:rPr>
          <w:fldChar w:fldCharType="begin"/>
        </w:r>
        <w:r>
          <w:rPr>
            <w:noProof/>
            <w:webHidden/>
          </w:rPr>
          <w:instrText xml:space="preserve"> PAGEREF _Toc60927957 \h </w:instrText>
        </w:r>
        <w:r>
          <w:rPr>
            <w:noProof/>
            <w:webHidden/>
          </w:rPr>
        </w:r>
        <w:r>
          <w:rPr>
            <w:noProof/>
            <w:webHidden/>
          </w:rPr>
          <w:fldChar w:fldCharType="separate"/>
        </w:r>
        <w:r>
          <w:rPr>
            <w:noProof/>
            <w:webHidden/>
          </w:rPr>
          <w:t>20</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58" w:history="1">
        <w:r w:rsidRPr="00374851">
          <w:rPr>
            <w:rStyle w:val="Hyperlink"/>
            <w:noProof/>
          </w:rPr>
          <w:t>Certification Regarding Debarm</w:t>
        </w:r>
        <w:r>
          <w:rPr>
            <w:rStyle w:val="Hyperlink"/>
            <w:noProof/>
          </w:rPr>
          <w:t xml:space="preserve">ent, Suspension, Ineligibility </w:t>
        </w:r>
        <w:r w:rsidRPr="00374851">
          <w:rPr>
            <w:rStyle w:val="Hyperlink"/>
            <w:noProof/>
          </w:rPr>
          <w:t xml:space="preserve">and </w:t>
        </w:r>
        <w:r>
          <w:rPr>
            <w:rStyle w:val="Hyperlink"/>
            <w:noProof/>
          </w:rPr>
          <w:br/>
        </w:r>
        <w:r w:rsidRPr="00374851">
          <w:rPr>
            <w:rStyle w:val="Hyperlink"/>
            <w:noProof/>
          </w:rPr>
          <w:t>Voluntary Exclusion Lower Tier Covered Transactions</w:t>
        </w:r>
        <w:r>
          <w:rPr>
            <w:noProof/>
            <w:webHidden/>
          </w:rPr>
          <w:tab/>
        </w:r>
        <w:r>
          <w:rPr>
            <w:noProof/>
            <w:webHidden/>
          </w:rPr>
          <w:fldChar w:fldCharType="begin"/>
        </w:r>
        <w:r>
          <w:rPr>
            <w:noProof/>
            <w:webHidden/>
          </w:rPr>
          <w:instrText xml:space="preserve"> PAGEREF _Toc60927958 \h </w:instrText>
        </w:r>
        <w:r>
          <w:rPr>
            <w:noProof/>
            <w:webHidden/>
          </w:rPr>
        </w:r>
        <w:r>
          <w:rPr>
            <w:noProof/>
            <w:webHidden/>
          </w:rPr>
          <w:fldChar w:fldCharType="separate"/>
        </w:r>
        <w:r>
          <w:rPr>
            <w:noProof/>
            <w:webHidden/>
          </w:rPr>
          <w:t>20</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59" w:history="1">
        <w:r w:rsidRPr="00374851">
          <w:rPr>
            <w:rStyle w:val="Hyperlink"/>
            <w:noProof/>
          </w:rPr>
          <w:t>Instructions for Certification</w:t>
        </w:r>
        <w:r>
          <w:rPr>
            <w:noProof/>
            <w:webHidden/>
          </w:rPr>
          <w:tab/>
        </w:r>
        <w:r>
          <w:rPr>
            <w:noProof/>
            <w:webHidden/>
          </w:rPr>
          <w:fldChar w:fldCharType="begin"/>
        </w:r>
        <w:r>
          <w:rPr>
            <w:noProof/>
            <w:webHidden/>
          </w:rPr>
          <w:instrText xml:space="preserve"> PAGEREF _Toc60927959 \h </w:instrText>
        </w:r>
        <w:r>
          <w:rPr>
            <w:noProof/>
            <w:webHidden/>
          </w:rPr>
        </w:r>
        <w:r>
          <w:rPr>
            <w:noProof/>
            <w:webHidden/>
          </w:rPr>
          <w:fldChar w:fldCharType="separate"/>
        </w:r>
        <w:r>
          <w:rPr>
            <w:noProof/>
            <w:webHidden/>
          </w:rPr>
          <w:t>21</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60" w:history="1">
        <w:r w:rsidRPr="00374851">
          <w:rPr>
            <w:rStyle w:val="Hyperlink"/>
            <w:noProof/>
          </w:rPr>
          <w:t>Schedule A</w:t>
        </w:r>
        <w:r>
          <w:rPr>
            <w:noProof/>
            <w:webHidden/>
          </w:rPr>
          <w:tab/>
        </w:r>
        <w:r>
          <w:rPr>
            <w:noProof/>
            <w:webHidden/>
          </w:rPr>
          <w:fldChar w:fldCharType="begin"/>
        </w:r>
        <w:r>
          <w:rPr>
            <w:noProof/>
            <w:webHidden/>
          </w:rPr>
          <w:instrText xml:space="preserve"> PAGEREF _Toc60927960 \h </w:instrText>
        </w:r>
        <w:r>
          <w:rPr>
            <w:noProof/>
            <w:webHidden/>
          </w:rPr>
        </w:r>
        <w:r>
          <w:rPr>
            <w:noProof/>
            <w:webHidden/>
          </w:rPr>
          <w:fldChar w:fldCharType="separate"/>
        </w:r>
        <w:r>
          <w:rPr>
            <w:noProof/>
            <w:webHidden/>
          </w:rPr>
          <w:t>22</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61" w:history="1">
        <w:r w:rsidRPr="00374851">
          <w:rPr>
            <w:rStyle w:val="Hyperlink"/>
            <w:noProof/>
          </w:rPr>
          <w:t>Centers Where Program Will Operate</w:t>
        </w:r>
        <w:r>
          <w:rPr>
            <w:noProof/>
            <w:webHidden/>
          </w:rPr>
          <w:tab/>
        </w:r>
        <w:r>
          <w:rPr>
            <w:noProof/>
            <w:webHidden/>
          </w:rPr>
          <w:fldChar w:fldCharType="begin"/>
        </w:r>
        <w:r>
          <w:rPr>
            <w:noProof/>
            <w:webHidden/>
          </w:rPr>
          <w:instrText xml:space="preserve"> PAGEREF _Toc60927961 \h </w:instrText>
        </w:r>
        <w:r>
          <w:rPr>
            <w:noProof/>
            <w:webHidden/>
          </w:rPr>
        </w:r>
        <w:r>
          <w:rPr>
            <w:noProof/>
            <w:webHidden/>
          </w:rPr>
          <w:fldChar w:fldCharType="separate"/>
        </w:r>
        <w:r>
          <w:rPr>
            <w:noProof/>
            <w:webHidden/>
          </w:rPr>
          <w:t>22</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62" w:history="1">
        <w:r w:rsidRPr="00374851">
          <w:rPr>
            <w:rStyle w:val="Hyperlink"/>
            <w:noProof/>
          </w:rPr>
          <w:t>Schedule B</w:t>
        </w:r>
        <w:r>
          <w:rPr>
            <w:noProof/>
            <w:webHidden/>
          </w:rPr>
          <w:tab/>
        </w:r>
        <w:r>
          <w:rPr>
            <w:noProof/>
            <w:webHidden/>
          </w:rPr>
          <w:fldChar w:fldCharType="begin"/>
        </w:r>
        <w:r>
          <w:rPr>
            <w:noProof/>
            <w:webHidden/>
          </w:rPr>
          <w:instrText xml:space="preserve"> PAGEREF _Toc60927962 \h </w:instrText>
        </w:r>
        <w:r>
          <w:rPr>
            <w:noProof/>
            <w:webHidden/>
          </w:rPr>
        </w:r>
        <w:r>
          <w:rPr>
            <w:noProof/>
            <w:webHidden/>
          </w:rPr>
          <w:fldChar w:fldCharType="separate"/>
        </w:r>
        <w:r>
          <w:rPr>
            <w:noProof/>
            <w:webHidden/>
          </w:rPr>
          <w:t>23</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63" w:history="1">
        <w:r w:rsidRPr="00374851">
          <w:rPr>
            <w:rStyle w:val="Hyperlink"/>
            <w:noProof/>
          </w:rPr>
          <w:t>CACFP Menu Cycle</w:t>
        </w:r>
        <w:r>
          <w:rPr>
            <w:noProof/>
            <w:webHidden/>
          </w:rPr>
          <w:tab/>
        </w:r>
        <w:r>
          <w:rPr>
            <w:noProof/>
            <w:webHidden/>
          </w:rPr>
          <w:fldChar w:fldCharType="begin"/>
        </w:r>
        <w:r>
          <w:rPr>
            <w:noProof/>
            <w:webHidden/>
          </w:rPr>
          <w:instrText xml:space="preserve"> PAGEREF _Toc60927963 \h </w:instrText>
        </w:r>
        <w:r>
          <w:rPr>
            <w:noProof/>
            <w:webHidden/>
          </w:rPr>
        </w:r>
        <w:r>
          <w:rPr>
            <w:noProof/>
            <w:webHidden/>
          </w:rPr>
          <w:fldChar w:fldCharType="separate"/>
        </w:r>
        <w:r>
          <w:rPr>
            <w:noProof/>
            <w:webHidden/>
          </w:rPr>
          <w:t>23</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64" w:history="1">
        <w:r w:rsidRPr="00374851">
          <w:rPr>
            <w:rStyle w:val="Hyperlink"/>
            <w:noProof/>
          </w:rPr>
          <w:t>Schedule C</w:t>
        </w:r>
        <w:r>
          <w:rPr>
            <w:noProof/>
            <w:webHidden/>
          </w:rPr>
          <w:tab/>
        </w:r>
        <w:r>
          <w:rPr>
            <w:noProof/>
            <w:webHidden/>
          </w:rPr>
          <w:fldChar w:fldCharType="begin"/>
        </w:r>
        <w:r>
          <w:rPr>
            <w:noProof/>
            <w:webHidden/>
          </w:rPr>
          <w:instrText xml:space="preserve"> PAGEREF _Toc60927964 \h </w:instrText>
        </w:r>
        <w:r>
          <w:rPr>
            <w:noProof/>
            <w:webHidden/>
          </w:rPr>
        </w:r>
        <w:r>
          <w:rPr>
            <w:noProof/>
            <w:webHidden/>
          </w:rPr>
          <w:fldChar w:fldCharType="separate"/>
        </w:r>
        <w:r>
          <w:rPr>
            <w:noProof/>
            <w:webHidden/>
          </w:rPr>
          <w:t>24</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65" w:history="1">
        <w:r w:rsidRPr="00374851">
          <w:rPr>
            <w:rStyle w:val="Hyperlink"/>
            <w:noProof/>
          </w:rPr>
          <w:t>CACFP Meal Patterns</w:t>
        </w:r>
        <w:r>
          <w:rPr>
            <w:noProof/>
            <w:webHidden/>
          </w:rPr>
          <w:tab/>
        </w:r>
        <w:r>
          <w:rPr>
            <w:noProof/>
            <w:webHidden/>
          </w:rPr>
          <w:fldChar w:fldCharType="begin"/>
        </w:r>
        <w:r>
          <w:rPr>
            <w:noProof/>
            <w:webHidden/>
          </w:rPr>
          <w:instrText xml:space="preserve"> PAGEREF _Toc60927965 \h </w:instrText>
        </w:r>
        <w:r>
          <w:rPr>
            <w:noProof/>
            <w:webHidden/>
          </w:rPr>
        </w:r>
        <w:r>
          <w:rPr>
            <w:noProof/>
            <w:webHidden/>
          </w:rPr>
          <w:fldChar w:fldCharType="separate"/>
        </w:r>
        <w:r>
          <w:rPr>
            <w:noProof/>
            <w:webHidden/>
          </w:rPr>
          <w:t>24</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66" w:history="1">
        <w:r w:rsidRPr="00374851">
          <w:rPr>
            <w:rStyle w:val="Hyperlink"/>
            <w:noProof/>
          </w:rPr>
          <w:t>Children</w:t>
        </w:r>
        <w:r>
          <w:rPr>
            <w:noProof/>
            <w:webHidden/>
          </w:rPr>
          <w:tab/>
        </w:r>
        <w:r>
          <w:rPr>
            <w:noProof/>
            <w:webHidden/>
          </w:rPr>
          <w:fldChar w:fldCharType="begin"/>
        </w:r>
        <w:r>
          <w:rPr>
            <w:noProof/>
            <w:webHidden/>
          </w:rPr>
          <w:instrText xml:space="preserve"> PAGEREF _Toc60927966 \h </w:instrText>
        </w:r>
        <w:r>
          <w:rPr>
            <w:noProof/>
            <w:webHidden/>
          </w:rPr>
        </w:r>
        <w:r>
          <w:rPr>
            <w:noProof/>
            <w:webHidden/>
          </w:rPr>
          <w:fldChar w:fldCharType="separate"/>
        </w:r>
        <w:r>
          <w:rPr>
            <w:noProof/>
            <w:webHidden/>
          </w:rPr>
          <w:t>24</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67" w:history="1">
        <w:r w:rsidRPr="00374851">
          <w:rPr>
            <w:rStyle w:val="Hyperlink"/>
            <w:noProof/>
          </w:rPr>
          <w:t>Infants</w:t>
        </w:r>
        <w:r>
          <w:rPr>
            <w:noProof/>
            <w:webHidden/>
          </w:rPr>
          <w:tab/>
        </w:r>
        <w:r>
          <w:rPr>
            <w:noProof/>
            <w:webHidden/>
          </w:rPr>
          <w:fldChar w:fldCharType="begin"/>
        </w:r>
        <w:r>
          <w:rPr>
            <w:noProof/>
            <w:webHidden/>
          </w:rPr>
          <w:instrText xml:space="preserve"> PAGEREF _Toc60927967 \h </w:instrText>
        </w:r>
        <w:r>
          <w:rPr>
            <w:noProof/>
            <w:webHidden/>
          </w:rPr>
        </w:r>
        <w:r>
          <w:rPr>
            <w:noProof/>
            <w:webHidden/>
          </w:rPr>
          <w:fldChar w:fldCharType="separate"/>
        </w:r>
        <w:r>
          <w:rPr>
            <w:noProof/>
            <w:webHidden/>
          </w:rPr>
          <w:t>24</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68" w:history="1">
        <w:r w:rsidRPr="00374851">
          <w:rPr>
            <w:rStyle w:val="Hyperlink"/>
            <w:noProof/>
          </w:rPr>
          <w:t>Adults</w:t>
        </w:r>
        <w:r>
          <w:rPr>
            <w:noProof/>
            <w:webHidden/>
          </w:rPr>
          <w:tab/>
        </w:r>
        <w:r>
          <w:rPr>
            <w:noProof/>
            <w:webHidden/>
          </w:rPr>
          <w:fldChar w:fldCharType="begin"/>
        </w:r>
        <w:r>
          <w:rPr>
            <w:noProof/>
            <w:webHidden/>
          </w:rPr>
          <w:instrText xml:space="preserve"> PAGEREF _Toc60927968 \h </w:instrText>
        </w:r>
        <w:r>
          <w:rPr>
            <w:noProof/>
            <w:webHidden/>
          </w:rPr>
        </w:r>
        <w:r>
          <w:rPr>
            <w:noProof/>
            <w:webHidden/>
          </w:rPr>
          <w:fldChar w:fldCharType="separate"/>
        </w:r>
        <w:r>
          <w:rPr>
            <w:noProof/>
            <w:webHidden/>
          </w:rPr>
          <w:t>24</w:t>
        </w:r>
        <w:r>
          <w:rPr>
            <w:noProof/>
            <w:webHidden/>
          </w:rPr>
          <w:fldChar w:fldCharType="end"/>
        </w:r>
      </w:hyperlink>
    </w:p>
    <w:p w:rsidR="00A058C9" w:rsidRPr="000C5AD4" w:rsidRDefault="00A058C9">
      <w:pPr>
        <w:pStyle w:val="TOC1"/>
        <w:tabs>
          <w:tab w:val="right" w:leader="dot" w:pos="9350"/>
        </w:tabs>
        <w:rPr>
          <w:rFonts w:ascii="Calibri" w:hAnsi="Calibri"/>
          <w:noProof/>
          <w:sz w:val="22"/>
          <w:szCs w:val="22"/>
        </w:rPr>
      </w:pPr>
      <w:hyperlink w:anchor="_Toc60927969" w:history="1">
        <w:r w:rsidRPr="00374851">
          <w:rPr>
            <w:rStyle w:val="Hyperlink"/>
            <w:noProof/>
          </w:rPr>
          <w:t>Schedule D</w:t>
        </w:r>
        <w:r>
          <w:rPr>
            <w:noProof/>
            <w:webHidden/>
          </w:rPr>
          <w:tab/>
        </w:r>
        <w:r>
          <w:rPr>
            <w:noProof/>
            <w:webHidden/>
          </w:rPr>
          <w:fldChar w:fldCharType="begin"/>
        </w:r>
        <w:r>
          <w:rPr>
            <w:noProof/>
            <w:webHidden/>
          </w:rPr>
          <w:instrText xml:space="preserve"> PAGEREF _Toc60927969 \h </w:instrText>
        </w:r>
        <w:r>
          <w:rPr>
            <w:noProof/>
            <w:webHidden/>
          </w:rPr>
        </w:r>
        <w:r>
          <w:rPr>
            <w:noProof/>
            <w:webHidden/>
          </w:rPr>
          <w:fldChar w:fldCharType="separate"/>
        </w:r>
        <w:r>
          <w:rPr>
            <w:noProof/>
            <w:webHidden/>
          </w:rPr>
          <w:t>25</w:t>
        </w:r>
        <w:r>
          <w:rPr>
            <w:noProof/>
            <w:webHidden/>
          </w:rPr>
          <w:fldChar w:fldCharType="end"/>
        </w:r>
      </w:hyperlink>
    </w:p>
    <w:p w:rsidR="00A058C9" w:rsidRPr="000C5AD4" w:rsidRDefault="00A058C9">
      <w:pPr>
        <w:pStyle w:val="TOC2"/>
        <w:tabs>
          <w:tab w:val="right" w:leader="dot" w:pos="9350"/>
        </w:tabs>
        <w:rPr>
          <w:rFonts w:ascii="Calibri" w:hAnsi="Calibri"/>
          <w:noProof/>
          <w:sz w:val="22"/>
          <w:szCs w:val="22"/>
        </w:rPr>
      </w:pPr>
      <w:hyperlink w:anchor="_Toc60927970" w:history="1">
        <w:r w:rsidRPr="00374851">
          <w:rPr>
            <w:rStyle w:val="Hyperlink"/>
            <w:noProof/>
          </w:rPr>
          <w:t>Nondiscrimination Statements</w:t>
        </w:r>
        <w:r>
          <w:rPr>
            <w:noProof/>
            <w:webHidden/>
          </w:rPr>
          <w:tab/>
        </w:r>
        <w:r>
          <w:rPr>
            <w:noProof/>
            <w:webHidden/>
          </w:rPr>
          <w:fldChar w:fldCharType="begin"/>
        </w:r>
        <w:r>
          <w:rPr>
            <w:noProof/>
            <w:webHidden/>
          </w:rPr>
          <w:instrText xml:space="preserve"> PAGEREF _Toc60927970 \h </w:instrText>
        </w:r>
        <w:r>
          <w:rPr>
            <w:noProof/>
            <w:webHidden/>
          </w:rPr>
        </w:r>
        <w:r>
          <w:rPr>
            <w:noProof/>
            <w:webHidden/>
          </w:rPr>
          <w:fldChar w:fldCharType="separate"/>
        </w:r>
        <w:r>
          <w:rPr>
            <w:noProof/>
            <w:webHidden/>
          </w:rPr>
          <w:t>25</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71" w:history="1">
        <w:r w:rsidRPr="00374851">
          <w:rPr>
            <w:rStyle w:val="Hyperlink"/>
            <w:rFonts w:eastAsia="Calibri"/>
            <w:noProof/>
          </w:rPr>
          <w:t>USDA</w:t>
        </w:r>
        <w:r>
          <w:rPr>
            <w:noProof/>
            <w:webHidden/>
          </w:rPr>
          <w:tab/>
        </w:r>
        <w:r>
          <w:rPr>
            <w:noProof/>
            <w:webHidden/>
          </w:rPr>
          <w:fldChar w:fldCharType="begin"/>
        </w:r>
        <w:r>
          <w:rPr>
            <w:noProof/>
            <w:webHidden/>
          </w:rPr>
          <w:instrText xml:space="preserve"> PAGEREF _Toc60927971 \h </w:instrText>
        </w:r>
        <w:r>
          <w:rPr>
            <w:noProof/>
            <w:webHidden/>
          </w:rPr>
        </w:r>
        <w:r>
          <w:rPr>
            <w:noProof/>
            <w:webHidden/>
          </w:rPr>
          <w:fldChar w:fldCharType="separate"/>
        </w:r>
        <w:r>
          <w:rPr>
            <w:noProof/>
            <w:webHidden/>
          </w:rPr>
          <w:t>25</w:t>
        </w:r>
        <w:r>
          <w:rPr>
            <w:noProof/>
            <w:webHidden/>
          </w:rPr>
          <w:fldChar w:fldCharType="end"/>
        </w:r>
      </w:hyperlink>
    </w:p>
    <w:p w:rsidR="00A058C9" w:rsidRPr="000C5AD4" w:rsidRDefault="00A058C9">
      <w:pPr>
        <w:pStyle w:val="TOC3"/>
        <w:tabs>
          <w:tab w:val="right" w:leader="dot" w:pos="9350"/>
        </w:tabs>
        <w:rPr>
          <w:rFonts w:ascii="Calibri" w:hAnsi="Calibri"/>
          <w:noProof/>
          <w:sz w:val="22"/>
          <w:szCs w:val="22"/>
        </w:rPr>
      </w:pPr>
      <w:hyperlink w:anchor="_Toc60927972" w:history="1">
        <w:r w:rsidRPr="00374851">
          <w:rPr>
            <w:rStyle w:val="Hyperlink"/>
            <w:noProof/>
          </w:rPr>
          <w:t>CSDE</w:t>
        </w:r>
        <w:r>
          <w:rPr>
            <w:noProof/>
            <w:webHidden/>
          </w:rPr>
          <w:tab/>
        </w:r>
        <w:r>
          <w:rPr>
            <w:noProof/>
            <w:webHidden/>
          </w:rPr>
          <w:fldChar w:fldCharType="begin"/>
        </w:r>
        <w:r>
          <w:rPr>
            <w:noProof/>
            <w:webHidden/>
          </w:rPr>
          <w:instrText xml:space="preserve"> PAGEREF _Toc60927972 \h </w:instrText>
        </w:r>
        <w:r>
          <w:rPr>
            <w:noProof/>
            <w:webHidden/>
          </w:rPr>
        </w:r>
        <w:r>
          <w:rPr>
            <w:noProof/>
            <w:webHidden/>
          </w:rPr>
          <w:fldChar w:fldCharType="separate"/>
        </w:r>
        <w:r>
          <w:rPr>
            <w:noProof/>
            <w:webHidden/>
          </w:rPr>
          <w:t>26</w:t>
        </w:r>
        <w:r>
          <w:rPr>
            <w:noProof/>
            <w:webHidden/>
          </w:rPr>
          <w:fldChar w:fldCharType="end"/>
        </w:r>
      </w:hyperlink>
    </w:p>
    <w:p w:rsidR="00B05FAB" w:rsidRPr="002667C6" w:rsidRDefault="004969F8" w:rsidP="00152056">
      <w:pPr>
        <w:tabs>
          <w:tab w:val="right" w:leader="dot" w:pos="9180"/>
        </w:tabs>
        <w:spacing w:before="240" w:line="276" w:lineRule="auto"/>
        <w:rPr>
          <w:rFonts w:ascii="Garamond" w:hAnsi="Garamond"/>
        </w:rPr>
      </w:pPr>
      <w:r>
        <w:rPr>
          <w:rFonts w:ascii="Garamond" w:hAnsi="Garamond"/>
        </w:rPr>
        <w:lastRenderedPageBreak/>
        <w:fldChar w:fldCharType="end"/>
      </w:r>
    </w:p>
    <w:p w:rsidR="00B05FAB" w:rsidRDefault="00B05FAB" w:rsidP="00B13CA8">
      <w:pPr>
        <w:spacing w:line="276" w:lineRule="auto"/>
        <w:rPr>
          <w:sz w:val="22"/>
        </w:rPr>
      </w:pPr>
    </w:p>
    <w:p w:rsidR="00B05FAB" w:rsidRDefault="00B05FAB" w:rsidP="001936EE">
      <w:pPr>
        <w:widowControl w:val="0"/>
        <w:autoSpaceDE w:val="0"/>
        <w:autoSpaceDN w:val="0"/>
        <w:adjustRightInd w:val="0"/>
        <w:spacing w:before="240" w:after="240"/>
        <w:jc w:val="center"/>
        <w:rPr>
          <w:rFonts w:ascii="Arial Narrow" w:hAnsi="Arial Narrow"/>
          <w:b/>
          <w:position w:val="-1"/>
          <w:sz w:val="32"/>
          <w:szCs w:val="32"/>
        </w:rPr>
        <w:sectPr w:rsidR="00B05FAB" w:rsidSect="00971E85">
          <w:headerReference w:type="default" r:id="rId20"/>
          <w:footerReference w:type="default" r:id="rId21"/>
          <w:footerReference w:type="first" r:id="rId22"/>
          <w:pgSz w:w="12240" w:h="15840" w:code="1"/>
          <w:pgMar w:top="1656" w:right="1440" w:bottom="864" w:left="1440" w:header="720" w:footer="576" w:gutter="0"/>
          <w:paperSrc w:first="15" w:other="15"/>
          <w:pgNumType w:fmt="lowerRoman" w:start="1"/>
          <w:cols w:space="720"/>
          <w:titlePg/>
          <w:docGrid w:linePitch="326"/>
        </w:sectPr>
      </w:pPr>
    </w:p>
    <w:p w:rsidR="004969F8" w:rsidRPr="0052216D" w:rsidRDefault="004969F8" w:rsidP="0052216D">
      <w:pPr>
        <w:shd w:val="clear" w:color="auto" w:fill="006600"/>
        <w:rPr>
          <w:rFonts w:ascii="Arial Narrow" w:hAnsi="Arial Narrow"/>
          <w:b/>
          <w:sz w:val="6"/>
          <w:szCs w:val="6"/>
        </w:rPr>
      </w:pPr>
    </w:p>
    <w:p w:rsidR="004969F8" w:rsidRPr="006E02E7" w:rsidRDefault="0052216D" w:rsidP="0052216D">
      <w:pPr>
        <w:pStyle w:val="Heading1"/>
        <w:shd w:val="clear" w:color="auto" w:fill="006600"/>
        <w:jc w:val="left"/>
      </w:pPr>
      <w:r>
        <w:t xml:space="preserve"> </w:t>
      </w:r>
      <w:bookmarkStart w:id="2" w:name="_Toc60927938"/>
      <w:r w:rsidR="004969F8" w:rsidRPr="006E02E7">
        <w:t>Section A</w:t>
      </w:r>
      <w:bookmarkEnd w:id="2"/>
    </w:p>
    <w:p w:rsidR="004969F8" w:rsidRPr="0052216D" w:rsidRDefault="004969F8" w:rsidP="004969F8">
      <w:pPr>
        <w:shd w:val="clear" w:color="auto" w:fill="006600"/>
        <w:jc w:val="center"/>
        <w:rPr>
          <w:rFonts w:ascii="Arial Narrow" w:hAnsi="Arial Narrow"/>
          <w:b/>
          <w:sz w:val="6"/>
          <w:szCs w:val="6"/>
        </w:rPr>
      </w:pPr>
    </w:p>
    <w:p w:rsidR="007C2E00" w:rsidRPr="006E02E7" w:rsidRDefault="009C6A78" w:rsidP="006E02E7">
      <w:pPr>
        <w:pStyle w:val="Heading2"/>
      </w:pPr>
      <w:bookmarkStart w:id="3" w:name="_Toc60927939"/>
      <w:r w:rsidRPr="009A6ECA">
        <w:t xml:space="preserve">Invitation for Bid </w:t>
      </w:r>
      <w:r w:rsidR="0052011A">
        <w:t xml:space="preserve">(IFB) </w:t>
      </w:r>
      <w:r w:rsidRPr="009A6ECA">
        <w:t xml:space="preserve">and Contract </w:t>
      </w:r>
      <w:r w:rsidR="006E02E7">
        <w:br/>
      </w:r>
      <w:r w:rsidR="007C2E00" w:rsidRPr="009A6ECA">
        <w:t>Child and Adult Care Food Program (CACFP)</w:t>
      </w:r>
      <w:bookmarkEnd w:id="3"/>
    </w:p>
    <w:p w:rsidR="00325C35" w:rsidRPr="007C2E00" w:rsidRDefault="00325C35" w:rsidP="007C2E00">
      <w:pPr>
        <w:jc w:val="center"/>
        <w:rPr>
          <w:b/>
          <w:sz w:val="22"/>
        </w:rPr>
      </w:pPr>
    </w:p>
    <w:tbl>
      <w:tblPr>
        <w:tblW w:w="9486" w:type="dxa"/>
        <w:jc w:val="center"/>
        <w:tblLayout w:type="fixed"/>
        <w:tblCellMar>
          <w:left w:w="72" w:type="dxa"/>
          <w:right w:w="72" w:type="dxa"/>
        </w:tblCellMar>
        <w:tblLook w:val="0000" w:firstRow="0" w:lastRow="0" w:firstColumn="0" w:lastColumn="0" w:noHBand="0" w:noVBand="0"/>
      </w:tblPr>
      <w:tblGrid>
        <w:gridCol w:w="236"/>
        <w:gridCol w:w="613"/>
        <w:gridCol w:w="8"/>
        <w:gridCol w:w="166"/>
        <w:gridCol w:w="525"/>
        <w:gridCol w:w="38"/>
        <w:gridCol w:w="97"/>
        <w:gridCol w:w="270"/>
        <w:gridCol w:w="64"/>
        <w:gridCol w:w="242"/>
        <w:gridCol w:w="189"/>
        <w:gridCol w:w="156"/>
        <w:gridCol w:w="339"/>
        <w:gridCol w:w="36"/>
        <w:gridCol w:w="63"/>
        <w:gridCol w:w="709"/>
        <w:gridCol w:w="128"/>
        <w:gridCol w:w="270"/>
        <w:gridCol w:w="89"/>
        <w:gridCol w:w="134"/>
        <w:gridCol w:w="116"/>
        <w:gridCol w:w="30"/>
        <w:gridCol w:w="330"/>
        <w:gridCol w:w="199"/>
        <w:gridCol w:w="277"/>
        <w:gridCol w:w="502"/>
        <w:gridCol w:w="58"/>
        <w:gridCol w:w="91"/>
        <w:gridCol w:w="64"/>
        <w:gridCol w:w="27"/>
        <w:gridCol w:w="531"/>
        <w:gridCol w:w="176"/>
        <w:gridCol w:w="76"/>
        <w:gridCol w:w="138"/>
        <w:gridCol w:w="6"/>
        <w:gridCol w:w="267"/>
        <w:gridCol w:w="137"/>
        <w:gridCol w:w="226"/>
        <w:gridCol w:w="614"/>
        <w:gridCol w:w="201"/>
        <w:gridCol w:w="72"/>
        <w:gridCol w:w="976"/>
      </w:tblGrid>
      <w:tr w:rsidR="004E700A" w:rsidRPr="008875BC" w:rsidTr="006D7B07">
        <w:tblPrEx>
          <w:tblCellMar>
            <w:top w:w="0" w:type="dxa"/>
            <w:bottom w:w="0" w:type="dxa"/>
          </w:tblCellMar>
        </w:tblPrEx>
        <w:trPr>
          <w:trHeight w:val="288"/>
          <w:jc w:val="center"/>
        </w:trPr>
        <w:tc>
          <w:tcPr>
            <w:tcW w:w="9486" w:type="dxa"/>
            <w:gridSpan w:val="42"/>
            <w:vAlign w:val="bottom"/>
          </w:tcPr>
          <w:p w:rsidR="004E700A" w:rsidRPr="008875BC" w:rsidRDefault="009159F7" w:rsidP="004E700A">
            <w:pPr>
              <w:rPr>
                <w:rFonts w:ascii="Garamond" w:hAnsi="Garamond"/>
              </w:rPr>
            </w:pPr>
            <w:r w:rsidRPr="008875BC">
              <w:rPr>
                <w:rFonts w:ascii="Garamond" w:hAnsi="Garamond"/>
                <w:b/>
              </w:rPr>
              <w:t>Issued by (institution)</w:t>
            </w:r>
          </w:p>
        </w:tc>
      </w:tr>
      <w:tr w:rsidR="009053F7" w:rsidRPr="008875BC" w:rsidTr="006D7B07">
        <w:tblPrEx>
          <w:tblCellMar>
            <w:top w:w="0" w:type="dxa"/>
            <w:bottom w:w="0" w:type="dxa"/>
          </w:tblCellMar>
        </w:tblPrEx>
        <w:trPr>
          <w:trHeight w:val="432"/>
          <w:jc w:val="center"/>
        </w:trPr>
        <w:tc>
          <w:tcPr>
            <w:tcW w:w="857" w:type="dxa"/>
            <w:gridSpan w:val="3"/>
            <w:vAlign w:val="bottom"/>
          </w:tcPr>
          <w:p w:rsidR="004E700A" w:rsidRPr="008875BC" w:rsidRDefault="004E700A" w:rsidP="004E700A">
            <w:pPr>
              <w:rPr>
                <w:rFonts w:ascii="Garamond" w:hAnsi="Garamond"/>
                <w:sz w:val="22"/>
                <w:szCs w:val="22"/>
              </w:rPr>
            </w:pPr>
            <w:r w:rsidRPr="008875BC">
              <w:rPr>
                <w:rFonts w:ascii="Garamond" w:hAnsi="Garamond"/>
                <w:sz w:val="22"/>
                <w:szCs w:val="22"/>
              </w:rPr>
              <w:t>Name:</w:t>
            </w:r>
          </w:p>
        </w:tc>
        <w:tc>
          <w:tcPr>
            <w:tcW w:w="3515" w:type="dxa"/>
            <w:gridSpan w:val="17"/>
            <w:tcBorders>
              <w:bottom w:val="single" w:sz="4" w:space="0" w:color="auto"/>
            </w:tcBorders>
            <w:vAlign w:val="bottom"/>
          </w:tcPr>
          <w:p w:rsidR="004E700A" w:rsidRPr="008875BC" w:rsidRDefault="004E700A" w:rsidP="004E700A">
            <w:pPr>
              <w:rPr>
                <w:rFonts w:ascii="Garamond" w:hAnsi="Garamond"/>
                <w:sz w:val="22"/>
                <w:szCs w:val="22"/>
              </w:rPr>
            </w:pPr>
          </w:p>
        </w:tc>
        <w:tc>
          <w:tcPr>
            <w:tcW w:w="1454" w:type="dxa"/>
            <w:gridSpan w:val="6"/>
            <w:vAlign w:val="bottom"/>
          </w:tcPr>
          <w:p w:rsidR="004E700A" w:rsidRPr="008875BC" w:rsidRDefault="004E700A" w:rsidP="004E700A">
            <w:pPr>
              <w:rPr>
                <w:rFonts w:ascii="Garamond" w:hAnsi="Garamond"/>
                <w:sz w:val="22"/>
                <w:szCs w:val="22"/>
              </w:rPr>
            </w:pPr>
            <w:r w:rsidRPr="008875BC">
              <w:rPr>
                <w:rFonts w:ascii="Garamond" w:hAnsi="Garamond"/>
                <w:sz w:val="22"/>
                <w:szCs w:val="22"/>
              </w:rPr>
              <w:t xml:space="preserve">Bid </w:t>
            </w:r>
            <w:r w:rsidR="00F17535" w:rsidRPr="008875BC">
              <w:rPr>
                <w:rFonts w:ascii="Garamond" w:hAnsi="Garamond"/>
                <w:sz w:val="22"/>
                <w:szCs w:val="22"/>
              </w:rPr>
              <w:t>number</w:t>
            </w:r>
            <w:r w:rsidRPr="008875BC">
              <w:rPr>
                <w:rFonts w:ascii="Garamond" w:hAnsi="Garamond"/>
                <w:sz w:val="22"/>
                <w:szCs w:val="22"/>
              </w:rPr>
              <w:t xml:space="preserve">: </w:t>
            </w:r>
          </w:p>
        </w:tc>
        <w:tc>
          <w:tcPr>
            <w:tcW w:w="1571" w:type="dxa"/>
            <w:gridSpan w:val="11"/>
            <w:tcBorders>
              <w:bottom w:val="single" w:sz="4" w:space="0" w:color="auto"/>
            </w:tcBorders>
            <w:vAlign w:val="bottom"/>
          </w:tcPr>
          <w:p w:rsidR="004E700A" w:rsidRPr="008875BC" w:rsidRDefault="004E700A" w:rsidP="004E700A">
            <w:pPr>
              <w:rPr>
                <w:rFonts w:ascii="Garamond" w:hAnsi="Garamond"/>
                <w:sz w:val="22"/>
                <w:szCs w:val="22"/>
              </w:rPr>
            </w:pPr>
          </w:p>
        </w:tc>
        <w:tc>
          <w:tcPr>
            <w:tcW w:w="1041" w:type="dxa"/>
            <w:gridSpan w:val="3"/>
            <w:vAlign w:val="bottom"/>
          </w:tcPr>
          <w:p w:rsidR="004E700A" w:rsidRPr="008875BC" w:rsidRDefault="004E700A" w:rsidP="004E700A">
            <w:pPr>
              <w:rPr>
                <w:rFonts w:ascii="Garamond" w:hAnsi="Garamond"/>
                <w:sz w:val="22"/>
                <w:szCs w:val="22"/>
              </w:rPr>
            </w:pPr>
            <w:r w:rsidRPr="008875BC">
              <w:rPr>
                <w:rFonts w:ascii="Garamond" w:hAnsi="Garamond"/>
                <w:sz w:val="22"/>
                <w:szCs w:val="22"/>
              </w:rPr>
              <w:t>Page 1 of</w:t>
            </w:r>
          </w:p>
        </w:tc>
        <w:tc>
          <w:tcPr>
            <w:tcW w:w="1048" w:type="dxa"/>
            <w:gridSpan w:val="2"/>
            <w:tcBorders>
              <w:bottom w:val="single" w:sz="4" w:space="0" w:color="auto"/>
            </w:tcBorders>
            <w:vAlign w:val="bottom"/>
          </w:tcPr>
          <w:p w:rsidR="004E700A" w:rsidRPr="008875BC" w:rsidRDefault="004E700A" w:rsidP="009053F7">
            <w:pPr>
              <w:rPr>
                <w:rFonts w:ascii="Garamond" w:hAnsi="Garamond"/>
                <w:sz w:val="22"/>
                <w:szCs w:val="22"/>
              </w:rPr>
            </w:pPr>
          </w:p>
        </w:tc>
      </w:tr>
      <w:tr w:rsidR="009053F7" w:rsidRPr="008875BC" w:rsidTr="006D7B07">
        <w:tblPrEx>
          <w:tblCellMar>
            <w:top w:w="0" w:type="dxa"/>
            <w:bottom w:w="0" w:type="dxa"/>
          </w:tblCellMar>
        </w:tblPrEx>
        <w:trPr>
          <w:trHeight w:val="432"/>
          <w:jc w:val="center"/>
        </w:trPr>
        <w:tc>
          <w:tcPr>
            <w:tcW w:w="1023" w:type="dxa"/>
            <w:gridSpan w:val="4"/>
            <w:vAlign w:val="bottom"/>
          </w:tcPr>
          <w:p w:rsidR="004E700A" w:rsidRPr="008875BC" w:rsidRDefault="004E700A" w:rsidP="004E700A">
            <w:pPr>
              <w:rPr>
                <w:rFonts w:ascii="Garamond" w:hAnsi="Garamond"/>
                <w:sz w:val="22"/>
                <w:szCs w:val="22"/>
              </w:rPr>
            </w:pPr>
            <w:r w:rsidRPr="008875BC">
              <w:rPr>
                <w:rFonts w:ascii="Garamond" w:hAnsi="Garamond"/>
                <w:sz w:val="22"/>
                <w:szCs w:val="22"/>
              </w:rPr>
              <w:t xml:space="preserve">Address: </w:t>
            </w:r>
          </w:p>
        </w:tc>
        <w:tc>
          <w:tcPr>
            <w:tcW w:w="3349" w:type="dxa"/>
            <w:gridSpan w:val="16"/>
            <w:tcBorders>
              <w:bottom w:val="single" w:sz="4" w:space="0" w:color="auto"/>
            </w:tcBorders>
            <w:vAlign w:val="bottom"/>
          </w:tcPr>
          <w:p w:rsidR="004E700A" w:rsidRPr="008875BC" w:rsidRDefault="004E700A" w:rsidP="004E700A">
            <w:pPr>
              <w:rPr>
                <w:rFonts w:ascii="Garamond" w:hAnsi="Garamond"/>
                <w:sz w:val="22"/>
                <w:szCs w:val="22"/>
              </w:rPr>
            </w:pPr>
          </w:p>
        </w:tc>
        <w:tc>
          <w:tcPr>
            <w:tcW w:w="1512" w:type="dxa"/>
            <w:gridSpan w:val="7"/>
            <w:vAlign w:val="bottom"/>
          </w:tcPr>
          <w:p w:rsidR="004E700A" w:rsidRPr="008875BC" w:rsidRDefault="004E700A" w:rsidP="004E700A">
            <w:pPr>
              <w:rPr>
                <w:rFonts w:ascii="Garamond" w:hAnsi="Garamond"/>
                <w:sz w:val="22"/>
                <w:szCs w:val="22"/>
              </w:rPr>
            </w:pPr>
            <w:r w:rsidRPr="008875BC">
              <w:rPr>
                <w:rFonts w:ascii="Garamond" w:hAnsi="Garamond"/>
                <w:sz w:val="22"/>
                <w:szCs w:val="22"/>
              </w:rPr>
              <w:t xml:space="preserve">Bid </w:t>
            </w:r>
            <w:r w:rsidR="00F17535" w:rsidRPr="008875BC">
              <w:rPr>
                <w:rFonts w:ascii="Garamond" w:hAnsi="Garamond"/>
                <w:sz w:val="22"/>
                <w:szCs w:val="22"/>
              </w:rPr>
              <w:t>issue date</w:t>
            </w:r>
            <w:r w:rsidRPr="008875BC">
              <w:rPr>
                <w:rFonts w:ascii="Garamond" w:hAnsi="Garamond"/>
                <w:sz w:val="22"/>
                <w:szCs w:val="22"/>
              </w:rPr>
              <w:t>:</w:t>
            </w:r>
          </w:p>
        </w:tc>
        <w:tc>
          <w:tcPr>
            <w:tcW w:w="1513" w:type="dxa"/>
            <w:gridSpan w:val="10"/>
            <w:tcBorders>
              <w:top w:val="single" w:sz="4" w:space="0" w:color="auto"/>
              <w:bottom w:val="single" w:sz="4" w:space="0" w:color="auto"/>
            </w:tcBorders>
            <w:vAlign w:val="bottom"/>
          </w:tcPr>
          <w:p w:rsidR="004E700A" w:rsidRPr="008875BC" w:rsidRDefault="004E700A" w:rsidP="004E700A">
            <w:pPr>
              <w:rPr>
                <w:rFonts w:ascii="Garamond" w:hAnsi="Garamond"/>
                <w:sz w:val="22"/>
                <w:szCs w:val="22"/>
              </w:rPr>
            </w:pPr>
          </w:p>
        </w:tc>
        <w:tc>
          <w:tcPr>
            <w:tcW w:w="2089" w:type="dxa"/>
            <w:gridSpan w:val="5"/>
            <w:vAlign w:val="bottom"/>
          </w:tcPr>
          <w:p w:rsidR="004E700A" w:rsidRPr="008875BC" w:rsidRDefault="004E700A" w:rsidP="009053F7">
            <w:pPr>
              <w:rPr>
                <w:rFonts w:ascii="Garamond" w:hAnsi="Garamond"/>
                <w:b/>
                <w:sz w:val="22"/>
                <w:szCs w:val="22"/>
              </w:rPr>
            </w:pPr>
          </w:p>
        </w:tc>
      </w:tr>
      <w:tr w:rsidR="002E09FF" w:rsidRPr="008875BC" w:rsidTr="006D7B07">
        <w:tblPrEx>
          <w:tblCellMar>
            <w:top w:w="0" w:type="dxa"/>
            <w:bottom w:w="0" w:type="dxa"/>
          </w:tblCellMar>
        </w:tblPrEx>
        <w:trPr>
          <w:trHeight w:val="432"/>
          <w:jc w:val="center"/>
        </w:trPr>
        <w:tc>
          <w:tcPr>
            <w:tcW w:w="1023" w:type="dxa"/>
            <w:gridSpan w:val="4"/>
            <w:vAlign w:val="bottom"/>
          </w:tcPr>
          <w:p w:rsidR="004E700A" w:rsidRPr="008875BC" w:rsidRDefault="004E700A" w:rsidP="004E700A">
            <w:pPr>
              <w:rPr>
                <w:rFonts w:ascii="Garamond" w:hAnsi="Garamond"/>
                <w:sz w:val="22"/>
                <w:szCs w:val="22"/>
              </w:rPr>
            </w:pPr>
          </w:p>
        </w:tc>
        <w:tc>
          <w:tcPr>
            <w:tcW w:w="3349" w:type="dxa"/>
            <w:gridSpan w:val="16"/>
            <w:tcBorders>
              <w:top w:val="single" w:sz="4" w:space="0" w:color="auto"/>
              <w:bottom w:val="single" w:sz="4" w:space="0" w:color="auto"/>
            </w:tcBorders>
            <w:vAlign w:val="bottom"/>
          </w:tcPr>
          <w:p w:rsidR="004E700A" w:rsidRPr="008875BC" w:rsidRDefault="004E700A" w:rsidP="004E700A">
            <w:pPr>
              <w:rPr>
                <w:rFonts w:ascii="Garamond" w:hAnsi="Garamond"/>
                <w:sz w:val="22"/>
                <w:szCs w:val="22"/>
              </w:rPr>
            </w:pPr>
          </w:p>
        </w:tc>
        <w:tc>
          <w:tcPr>
            <w:tcW w:w="1603" w:type="dxa"/>
            <w:gridSpan w:val="8"/>
            <w:vAlign w:val="bottom"/>
          </w:tcPr>
          <w:p w:rsidR="004E700A" w:rsidRPr="008875BC" w:rsidRDefault="009159F7" w:rsidP="004E700A">
            <w:pPr>
              <w:rPr>
                <w:rFonts w:ascii="Garamond" w:hAnsi="Garamond"/>
                <w:sz w:val="22"/>
                <w:szCs w:val="22"/>
              </w:rPr>
            </w:pPr>
            <w:r w:rsidRPr="008875BC">
              <w:rPr>
                <w:rFonts w:ascii="Garamond" w:hAnsi="Garamond"/>
                <w:b/>
                <w:sz w:val="22"/>
                <w:szCs w:val="22"/>
              </w:rPr>
              <w:t xml:space="preserve">Bid </w:t>
            </w:r>
            <w:r w:rsidR="00F17535" w:rsidRPr="008875BC">
              <w:rPr>
                <w:rFonts w:ascii="Garamond" w:hAnsi="Garamond"/>
                <w:b/>
                <w:sz w:val="22"/>
                <w:szCs w:val="22"/>
              </w:rPr>
              <w:t>opening</w:t>
            </w:r>
          </w:p>
        </w:tc>
        <w:tc>
          <w:tcPr>
            <w:tcW w:w="622" w:type="dxa"/>
            <w:gridSpan w:val="3"/>
            <w:vAlign w:val="bottom"/>
          </w:tcPr>
          <w:p w:rsidR="004E700A" w:rsidRPr="008875BC" w:rsidRDefault="004E700A" w:rsidP="004E700A">
            <w:pPr>
              <w:rPr>
                <w:rFonts w:ascii="Garamond" w:hAnsi="Garamond"/>
                <w:sz w:val="22"/>
                <w:szCs w:val="22"/>
              </w:rPr>
            </w:pPr>
            <w:r w:rsidRPr="008875BC">
              <w:rPr>
                <w:rFonts w:ascii="Garamond" w:hAnsi="Garamond"/>
                <w:sz w:val="22"/>
                <w:szCs w:val="22"/>
              </w:rPr>
              <w:t xml:space="preserve">Date: </w:t>
            </w:r>
          </w:p>
        </w:tc>
        <w:tc>
          <w:tcPr>
            <w:tcW w:w="2889" w:type="dxa"/>
            <w:gridSpan w:val="11"/>
            <w:tcBorders>
              <w:bottom w:val="single" w:sz="4" w:space="0" w:color="auto"/>
            </w:tcBorders>
            <w:vAlign w:val="bottom"/>
          </w:tcPr>
          <w:p w:rsidR="004E700A" w:rsidRPr="008875BC" w:rsidRDefault="004E700A" w:rsidP="009053F7">
            <w:pPr>
              <w:rPr>
                <w:rFonts w:ascii="Garamond" w:hAnsi="Garamond"/>
                <w:sz w:val="22"/>
                <w:szCs w:val="22"/>
              </w:rPr>
            </w:pPr>
          </w:p>
        </w:tc>
      </w:tr>
      <w:tr w:rsidR="00C30E2D" w:rsidRPr="008875BC" w:rsidTr="006D7B07">
        <w:tblPrEx>
          <w:tblCellMar>
            <w:top w:w="0" w:type="dxa"/>
            <w:bottom w:w="0" w:type="dxa"/>
          </w:tblCellMar>
        </w:tblPrEx>
        <w:trPr>
          <w:trHeight w:val="432"/>
          <w:jc w:val="center"/>
        </w:trPr>
        <w:tc>
          <w:tcPr>
            <w:tcW w:w="1548" w:type="dxa"/>
            <w:gridSpan w:val="5"/>
            <w:vAlign w:val="bottom"/>
          </w:tcPr>
          <w:p w:rsidR="004E700A" w:rsidRPr="008875BC" w:rsidRDefault="004E700A" w:rsidP="004E700A">
            <w:pPr>
              <w:rPr>
                <w:rFonts w:ascii="Garamond" w:hAnsi="Garamond"/>
                <w:sz w:val="22"/>
                <w:szCs w:val="22"/>
              </w:rPr>
            </w:pPr>
            <w:r w:rsidRPr="008875BC">
              <w:rPr>
                <w:rFonts w:ascii="Garamond" w:hAnsi="Garamond"/>
                <w:sz w:val="22"/>
                <w:szCs w:val="22"/>
              </w:rPr>
              <w:t xml:space="preserve">City, </w:t>
            </w:r>
            <w:r w:rsidR="00F17535" w:rsidRPr="008875BC">
              <w:rPr>
                <w:rFonts w:ascii="Garamond" w:hAnsi="Garamond"/>
                <w:sz w:val="22"/>
                <w:szCs w:val="22"/>
              </w:rPr>
              <w:t>state, zip</w:t>
            </w:r>
            <w:r w:rsidRPr="008875BC">
              <w:rPr>
                <w:rFonts w:ascii="Garamond" w:hAnsi="Garamond"/>
                <w:sz w:val="22"/>
                <w:szCs w:val="22"/>
              </w:rPr>
              <w:t>:</w:t>
            </w:r>
          </w:p>
        </w:tc>
        <w:tc>
          <w:tcPr>
            <w:tcW w:w="2690" w:type="dxa"/>
            <w:gridSpan w:val="14"/>
            <w:tcBorders>
              <w:bottom w:val="single" w:sz="4" w:space="0" w:color="auto"/>
            </w:tcBorders>
            <w:vAlign w:val="bottom"/>
          </w:tcPr>
          <w:p w:rsidR="004E700A" w:rsidRPr="008875BC" w:rsidRDefault="004E700A" w:rsidP="004E700A">
            <w:pPr>
              <w:rPr>
                <w:rFonts w:ascii="Garamond" w:hAnsi="Garamond"/>
                <w:sz w:val="22"/>
                <w:szCs w:val="22"/>
              </w:rPr>
            </w:pPr>
          </w:p>
        </w:tc>
        <w:tc>
          <w:tcPr>
            <w:tcW w:w="1737" w:type="dxa"/>
            <w:gridSpan w:val="9"/>
            <w:vAlign w:val="bottom"/>
          </w:tcPr>
          <w:p w:rsidR="004E700A" w:rsidRPr="008875BC" w:rsidRDefault="004E700A" w:rsidP="004E700A">
            <w:pPr>
              <w:rPr>
                <w:rFonts w:ascii="Garamond" w:hAnsi="Garamond"/>
                <w:sz w:val="22"/>
                <w:szCs w:val="22"/>
              </w:rPr>
            </w:pPr>
          </w:p>
        </w:tc>
        <w:tc>
          <w:tcPr>
            <w:tcW w:w="798" w:type="dxa"/>
            <w:gridSpan w:val="4"/>
            <w:vAlign w:val="bottom"/>
          </w:tcPr>
          <w:p w:rsidR="004E700A" w:rsidRPr="008875BC" w:rsidRDefault="004E700A" w:rsidP="004E700A">
            <w:pPr>
              <w:rPr>
                <w:rFonts w:ascii="Garamond" w:hAnsi="Garamond"/>
                <w:sz w:val="22"/>
                <w:szCs w:val="22"/>
              </w:rPr>
            </w:pPr>
            <w:r w:rsidRPr="008875BC">
              <w:rPr>
                <w:rFonts w:ascii="Garamond" w:hAnsi="Garamond"/>
                <w:sz w:val="22"/>
                <w:szCs w:val="22"/>
              </w:rPr>
              <w:t xml:space="preserve">Time: </w:t>
            </w:r>
          </w:p>
        </w:tc>
        <w:tc>
          <w:tcPr>
            <w:tcW w:w="2713" w:type="dxa"/>
            <w:gridSpan w:val="10"/>
            <w:tcBorders>
              <w:top w:val="single" w:sz="4" w:space="0" w:color="auto"/>
              <w:bottom w:val="single" w:sz="4" w:space="0" w:color="auto"/>
            </w:tcBorders>
            <w:vAlign w:val="bottom"/>
          </w:tcPr>
          <w:p w:rsidR="004E700A" w:rsidRPr="008875BC" w:rsidRDefault="004E700A" w:rsidP="009053F7">
            <w:pPr>
              <w:rPr>
                <w:rFonts w:ascii="Garamond" w:hAnsi="Garamond"/>
                <w:sz w:val="22"/>
                <w:szCs w:val="22"/>
              </w:rPr>
            </w:pPr>
          </w:p>
        </w:tc>
      </w:tr>
      <w:tr w:rsidR="00C30E2D" w:rsidRPr="008875BC" w:rsidTr="008875BC">
        <w:tblPrEx>
          <w:tblCellMar>
            <w:top w:w="0" w:type="dxa"/>
            <w:bottom w:w="0" w:type="dxa"/>
          </w:tblCellMar>
        </w:tblPrEx>
        <w:trPr>
          <w:trHeight w:val="432"/>
          <w:jc w:val="center"/>
        </w:trPr>
        <w:tc>
          <w:tcPr>
            <w:tcW w:w="1953" w:type="dxa"/>
            <w:gridSpan w:val="8"/>
            <w:vAlign w:val="bottom"/>
          </w:tcPr>
          <w:p w:rsidR="004E700A" w:rsidRPr="008875BC" w:rsidRDefault="004E700A" w:rsidP="00036D21">
            <w:pPr>
              <w:rPr>
                <w:rFonts w:ascii="Garamond" w:hAnsi="Garamond"/>
                <w:sz w:val="22"/>
                <w:szCs w:val="22"/>
              </w:rPr>
            </w:pPr>
            <w:r w:rsidRPr="008875BC">
              <w:rPr>
                <w:rFonts w:ascii="Garamond" w:hAnsi="Garamond"/>
                <w:sz w:val="22"/>
                <w:szCs w:val="22"/>
              </w:rPr>
              <w:t>Telephone Number:</w:t>
            </w:r>
          </w:p>
        </w:tc>
        <w:tc>
          <w:tcPr>
            <w:tcW w:w="2285" w:type="dxa"/>
            <w:gridSpan w:val="11"/>
            <w:tcBorders>
              <w:bottom w:val="single" w:sz="4" w:space="0" w:color="auto"/>
            </w:tcBorders>
            <w:vAlign w:val="bottom"/>
          </w:tcPr>
          <w:p w:rsidR="004E700A" w:rsidRPr="008875BC" w:rsidRDefault="004E700A" w:rsidP="00036D21">
            <w:pPr>
              <w:rPr>
                <w:rFonts w:ascii="Garamond" w:hAnsi="Garamond"/>
                <w:sz w:val="22"/>
                <w:szCs w:val="22"/>
              </w:rPr>
            </w:pPr>
          </w:p>
        </w:tc>
        <w:tc>
          <w:tcPr>
            <w:tcW w:w="1737" w:type="dxa"/>
            <w:gridSpan w:val="9"/>
            <w:vAlign w:val="bottom"/>
          </w:tcPr>
          <w:p w:rsidR="004E700A" w:rsidRPr="008875BC" w:rsidRDefault="004E700A" w:rsidP="00036D21">
            <w:pPr>
              <w:rPr>
                <w:rFonts w:ascii="Garamond" w:hAnsi="Garamond"/>
                <w:sz w:val="22"/>
                <w:szCs w:val="22"/>
              </w:rPr>
            </w:pPr>
          </w:p>
        </w:tc>
        <w:tc>
          <w:tcPr>
            <w:tcW w:w="1018" w:type="dxa"/>
            <w:gridSpan w:val="7"/>
            <w:vAlign w:val="bottom"/>
          </w:tcPr>
          <w:p w:rsidR="004E700A" w:rsidRPr="008875BC" w:rsidRDefault="004E700A" w:rsidP="00036D21">
            <w:pPr>
              <w:rPr>
                <w:rFonts w:ascii="Garamond" w:hAnsi="Garamond"/>
                <w:sz w:val="22"/>
                <w:szCs w:val="22"/>
              </w:rPr>
            </w:pPr>
            <w:r w:rsidRPr="008875BC">
              <w:rPr>
                <w:rFonts w:ascii="Garamond" w:hAnsi="Garamond"/>
                <w:sz w:val="22"/>
                <w:szCs w:val="22"/>
              </w:rPr>
              <w:t xml:space="preserve">Location: </w:t>
            </w:r>
          </w:p>
        </w:tc>
        <w:tc>
          <w:tcPr>
            <w:tcW w:w="2493" w:type="dxa"/>
            <w:gridSpan w:val="7"/>
            <w:tcBorders>
              <w:top w:val="single" w:sz="4" w:space="0" w:color="auto"/>
              <w:bottom w:val="single" w:sz="4" w:space="0" w:color="auto"/>
            </w:tcBorders>
            <w:vAlign w:val="bottom"/>
          </w:tcPr>
          <w:p w:rsidR="004E700A" w:rsidRPr="008875BC" w:rsidRDefault="004E700A" w:rsidP="009053F7">
            <w:pPr>
              <w:rPr>
                <w:rFonts w:ascii="Garamond" w:hAnsi="Garamond"/>
                <w:sz w:val="22"/>
                <w:szCs w:val="22"/>
              </w:rPr>
            </w:pPr>
          </w:p>
        </w:tc>
      </w:tr>
      <w:tr w:rsidR="007C2E00" w:rsidRPr="008875BC" w:rsidTr="001765E3">
        <w:tblPrEx>
          <w:tblCellMar>
            <w:top w:w="0" w:type="dxa"/>
            <w:left w:w="108" w:type="dxa"/>
            <w:bottom w:w="0" w:type="dxa"/>
            <w:right w:w="108" w:type="dxa"/>
          </w:tblCellMar>
        </w:tblPrEx>
        <w:trPr>
          <w:trHeight w:val="432"/>
          <w:jc w:val="center"/>
        </w:trPr>
        <w:tc>
          <w:tcPr>
            <w:tcW w:w="4238" w:type="dxa"/>
            <w:gridSpan w:val="19"/>
            <w:vAlign w:val="bottom"/>
          </w:tcPr>
          <w:p w:rsidR="007C2E00" w:rsidRPr="008875BC" w:rsidRDefault="007C2E00" w:rsidP="00036D21">
            <w:pPr>
              <w:rPr>
                <w:rFonts w:ascii="Garamond" w:hAnsi="Garamond"/>
                <w:sz w:val="22"/>
                <w:szCs w:val="22"/>
              </w:rPr>
            </w:pPr>
          </w:p>
        </w:tc>
        <w:tc>
          <w:tcPr>
            <w:tcW w:w="5248" w:type="dxa"/>
            <w:gridSpan w:val="23"/>
            <w:vAlign w:val="bottom"/>
          </w:tcPr>
          <w:p w:rsidR="007C2E00" w:rsidRPr="008875BC" w:rsidRDefault="007C2E00" w:rsidP="00036D21">
            <w:pPr>
              <w:rPr>
                <w:rFonts w:ascii="Garamond" w:hAnsi="Garamond"/>
                <w:sz w:val="22"/>
                <w:szCs w:val="22"/>
              </w:rPr>
            </w:pPr>
          </w:p>
        </w:tc>
      </w:tr>
      <w:tr w:rsidR="00C30E2D" w:rsidRPr="008875BC" w:rsidTr="008875BC">
        <w:tblPrEx>
          <w:tblCellMar>
            <w:top w:w="0" w:type="dxa"/>
            <w:left w:w="108" w:type="dxa"/>
            <w:bottom w:w="0" w:type="dxa"/>
            <w:right w:w="108" w:type="dxa"/>
          </w:tblCellMar>
        </w:tblPrEx>
        <w:trPr>
          <w:trHeight w:val="432"/>
          <w:jc w:val="center"/>
        </w:trPr>
        <w:tc>
          <w:tcPr>
            <w:tcW w:w="2943" w:type="dxa"/>
            <w:gridSpan w:val="13"/>
            <w:vAlign w:val="bottom"/>
          </w:tcPr>
          <w:p w:rsidR="00036D21" w:rsidRPr="008875BC" w:rsidRDefault="00036D21" w:rsidP="00036D21">
            <w:pPr>
              <w:rPr>
                <w:rFonts w:ascii="Garamond" w:hAnsi="Garamond"/>
                <w:sz w:val="22"/>
                <w:szCs w:val="22"/>
              </w:rPr>
            </w:pPr>
            <w:r w:rsidRPr="008875BC">
              <w:rPr>
                <w:rFonts w:ascii="Garamond" w:hAnsi="Garamond"/>
                <w:sz w:val="22"/>
                <w:szCs w:val="22"/>
              </w:rPr>
              <w:t xml:space="preserve">Contract </w:t>
            </w:r>
            <w:r w:rsidR="00F17535" w:rsidRPr="008875BC">
              <w:rPr>
                <w:rFonts w:ascii="Garamond" w:hAnsi="Garamond"/>
                <w:sz w:val="22"/>
                <w:szCs w:val="22"/>
              </w:rPr>
              <w:t>commencement date</w:t>
            </w:r>
            <w:r w:rsidRPr="008875BC">
              <w:rPr>
                <w:rFonts w:ascii="Garamond" w:hAnsi="Garamond"/>
                <w:sz w:val="22"/>
                <w:szCs w:val="22"/>
              </w:rPr>
              <w:t>:</w:t>
            </w:r>
          </w:p>
        </w:tc>
        <w:tc>
          <w:tcPr>
            <w:tcW w:w="1545" w:type="dxa"/>
            <w:gridSpan w:val="8"/>
            <w:tcBorders>
              <w:bottom w:val="single" w:sz="4" w:space="0" w:color="auto"/>
            </w:tcBorders>
            <w:vAlign w:val="bottom"/>
          </w:tcPr>
          <w:p w:rsidR="00036D21" w:rsidRPr="008875BC" w:rsidRDefault="00036D21" w:rsidP="00036D21">
            <w:pPr>
              <w:rPr>
                <w:rFonts w:ascii="Garamond" w:hAnsi="Garamond"/>
                <w:sz w:val="22"/>
                <w:szCs w:val="22"/>
              </w:rPr>
            </w:pPr>
          </w:p>
        </w:tc>
        <w:tc>
          <w:tcPr>
            <w:tcW w:w="3135" w:type="dxa"/>
            <w:gridSpan w:val="17"/>
            <w:vAlign w:val="bottom"/>
          </w:tcPr>
          <w:p w:rsidR="00036D21" w:rsidRPr="008875BC" w:rsidRDefault="00036D21" w:rsidP="00036D21">
            <w:pPr>
              <w:rPr>
                <w:rFonts w:ascii="Garamond" w:hAnsi="Garamond"/>
                <w:sz w:val="22"/>
                <w:szCs w:val="22"/>
              </w:rPr>
            </w:pPr>
            <w:r w:rsidRPr="008875BC">
              <w:rPr>
                <w:rFonts w:ascii="Garamond" w:hAnsi="Garamond"/>
                <w:sz w:val="22"/>
                <w:szCs w:val="22"/>
              </w:rPr>
              <w:t xml:space="preserve">Total </w:t>
            </w:r>
            <w:r w:rsidR="00F17535" w:rsidRPr="008875BC">
              <w:rPr>
                <w:rFonts w:ascii="Garamond" w:hAnsi="Garamond"/>
                <w:sz w:val="22"/>
                <w:szCs w:val="22"/>
              </w:rPr>
              <w:t>estimated amount of bi</w:t>
            </w:r>
            <w:r w:rsidRPr="008875BC">
              <w:rPr>
                <w:rFonts w:ascii="Garamond" w:hAnsi="Garamond"/>
                <w:sz w:val="22"/>
                <w:szCs w:val="22"/>
              </w:rPr>
              <w:t>d $:</w:t>
            </w:r>
          </w:p>
        </w:tc>
        <w:tc>
          <w:tcPr>
            <w:tcW w:w="1863" w:type="dxa"/>
            <w:gridSpan w:val="4"/>
            <w:tcBorders>
              <w:bottom w:val="single" w:sz="4" w:space="0" w:color="auto"/>
            </w:tcBorders>
            <w:vAlign w:val="bottom"/>
          </w:tcPr>
          <w:p w:rsidR="00036D21" w:rsidRPr="008875BC" w:rsidRDefault="00036D21" w:rsidP="00036D21">
            <w:pPr>
              <w:rPr>
                <w:rFonts w:ascii="Garamond" w:hAnsi="Garamond"/>
                <w:sz w:val="22"/>
                <w:szCs w:val="22"/>
              </w:rPr>
            </w:pPr>
          </w:p>
        </w:tc>
      </w:tr>
      <w:tr w:rsidR="00036D21" w:rsidRPr="008875BC" w:rsidTr="006D7B07">
        <w:tblPrEx>
          <w:tblCellMar>
            <w:top w:w="0" w:type="dxa"/>
            <w:left w:w="108" w:type="dxa"/>
            <w:bottom w:w="0" w:type="dxa"/>
            <w:right w:w="108" w:type="dxa"/>
          </w:tblCellMar>
        </w:tblPrEx>
        <w:trPr>
          <w:trHeight w:val="288"/>
          <w:jc w:val="center"/>
        </w:trPr>
        <w:tc>
          <w:tcPr>
            <w:tcW w:w="2604" w:type="dxa"/>
            <w:gridSpan w:val="12"/>
          </w:tcPr>
          <w:p w:rsidR="00036D21" w:rsidRPr="008875BC" w:rsidRDefault="00036D21" w:rsidP="00036D21">
            <w:pPr>
              <w:rPr>
                <w:rFonts w:ascii="Garamond" w:hAnsi="Garamond"/>
                <w:sz w:val="22"/>
                <w:szCs w:val="22"/>
              </w:rPr>
            </w:pPr>
          </w:p>
        </w:tc>
        <w:tc>
          <w:tcPr>
            <w:tcW w:w="1884" w:type="dxa"/>
            <w:gridSpan w:val="9"/>
          </w:tcPr>
          <w:p w:rsidR="00036D21" w:rsidRPr="008875BC" w:rsidRDefault="00036D21" w:rsidP="00036D21">
            <w:pPr>
              <w:rPr>
                <w:rFonts w:ascii="Garamond" w:hAnsi="Garamond"/>
                <w:sz w:val="22"/>
                <w:szCs w:val="22"/>
              </w:rPr>
            </w:pPr>
          </w:p>
        </w:tc>
        <w:tc>
          <w:tcPr>
            <w:tcW w:w="4998" w:type="dxa"/>
            <w:gridSpan w:val="21"/>
            <w:vAlign w:val="center"/>
          </w:tcPr>
          <w:p w:rsidR="00036D21" w:rsidRPr="008875BC" w:rsidRDefault="00036D21" w:rsidP="00325C35">
            <w:pPr>
              <w:rPr>
                <w:rFonts w:ascii="Garamond" w:hAnsi="Garamond"/>
                <w:b/>
                <w:sz w:val="22"/>
                <w:szCs w:val="22"/>
              </w:rPr>
            </w:pPr>
            <w:r w:rsidRPr="008875BC">
              <w:rPr>
                <w:rFonts w:ascii="Garamond" w:hAnsi="Garamond"/>
                <w:i/>
                <w:sz w:val="22"/>
                <w:szCs w:val="22"/>
              </w:rPr>
              <w:t>(To be inserted by the bidder)</w:t>
            </w:r>
          </w:p>
        </w:tc>
      </w:tr>
      <w:tr w:rsidR="009156DF" w:rsidRPr="008875BC" w:rsidTr="00FA068E">
        <w:tblPrEx>
          <w:tblCellMar>
            <w:top w:w="0" w:type="dxa"/>
            <w:left w:w="108" w:type="dxa"/>
            <w:bottom w:w="0" w:type="dxa"/>
            <w:right w:w="108" w:type="dxa"/>
          </w:tblCellMar>
        </w:tblPrEx>
        <w:trPr>
          <w:trHeight w:val="432"/>
          <w:jc w:val="center"/>
        </w:trPr>
        <w:tc>
          <w:tcPr>
            <w:tcW w:w="2448" w:type="dxa"/>
            <w:gridSpan w:val="11"/>
            <w:vAlign w:val="bottom"/>
          </w:tcPr>
          <w:p w:rsidR="00830612" w:rsidRPr="008875BC" w:rsidRDefault="00830612" w:rsidP="00036D21">
            <w:pPr>
              <w:rPr>
                <w:rFonts w:ascii="Garamond" w:hAnsi="Garamond"/>
                <w:sz w:val="22"/>
                <w:szCs w:val="22"/>
              </w:rPr>
            </w:pPr>
            <w:r w:rsidRPr="008875BC">
              <w:rPr>
                <w:rFonts w:ascii="Garamond" w:hAnsi="Garamond"/>
                <w:sz w:val="22"/>
                <w:szCs w:val="22"/>
              </w:rPr>
              <w:t xml:space="preserve">Contract </w:t>
            </w:r>
            <w:r w:rsidR="00F17535" w:rsidRPr="008875BC">
              <w:rPr>
                <w:rFonts w:ascii="Garamond" w:hAnsi="Garamond"/>
                <w:sz w:val="22"/>
                <w:szCs w:val="22"/>
              </w:rPr>
              <w:t>expiration date</w:t>
            </w:r>
            <w:r w:rsidRPr="008875BC">
              <w:rPr>
                <w:rFonts w:ascii="Garamond" w:hAnsi="Garamond"/>
                <w:sz w:val="22"/>
                <w:szCs w:val="22"/>
              </w:rPr>
              <w:t>:</w:t>
            </w:r>
          </w:p>
        </w:tc>
        <w:tc>
          <w:tcPr>
            <w:tcW w:w="2040" w:type="dxa"/>
            <w:gridSpan w:val="10"/>
            <w:tcBorders>
              <w:bottom w:val="single" w:sz="4" w:space="0" w:color="auto"/>
            </w:tcBorders>
            <w:vAlign w:val="bottom"/>
          </w:tcPr>
          <w:p w:rsidR="00830612" w:rsidRPr="008875BC" w:rsidRDefault="00830612" w:rsidP="00036D21">
            <w:pPr>
              <w:rPr>
                <w:rFonts w:ascii="Garamond" w:hAnsi="Garamond"/>
                <w:sz w:val="22"/>
                <w:szCs w:val="22"/>
              </w:rPr>
            </w:pPr>
          </w:p>
        </w:tc>
        <w:tc>
          <w:tcPr>
            <w:tcW w:w="4998" w:type="dxa"/>
            <w:gridSpan w:val="21"/>
            <w:vAlign w:val="bottom"/>
          </w:tcPr>
          <w:p w:rsidR="00830612" w:rsidRPr="008875BC" w:rsidRDefault="009159F7" w:rsidP="00036D21">
            <w:pPr>
              <w:rPr>
                <w:rFonts w:ascii="Garamond" w:hAnsi="Garamond"/>
                <w:b/>
                <w:sz w:val="22"/>
                <w:szCs w:val="22"/>
              </w:rPr>
            </w:pPr>
            <w:r w:rsidRPr="008875BC">
              <w:rPr>
                <w:rFonts w:ascii="Garamond" w:hAnsi="Garamond"/>
                <w:b/>
                <w:sz w:val="22"/>
                <w:szCs w:val="22"/>
              </w:rPr>
              <w:t xml:space="preserve">Unit </w:t>
            </w:r>
            <w:r w:rsidR="00F17535" w:rsidRPr="008875BC">
              <w:rPr>
                <w:rFonts w:ascii="Garamond" w:hAnsi="Garamond"/>
                <w:b/>
                <w:sz w:val="22"/>
                <w:szCs w:val="22"/>
              </w:rPr>
              <w:t>price per meal type</w:t>
            </w:r>
          </w:p>
        </w:tc>
      </w:tr>
      <w:tr w:rsidR="009053F7" w:rsidRPr="008875BC" w:rsidTr="006D7B07">
        <w:tblPrEx>
          <w:tblCellMar>
            <w:top w:w="0" w:type="dxa"/>
            <w:left w:w="108" w:type="dxa"/>
            <w:bottom w:w="0" w:type="dxa"/>
            <w:right w:w="108" w:type="dxa"/>
          </w:tblCellMar>
        </w:tblPrEx>
        <w:trPr>
          <w:trHeight w:val="432"/>
          <w:jc w:val="center"/>
        </w:trPr>
        <w:tc>
          <w:tcPr>
            <w:tcW w:w="4488" w:type="dxa"/>
            <w:gridSpan w:val="21"/>
            <w:vAlign w:val="bottom"/>
          </w:tcPr>
          <w:p w:rsidR="006B3E28" w:rsidRPr="008875BC" w:rsidRDefault="006B3E28" w:rsidP="00036D21">
            <w:pPr>
              <w:rPr>
                <w:rFonts w:ascii="Garamond" w:hAnsi="Garamond"/>
                <w:sz w:val="22"/>
                <w:szCs w:val="22"/>
              </w:rPr>
            </w:pPr>
            <w:r w:rsidRPr="008875BC">
              <w:rPr>
                <w:rFonts w:ascii="Garamond" w:hAnsi="Garamond"/>
                <w:sz w:val="22"/>
                <w:szCs w:val="22"/>
              </w:rPr>
              <w:t xml:space="preserve">Prompt </w:t>
            </w:r>
            <w:r w:rsidR="00F17535" w:rsidRPr="008875BC">
              <w:rPr>
                <w:rFonts w:ascii="Garamond" w:hAnsi="Garamond"/>
                <w:sz w:val="22"/>
                <w:szCs w:val="22"/>
              </w:rPr>
              <w:t>payment discount</w:t>
            </w:r>
            <w:r w:rsidRPr="008875BC">
              <w:rPr>
                <w:rFonts w:ascii="Garamond" w:hAnsi="Garamond"/>
                <w:sz w:val="22"/>
                <w:szCs w:val="22"/>
              </w:rPr>
              <w:t>:</w:t>
            </w:r>
          </w:p>
        </w:tc>
        <w:tc>
          <w:tcPr>
            <w:tcW w:w="1338" w:type="dxa"/>
            <w:gridSpan w:val="5"/>
            <w:tcBorders>
              <w:left w:val="nil"/>
            </w:tcBorders>
            <w:vAlign w:val="bottom"/>
          </w:tcPr>
          <w:p w:rsidR="006B3E28" w:rsidRPr="008875BC" w:rsidRDefault="006B3E28" w:rsidP="00036D21">
            <w:pPr>
              <w:rPr>
                <w:rFonts w:ascii="Garamond" w:hAnsi="Garamond"/>
                <w:sz w:val="22"/>
                <w:szCs w:val="22"/>
              </w:rPr>
            </w:pPr>
            <w:r w:rsidRPr="008875BC">
              <w:rPr>
                <w:rFonts w:ascii="Garamond" w:hAnsi="Garamond"/>
                <w:sz w:val="22"/>
                <w:szCs w:val="22"/>
              </w:rPr>
              <w:t xml:space="preserve">Breakfast </w:t>
            </w:r>
          </w:p>
        </w:tc>
        <w:tc>
          <w:tcPr>
            <w:tcW w:w="1161" w:type="dxa"/>
            <w:gridSpan w:val="8"/>
            <w:vAlign w:val="bottom"/>
          </w:tcPr>
          <w:p w:rsidR="006B3E28" w:rsidRPr="008875BC" w:rsidRDefault="006B3E28" w:rsidP="00036D21">
            <w:pPr>
              <w:rPr>
                <w:rFonts w:ascii="Garamond" w:hAnsi="Garamond"/>
                <w:sz w:val="22"/>
                <w:szCs w:val="22"/>
              </w:rPr>
            </w:pPr>
            <w:r w:rsidRPr="008875BC">
              <w:rPr>
                <w:rFonts w:ascii="Garamond" w:hAnsi="Garamond"/>
                <w:sz w:val="22"/>
                <w:szCs w:val="22"/>
              </w:rPr>
              <w:t>Lunch</w:t>
            </w:r>
          </w:p>
        </w:tc>
        <w:tc>
          <w:tcPr>
            <w:tcW w:w="1250" w:type="dxa"/>
            <w:gridSpan w:val="5"/>
            <w:vAlign w:val="bottom"/>
          </w:tcPr>
          <w:p w:rsidR="006B3E28" w:rsidRPr="008875BC" w:rsidRDefault="006B3E28" w:rsidP="00036D21">
            <w:pPr>
              <w:rPr>
                <w:rFonts w:ascii="Garamond" w:hAnsi="Garamond"/>
                <w:sz w:val="22"/>
                <w:szCs w:val="22"/>
              </w:rPr>
            </w:pPr>
            <w:r w:rsidRPr="008875BC">
              <w:rPr>
                <w:rFonts w:ascii="Garamond" w:hAnsi="Garamond"/>
                <w:sz w:val="22"/>
                <w:szCs w:val="22"/>
              </w:rPr>
              <w:t>Snack</w:t>
            </w:r>
            <w:r w:rsidR="003F3781" w:rsidRPr="008875BC">
              <w:rPr>
                <w:rFonts w:ascii="Garamond" w:hAnsi="Garamond"/>
                <w:sz w:val="22"/>
                <w:szCs w:val="22"/>
              </w:rPr>
              <w:t>s</w:t>
            </w:r>
          </w:p>
        </w:tc>
        <w:tc>
          <w:tcPr>
            <w:tcW w:w="1249" w:type="dxa"/>
            <w:gridSpan w:val="3"/>
            <w:vAlign w:val="bottom"/>
          </w:tcPr>
          <w:p w:rsidR="006B3E28" w:rsidRPr="008875BC" w:rsidRDefault="006B3E28" w:rsidP="00036D21">
            <w:pPr>
              <w:rPr>
                <w:rFonts w:ascii="Garamond" w:hAnsi="Garamond"/>
                <w:sz w:val="22"/>
                <w:szCs w:val="22"/>
              </w:rPr>
            </w:pPr>
            <w:r w:rsidRPr="008875BC">
              <w:rPr>
                <w:rFonts w:ascii="Garamond" w:hAnsi="Garamond"/>
                <w:sz w:val="22"/>
                <w:szCs w:val="22"/>
              </w:rPr>
              <w:t>Supper</w:t>
            </w:r>
          </w:p>
        </w:tc>
      </w:tr>
      <w:tr w:rsidR="009156DF" w:rsidRPr="008875BC" w:rsidTr="006D7B07">
        <w:tblPrEx>
          <w:tblCellMar>
            <w:top w:w="0" w:type="dxa"/>
            <w:left w:w="108" w:type="dxa"/>
            <w:bottom w:w="0" w:type="dxa"/>
            <w:right w:w="108" w:type="dxa"/>
          </w:tblCellMar>
        </w:tblPrEx>
        <w:trPr>
          <w:trHeight w:val="432"/>
          <w:jc w:val="center"/>
        </w:trPr>
        <w:tc>
          <w:tcPr>
            <w:tcW w:w="236" w:type="dxa"/>
            <w:vAlign w:val="bottom"/>
          </w:tcPr>
          <w:p w:rsidR="009156DF" w:rsidRPr="008875BC" w:rsidRDefault="009156DF" w:rsidP="00036D21">
            <w:pPr>
              <w:rPr>
                <w:rFonts w:ascii="Garamond" w:hAnsi="Garamond"/>
                <w:sz w:val="22"/>
                <w:szCs w:val="22"/>
              </w:rPr>
            </w:pPr>
          </w:p>
        </w:tc>
        <w:tc>
          <w:tcPr>
            <w:tcW w:w="613" w:type="dxa"/>
            <w:tcBorders>
              <w:bottom w:val="single" w:sz="4" w:space="0" w:color="auto"/>
            </w:tcBorders>
            <w:vAlign w:val="bottom"/>
          </w:tcPr>
          <w:p w:rsidR="009156DF" w:rsidRPr="008875BC" w:rsidRDefault="009156DF" w:rsidP="00036D21">
            <w:pPr>
              <w:rPr>
                <w:rFonts w:ascii="Garamond" w:hAnsi="Garamond"/>
                <w:sz w:val="22"/>
                <w:szCs w:val="22"/>
              </w:rPr>
            </w:pPr>
          </w:p>
        </w:tc>
        <w:tc>
          <w:tcPr>
            <w:tcW w:w="2193" w:type="dxa"/>
            <w:gridSpan w:val="13"/>
            <w:tcBorders>
              <w:left w:val="nil"/>
            </w:tcBorders>
            <w:vAlign w:val="bottom"/>
          </w:tcPr>
          <w:p w:rsidR="009156DF" w:rsidRPr="008875BC" w:rsidRDefault="009156DF" w:rsidP="00036D21">
            <w:pPr>
              <w:rPr>
                <w:rFonts w:ascii="Garamond" w:hAnsi="Garamond"/>
                <w:sz w:val="22"/>
                <w:szCs w:val="22"/>
              </w:rPr>
            </w:pPr>
            <w:r w:rsidRPr="008875BC">
              <w:rPr>
                <w:rFonts w:ascii="Garamond" w:hAnsi="Garamond"/>
                <w:sz w:val="22"/>
                <w:szCs w:val="22"/>
              </w:rPr>
              <w:t xml:space="preserve">% for payment within </w:t>
            </w:r>
          </w:p>
        </w:tc>
        <w:tc>
          <w:tcPr>
            <w:tcW w:w="709" w:type="dxa"/>
            <w:tcBorders>
              <w:bottom w:val="single" w:sz="4" w:space="0" w:color="auto"/>
            </w:tcBorders>
            <w:vAlign w:val="bottom"/>
          </w:tcPr>
          <w:p w:rsidR="009156DF" w:rsidRPr="008875BC" w:rsidRDefault="009156DF" w:rsidP="00036D21">
            <w:pPr>
              <w:rPr>
                <w:rFonts w:ascii="Garamond" w:hAnsi="Garamond"/>
                <w:sz w:val="22"/>
                <w:szCs w:val="22"/>
              </w:rPr>
            </w:pPr>
          </w:p>
        </w:tc>
        <w:tc>
          <w:tcPr>
            <w:tcW w:w="737" w:type="dxa"/>
            <w:gridSpan w:val="5"/>
            <w:vAlign w:val="bottom"/>
          </w:tcPr>
          <w:p w:rsidR="009156DF" w:rsidRPr="008875BC" w:rsidRDefault="009156DF" w:rsidP="00036D21">
            <w:pPr>
              <w:rPr>
                <w:rFonts w:ascii="Garamond" w:hAnsi="Garamond"/>
                <w:sz w:val="22"/>
                <w:szCs w:val="22"/>
              </w:rPr>
            </w:pPr>
            <w:r w:rsidRPr="008875BC">
              <w:rPr>
                <w:rFonts w:ascii="Garamond" w:hAnsi="Garamond"/>
                <w:sz w:val="22"/>
                <w:szCs w:val="22"/>
              </w:rPr>
              <w:t>days</w:t>
            </w:r>
          </w:p>
        </w:tc>
        <w:tc>
          <w:tcPr>
            <w:tcW w:w="360" w:type="dxa"/>
            <w:gridSpan w:val="2"/>
            <w:vAlign w:val="bottom"/>
          </w:tcPr>
          <w:p w:rsidR="009156DF" w:rsidRPr="008875BC" w:rsidRDefault="009156DF" w:rsidP="00036D21">
            <w:pPr>
              <w:rPr>
                <w:rFonts w:ascii="Garamond" w:hAnsi="Garamond"/>
                <w:sz w:val="22"/>
                <w:szCs w:val="22"/>
              </w:rPr>
            </w:pPr>
            <w:r w:rsidRPr="008875BC">
              <w:rPr>
                <w:rFonts w:ascii="Garamond" w:hAnsi="Garamond"/>
                <w:sz w:val="22"/>
                <w:szCs w:val="22"/>
              </w:rPr>
              <w:t>$</w:t>
            </w:r>
          </w:p>
        </w:tc>
        <w:tc>
          <w:tcPr>
            <w:tcW w:w="978" w:type="dxa"/>
            <w:gridSpan w:val="3"/>
            <w:tcBorders>
              <w:bottom w:val="single" w:sz="4" w:space="0" w:color="auto"/>
            </w:tcBorders>
            <w:vAlign w:val="bottom"/>
          </w:tcPr>
          <w:p w:rsidR="009156DF" w:rsidRPr="008875BC" w:rsidRDefault="009156DF" w:rsidP="00036D21">
            <w:pPr>
              <w:rPr>
                <w:rFonts w:ascii="Garamond" w:hAnsi="Garamond"/>
                <w:sz w:val="22"/>
                <w:szCs w:val="22"/>
              </w:rPr>
            </w:pPr>
          </w:p>
        </w:tc>
        <w:tc>
          <w:tcPr>
            <w:tcW w:w="240" w:type="dxa"/>
            <w:gridSpan w:val="4"/>
            <w:vAlign w:val="bottom"/>
          </w:tcPr>
          <w:p w:rsidR="009156DF" w:rsidRPr="008875BC" w:rsidRDefault="009156DF" w:rsidP="00036D21">
            <w:pPr>
              <w:rPr>
                <w:rFonts w:ascii="Garamond" w:hAnsi="Garamond"/>
                <w:sz w:val="22"/>
                <w:szCs w:val="22"/>
              </w:rPr>
            </w:pPr>
            <w:r w:rsidRPr="008875BC">
              <w:rPr>
                <w:rFonts w:ascii="Garamond" w:hAnsi="Garamond"/>
                <w:sz w:val="22"/>
                <w:szCs w:val="22"/>
              </w:rPr>
              <w:t>$</w:t>
            </w:r>
          </w:p>
        </w:tc>
        <w:tc>
          <w:tcPr>
            <w:tcW w:w="921" w:type="dxa"/>
            <w:gridSpan w:val="4"/>
            <w:tcBorders>
              <w:bottom w:val="single" w:sz="4" w:space="0" w:color="auto"/>
            </w:tcBorders>
            <w:vAlign w:val="bottom"/>
          </w:tcPr>
          <w:p w:rsidR="009156DF" w:rsidRPr="008875BC" w:rsidRDefault="009156DF" w:rsidP="00036D21">
            <w:pPr>
              <w:rPr>
                <w:rFonts w:ascii="Garamond" w:hAnsi="Garamond"/>
                <w:sz w:val="22"/>
                <w:szCs w:val="22"/>
              </w:rPr>
            </w:pPr>
          </w:p>
        </w:tc>
        <w:tc>
          <w:tcPr>
            <w:tcW w:w="273" w:type="dxa"/>
            <w:gridSpan w:val="2"/>
            <w:vAlign w:val="bottom"/>
          </w:tcPr>
          <w:p w:rsidR="009156DF" w:rsidRPr="008875BC" w:rsidRDefault="009156DF" w:rsidP="00036D21">
            <w:pPr>
              <w:rPr>
                <w:rFonts w:ascii="Garamond" w:hAnsi="Garamond"/>
                <w:sz w:val="22"/>
                <w:szCs w:val="22"/>
              </w:rPr>
            </w:pPr>
            <w:r w:rsidRPr="008875BC">
              <w:rPr>
                <w:rFonts w:ascii="Garamond" w:hAnsi="Garamond"/>
                <w:sz w:val="22"/>
                <w:szCs w:val="22"/>
              </w:rPr>
              <w:t>$</w:t>
            </w:r>
          </w:p>
        </w:tc>
        <w:tc>
          <w:tcPr>
            <w:tcW w:w="977" w:type="dxa"/>
            <w:gridSpan w:val="3"/>
            <w:tcBorders>
              <w:bottom w:val="single" w:sz="4" w:space="0" w:color="auto"/>
            </w:tcBorders>
            <w:vAlign w:val="bottom"/>
          </w:tcPr>
          <w:p w:rsidR="009156DF" w:rsidRPr="008875BC" w:rsidRDefault="009156DF" w:rsidP="00036D21">
            <w:pPr>
              <w:rPr>
                <w:rFonts w:ascii="Garamond" w:hAnsi="Garamond"/>
                <w:sz w:val="22"/>
                <w:szCs w:val="22"/>
              </w:rPr>
            </w:pPr>
          </w:p>
        </w:tc>
        <w:tc>
          <w:tcPr>
            <w:tcW w:w="273" w:type="dxa"/>
            <w:gridSpan w:val="2"/>
            <w:vAlign w:val="bottom"/>
          </w:tcPr>
          <w:p w:rsidR="009156DF" w:rsidRPr="008875BC" w:rsidRDefault="009156DF" w:rsidP="00036D21">
            <w:pPr>
              <w:rPr>
                <w:rFonts w:ascii="Garamond" w:hAnsi="Garamond"/>
                <w:sz w:val="22"/>
                <w:szCs w:val="22"/>
              </w:rPr>
            </w:pPr>
            <w:r w:rsidRPr="008875BC">
              <w:rPr>
                <w:rFonts w:ascii="Garamond" w:hAnsi="Garamond"/>
                <w:sz w:val="22"/>
                <w:szCs w:val="22"/>
              </w:rPr>
              <w:t>$</w:t>
            </w:r>
          </w:p>
        </w:tc>
        <w:tc>
          <w:tcPr>
            <w:tcW w:w="976" w:type="dxa"/>
            <w:tcBorders>
              <w:bottom w:val="single" w:sz="4" w:space="0" w:color="auto"/>
            </w:tcBorders>
            <w:vAlign w:val="bottom"/>
          </w:tcPr>
          <w:p w:rsidR="009156DF" w:rsidRPr="008875BC" w:rsidRDefault="009156DF" w:rsidP="00036D21">
            <w:pPr>
              <w:rPr>
                <w:rFonts w:ascii="Garamond" w:hAnsi="Garamond"/>
                <w:sz w:val="22"/>
                <w:szCs w:val="22"/>
              </w:rPr>
            </w:pPr>
          </w:p>
        </w:tc>
      </w:tr>
      <w:tr w:rsidR="007C2E00" w:rsidRPr="008875BC" w:rsidTr="006D7B07">
        <w:tblPrEx>
          <w:tblCellMar>
            <w:top w:w="0" w:type="dxa"/>
            <w:left w:w="108" w:type="dxa"/>
            <w:bottom w:w="0" w:type="dxa"/>
            <w:right w:w="108" w:type="dxa"/>
          </w:tblCellMar>
        </w:tblPrEx>
        <w:trPr>
          <w:trHeight w:val="288"/>
          <w:jc w:val="center"/>
        </w:trPr>
        <w:tc>
          <w:tcPr>
            <w:tcW w:w="4518" w:type="dxa"/>
            <w:gridSpan w:val="22"/>
            <w:vAlign w:val="center"/>
          </w:tcPr>
          <w:p w:rsidR="007C2E00" w:rsidRPr="008875BC" w:rsidRDefault="007C2E00" w:rsidP="00480670">
            <w:pPr>
              <w:jc w:val="center"/>
              <w:rPr>
                <w:rFonts w:ascii="Garamond" w:hAnsi="Garamond"/>
                <w:i/>
                <w:sz w:val="22"/>
                <w:szCs w:val="22"/>
              </w:rPr>
            </w:pPr>
            <w:r w:rsidRPr="008875BC">
              <w:rPr>
                <w:rFonts w:ascii="Garamond" w:hAnsi="Garamond"/>
                <w:i/>
                <w:sz w:val="22"/>
                <w:szCs w:val="22"/>
              </w:rPr>
              <w:t>(To be inserted by the bidder)</w:t>
            </w:r>
          </w:p>
        </w:tc>
        <w:tc>
          <w:tcPr>
            <w:tcW w:w="4968" w:type="dxa"/>
            <w:gridSpan w:val="20"/>
            <w:vAlign w:val="center"/>
          </w:tcPr>
          <w:p w:rsidR="007C2E00" w:rsidRPr="008875BC" w:rsidRDefault="007C2E00" w:rsidP="00480670">
            <w:pPr>
              <w:jc w:val="center"/>
              <w:rPr>
                <w:rFonts w:ascii="Garamond" w:hAnsi="Garamond"/>
                <w:sz w:val="22"/>
                <w:szCs w:val="22"/>
              </w:rPr>
            </w:pPr>
            <w:r w:rsidRPr="008875BC">
              <w:rPr>
                <w:rFonts w:ascii="Garamond" w:hAnsi="Garamond"/>
                <w:sz w:val="22"/>
                <w:szCs w:val="22"/>
              </w:rPr>
              <w:t>(</w:t>
            </w:r>
            <w:r w:rsidRPr="008875BC">
              <w:rPr>
                <w:rFonts w:ascii="Garamond" w:hAnsi="Garamond"/>
                <w:i/>
                <w:sz w:val="22"/>
                <w:szCs w:val="22"/>
              </w:rPr>
              <w:t xml:space="preserve">To be inserted by the bidder </w:t>
            </w:r>
            <w:r w:rsidR="006B3E28" w:rsidRPr="008875BC">
              <w:rPr>
                <w:rFonts w:ascii="Garamond" w:hAnsi="Garamond"/>
                <w:i/>
                <w:sz w:val="22"/>
                <w:szCs w:val="22"/>
              </w:rPr>
              <w:sym w:font="Symbol" w:char="F02D"/>
            </w:r>
            <w:r w:rsidR="006B3E28" w:rsidRPr="008875BC">
              <w:rPr>
                <w:rFonts w:ascii="Garamond" w:hAnsi="Garamond"/>
                <w:i/>
                <w:sz w:val="22"/>
                <w:szCs w:val="22"/>
              </w:rPr>
              <w:t xml:space="preserve"> </w:t>
            </w:r>
            <w:r w:rsidRPr="008875BC">
              <w:rPr>
                <w:rFonts w:ascii="Garamond" w:hAnsi="Garamond"/>
                <w:i/>
                <w:sz w:val="22"/>
                <w:szCs w:val="22"/>
              </w:rPr>
              <w:t>from Section E)</w:t>
            </w:r>
          </w:p>
        </w:tc>
      </w:tr>
      <w:tr w:rsidR="007C2E00" w:rsidRPr="008875BC" w:rsidTr="001765E3">
        <w:tblPrEx>
          <w:tblCellMar>
            <w:top w:w="0" w:type="dxa"/>
            <w:left w:w="108" w:type="dxa"/>
            <w:bottom w:w="0" w:type="dxa"/>
            <w:right w:w="108" w:type="dxa"/>
          </w:tblCellMar>
        </w:tblPrEx>
        <w:trPr>
          <w:trHeight w:hRule="exact" w:val="144"/>
          <w:jc w:val="center"/>
        </w:trPr>
        <w:tc>
          <w:tcPr>
            <w:tcW w:w="4238" w:type="dxa"/>
            <w:gridSpan w:val="19"/>
            <w:vAlign w:val="bottom"/>
          </w:tcPr>
          <w:p w:rsidR="007C2E00" w:rsidRPr="008875BC" w:rsidRDefault="007C2E00" w:rsidP="00036D21">
            <w:pPr>
              <w:rPr>
                <w:rFonts w:ascii="Garamond" w:hAnsi="Garamond"/>
                <w:sz w:val="22"/>
                <w:szCs w:val="22"/>
              </w:rPr>
            </w:pPr>
          </w:p>
        </w:tc>
        <w:tc>
          <w:tcPr>
            <w:tcW w:w="5248" w:type="dxa"/>
            <w:gridSpan w:val="23"/>
            <w:vAlign w:val="bottom"/>
          </w:tcPr>
          <w:p w:rsidR="007C2E00" w:rsidRPr="008875BC" w:rsidRDefault="007C2E00" w:rsidP="00036D21">
            <w:pPr>
              <w:rPr>
                <w:rFonts w:ascii="Garamond" w:hAnsi="Garamond"/>
                <w:sz w:val="22"/>
                <w:szCs w:val="22"/>
              </w:rPr>
            </w:pPr>
          </w:p>
        </w:tc>
      </w:tr>
      <w:tr w:rsidR="009156DF" w:rsidRPr="008875BC" w:rsidTr="008875BC">
        <w:tblPrEx>
          <w:tblCellMar>
            <w:top w:w="0" w:type="dxa"/>
            <w:left w:w="108" w:type="dxa"/>
            <w:bottom w:w="0" w:type="dxa"/>
            <w:right w:w="108" w:type="dxa"/>
          </w:tblCellMar>
        </w:tblPrEx>
        <w:trPr>
          <w:trHeight w:val="432"/>
          <w:jc w:val="center"/>
        </w:trPr>
        <w:tc>
          <w:tcPr>
            <w:tcW w:w="1683" w:type="dxa"/>
            <w:gridSpan w:val="7"/>
            <w:vAlign w:val="bottom"/>
          </w:tcPr>
          <w:p w:rsidR="00325C35" w:rsidRPr="008875BC" w:rsidRDefault="00325C35" w:rsidP="00036D21">
            <w:pPr>
              <w:rPr>
                <w:rFonts w:ascii="Garamond" w:hAnsi="Garamond"/>
                <w:sz w:val="22"/>
                <w:szCs w:val="22"/>
              </w:rPr>
            </w:pPr>
            <w:r w:rsidRPr="008875BC">
              <w:rPr>
                <w:rFonts w:ascii="Garamond" w:hAnsi="Garamond"/>
                <w:sz w:val="22"/>
                <w:szCs w:val="22"/>
              </w:rPr>
              <w:t xml:space="preserve">Name of </w:t>
            </w:r>
            <w:r w:rsidR="00F17535" w:rsidRPr="008875BC">
              <w:rPr>
                <w:rFonts w:ascii="Garamond" w:hAnsi="Garamond"/>
                <w:sz w:val="22"/>
                <w:szCs w:val="22"/>
              </w:rPr>
              <w:t>bidder</w:t>
            </w:r>
            <w:r w:rsidRPr="008875BC">
              <w:rPr>
                <w:rFonts w:ascii="Garamond" w:hAnsi="Garamond"/>
                <w:sz w:val="22"/>
                <w:szCs w:val="22"/>
              </w:rPr>
              <w:t>:</w:t>
            </w:r>
          </w:p>
        </w:tc>
        <w:tc>
          <w:tcPr>
            <w:tcW w:w="3364" w:type="dxa"/>
            <w:gridSpan w:val="17"/>
            <w:tcBorders>
              <w:bottom w:val="single" w:sz="8" w:space="0" w:color="auto"/>
            </w:tcBorders>
            <w:vAlign w:val="bottom"/>
          </w:tcPr>
          <w:p w:rsidR="00325C35" w:rsidRPr="008875BC" w:rsidRDefault="00325C35" w:rsidP="00036D21">
            <w:pPr>
              <w:rPr>
                <w:rFonts w:ascii="Garamond" w:hAnsi="Garamond"/>
                <w:sz w:val="22"/>
                <w:szCs w:val="22"/>
              </w:rPr>
            </w:pPr>
          </w:p>
        </w:tc>
        <w:tc>
          <w:tcPr>
            <w:tcW w:w="277" w:type="dxa"/>
            <w:vAlign w:val="bottom"/>
          </w:tcPr>
          <w:p w:rsidR="00325C35" w:rsidRPr="008875BC" w:rsidRDefault="00325C35" w:rsidP="00036D21">
            <w:pPr>
              <w:rPr>
                <w:rFonts w:ascii="Garamond" w:hAnsi="Garamond"/>
                <w:sz w:val="22"/>
                <w:szCs w:val="22"/>
              </w:rPr>
            </w:pPr>
          </w:p>
        </w:tc>
        <w:tc>
          <w:tcPr>
            <w:tcW w:w="4162" w:type="dxa"/>
            <w:gridSpan w:val="17"/>
            <w:tcBorders>
              <w:bottom w:val="single" w:sz="8" w:space="0" w:color="auto"/>
            </w:tcBorders>
            <w:vAlign w:val="bottom"/>
          </w:tcPr>
          <w:p w:rsidR="00325C35" w:rsidRPr="008875BC" w:rsidRDefault="00325C35" w:rsidP="00036D21">
            <w:pPr>
              <w:rPr>
                <w:rFonts w:ascii="Garamond" w:hAnsi="Garamond"/>
                <w:sz w:val="22"/>
                <w:szCs w:val="22"/>
              </w:rPr>
            </w:pPr>
          </w:p>
        </w:tc>
      </w:tr>
      <w:tr w:rsidR="00325C35" w:rsidRPr="008875BC" w:rsidTr="006D7B07">
        <w:tblPrEx>
          <w:tblCellMar>
            <w:top w:w="0" w:type="dxa"/>
            <w:left w:w="108" w:type="dxa"/>
            <w:bottom w:w="0" w:type="dxa"/>
            <w:right w:w="108" w:type="dxa"/>
          </w:tblCellMar>
        </w:tblPrEx>
        <w:trPr>
          <w:trHeight w:val="432"/>
          <w:jc w:val="center"/>
        </w:trPr>
        <w:tc>
          <w:tcPr>
            <w:tcW w:w="1586" w:type="dxa"/>
            <w:gridSpan w:val="6"/>
            <w:vAlign w:val="bottom"/>
          </w:tcPr>
          <w:p w:rsidR="00325C35" w:rsidRPr="008875BC" w:rsidRDefault="00325C35" w:rsidP="00036D21">
            <w:pPr>
              <w:rPr>
                <w:rFonts w:ascii="Garamond" w:hAnsi="Garamond"/>
                <w:sz w:val="22"/>
                <w:szCs w:val="22"/>
              </w:rPr>
            </w:pPr>
            <w:r w:rsidRPr="008875BC">
              <w:rPr>
                <w:rFonts w:ascii="Garamond" w:hAnsi="Garamond"/>
                <w:sz w:val="22"/>
                <w:szCs w:val="22"/>
              </w:rPr>
              <w:t xml:space="preserve">Street </w:t>
            </w:r>
            <w:r w:rsidR="00F17535" w:rsidRPr="008875BC">
              <w:rPr>
                <w:rFonts w:ascii="Garamond" w:hAnsi="Garamond"/>
                <w:sz w:val="22"/>
                <w:szCs w:val="22"/>
              </w:rPr>
              <w:t>address</w:t>
            </w:r>
            <w:r w:rsidRPr="008875BC">
              <w:rPr>
                <w:rFonts w:ascii="Garamond" w:hAnsi="Garamond"/>
                <w:sz w:val="22"/>
                <w:szCs w:val="22"/>
              </w:rPr>
              <w:t>:</w:t>
            </w:r>
          </w:p>
        </w:tc>
        <w:tc>
          <w:tcPr>
            <w:tcW w:w="3461" w:type="dxa"/>
            <w:gridSpan w:val="18"/>
            <w:tcBorders>
              <w:top w:val="single" w:sz="8" w:space="0" w:color="auto"/>
              <w:bottom w:val="single" w:sz="8" w:space="0" w:color="auto"/>
            </w:tcBorders>
            <w:vAlign w:val="bottom"/>
          </w:tcPr>
          <w:p w:rsidR="00325C35" w:rsidRPr="008875BC" w:rsidRDefault="00325C35" w:rsidP="00036D21">
            <w:pPr>
              <w:rPr>
                <w:rFonts w:ascii="Garamond" w:hAnsi="Garamond"/>
                <w:sz w:val="22"/>
                <w:szCs w:val="22"/>
              </w:rPr>
            </w:pPr>
          </w:p>
        </w:tc>
        <w:tc>
          <w:tcPr>
            <w:tcW w:w="277" w:type="dxa"/>
          </w:tcPr>
          <w:p w:rsidR="00325C35" w:rsidRPr="008875BC" w:rsidRDefault="00325C35" w:rsidP="00325C35">
            <w:pPr>
              <w:spacing w:before="40"/>
              <w:rPr>
                <w:rFonts w:ascii="Garamond" w:hAnsi="Garamond"/>
                <w:b/>
                <w:i/>
                <w:sz w:val="22"/>
                <w:szCs w:val="22"/>
              </w:rPr>
            </w:pPr>
          </w:p>
        </w:tc>
        <w:tc>
          <w:tcPr>
            <w:tcW w:w="4162" w:type="dxa"/>
            <w:gridSpan w:val="17"/>
          </w:tcPr>
          <w:p w:rsidR="00325C35" w:rsidRPr="008875BC" w:rsidRDefault="00325C35" w:rsidP="00325C35">
            <w:pPr>
              <w:spacing w:before="40"/>
              <w:jc w:val="center"/>
              <w:rPr>
                <w:rFonts w:ascii="Garamond" w:hAnsi="Garamond"/>
                <w:b/>
                <w:i/>
                <w:sz w:val="22"/>
                <w:szCs w:val="22"/>
              </w:rPr>
            </w:pPr>
            <w:r w:rsidRPr="008875BC">
              <w:rPr>
                <w:rFonts w:ascii="Garamond" w:hAnsi="Garamond"/>
                <w:b/>
                <w:i/>
                <w:sz w:val="22"/>
                <w:szCs w:val="22"/>
              </w:rPr>
              <w:t xml:space="preserve">Signature of </w:t>
            </w:r>
            <w:r w:rsidR="00F17535" w:rsidRPr="008875BC">
              <w:rPr>
                <w:rFonts w:ascii="Garamond" w:hAnsi="Garamond"/>
                <w:b/>
                <w:i/>
                <w:sz w:val="22"/>
                <w:szCs w:val="22"/>
              </w:rPr>
              <w:t xml:space="preserve">bidder </w:t>
            </w:r>
            <w:r w:rsidRPr="008875BC">
              <w:rPr>
                <w:rFonts w:ascii="Garamond" w:hAnsi="Garamond"/>
                <w:b/>
                <w:i/>
                <w:sz w:val="22"/>
                <w:szCs w:val="22"/>
              </w:rPr>
              <w:t>(in ink)</w:t>
            </w:r>
          </w:p>
        </w:tc>
      </w:tr>
      <w:tr w:rsidR="00325C35" w:rsidRPr="008875BC" w:rsidTr="006D7B07">
        <w:tblPrEx>
          <w:tblCellMar>
            <w:top w:w="0" w:type="dxa"/>
            <w:left w:w="108" w:type="dxa"/>
            <w:bottom w:w="0" w:type="dxa"/>
            <w:right w:w="108" w:type="dxa"/>
          </w:tblCellMar>
        </w:tblPrEx>
        <w:trPr>
          <w:trHeight w:val="432"/>
          <w:jc w:val="center"/>
        </w:trPr>
        <w:tc>
          <w:tcPr>
            <w:tcW w:w="1586" w:type="dxa"/>
            <w:gridSpan w:val="6"/>
            <w:vAlign w:val="bottom"/>
          </w:tcPr>
          <w:p w:rsidR="00325C35" w:rsidRPr="008875BC" w:rsidRDefault="00325C35" w:rsidP="00036D21">
            <w:pPr>
              <w:rPr>
                <w:rFonts w:ascii="Garamond" w:hAnsi="Garamond"/>
                <w:sz w:val="22"/>
                <w:szCs w:val="22"/>
              </w:rPr>
            </w:pPr>
            <w:r w:rsidRPr="008875BC">
              <w:rPr>
                <w:rFonts w:ascii="Garamond" w:hAnsi="Garamond"/>
                <w:sz w:val="22"/>
                <w:szCs w:val="22"/>
              </w:rPr>
              <w:t xml:space="preserve">City, </w:t>
            </w:r>
            <w:r w:rsidR="00F17535" w:rsidRPr="008875BC">
              <w:rPr>
                <w:rFonts w:ascii="Garamond" w:hAnsi="Garamond"/>
                <w:sz w:val="22"/>
                <w:szCs w:val="22"/>
              </w:rPr>
              <w:t>state, zip</w:t>
            </w:r>
            <w:r w:rsidRPr="008875BC">
              <w:rPr>
                <w:rFonts w:ascii="Garamond" w:hAnsi="Garamond"/>
                <w:sz w:val="22"/>
                <w:szCs w:val="22"/>
              </w:rPr>
              <w:t>:</w:t>
            </w:r>
          </w:p>
        </w:tc>
        <w:tc>
          <w:tcPr>
            <w:tcW w:w="3461" w:type="dxa"/>
            <w:gridSpan w:val="18"/>
            <w:tcBorders>
              <w:top w:val="single" w:sz="8" w:space="0" w:color="auto"/>
              <w:bottom w:val="single" w:sz="8" w:space="0" w:color="auto"/>
            </w:tcBorders>
            <w:vAlign w:val="bottom"/>
          </w:tcPr>
          <w:p w:rsidR="00325C35" w:rsidRPr="008875BC" w:rsidRDefault="00325C35" w:rsidP="00036D21">
            <w:pPr>
              <w:rPr>
                <w:rFonts w:ascii="Garamond" w:hAnsi="Garamond"/>
                <w:sz w:val="22"/>
                <w:szCs w:val="22"/>
              </w:rPr>
            </w:pPr>
          </w:p>
        </w:tc>
        <w:tc>
          <w:tcPr>
            <w:tcW w:w="277" w:type="dxa"/>
            <w:vAlign w:val="bottom"/>
          </w:tcPr>
          <w:p w:rsidR="00325C35" w:rsidRPr="008875BC" w:rsidRDefault="00325C35" w:rsidP="00036D21">
            <w:pPr>
              <w:rPr>
                <w:rFonts w:ascii="Garamond" w:hAnsi="Garamond"/>
                <w:sz w:val="22"/>
                <w:szCs w:val="22"/>
              </w:rPr>
            </w:pPr>
          </w:p>
        </w:tc>
        <w:tc>
          <w:tcPr>
            <w:tcW w:w="4162" w:type="dxa"/>
            <w:gridSpan w:val="17"/>
            <w:vAlign w:val="bottom"/>
          </w:tcPr>
          <w:p w:rsidR="00325C35" w:rsidRPr="008875BC" w:rsidRDefault="00325C35" w:rsidP="00036D21">
            <w:pPr>
              <w:rPr>
                <w:rFonts w:ascii="Garamond" w:hAnsi="Garamond"/>
                <w:sz w:val="22"/>
                <w:szCs w:val="22"/>
              </w:rPr>
            </w:pPr>
          </w:p>
        </w:tc>
      </w:tr>
      <w:tr w:rsidR="006D7B07" w:rsidRPr="008875BC" w:rsidTr="008875BC">
        <w:tblPrEx>
          <w:tblCellMar>
            <w:top w:w="0" w:type="dxa"/>
            <w:left w:w="108" w:type="dxa"/>
            <w:bottom w:w="0" w:type="dxa"/>
            <w:right w:w="108" w:type="dxa"/>
          </w:tblCellMar>
        </w:tblPrEx>
        <w:trPr>
          <w:trHeight w:val="432"/>
          <w:jc w:val="center"/>
        </w:trPr>
        <w:tc>
          <w:tcPr>
            <w:tcW w:w="2017" w:type="dxa"/>
            <w:gridSpan w:val="9"/>
            <w:vAlign w:val="bottom"/>
          </w:tcPr>
          <w:p w:rsidR="006D7B07" w:rsidRPr="008875BC" w:rsidRDefault="006D7B07" w:rsidP="00036D21">
            <w:pPr>
              <w:rPr>
                <w:rFonts w:ascii="Garamond" w:hAnsi="Garamond"/>
                <w:sz w:val="22"/>
                <w:szCs w:val="22"/>
              </w:rPr>
            </w:pPr>
            <w:r w:rsidRPr="008875BC">
              <w:rPr>
                <w:rFonts w:ascii="Garamond" w:hAnsi="Garamond"/>
                <w:sz w:val="22"/>
                <w:szCs w:val="22"/>
              </w:rPr>
              <w:t>Telephone Number:</w:t>
            </w:r>
          </w:p>
        </w:tc>
        <w:tc>
          <w:tcPr>
            <w:tcW w:w="242" w:type="dxa"/>
            <w:tcBorders>
              <w:bottom w:val="single" w:sz="8" w:space="0" w:color="auto"/>
            </w:tcBorders>
            <w:vAlign w:val="bottom"/>
          </w:tcPr>
          <w:p w:rsidR="006D7B07" w:rsidRPr="008875BC" w:rsidRDefault="006D7B07" w:rsidP="00036D21">
            <w:pPr>
              <w:rPr>
                <w:rFonts w:ascii="Garamond" w:hAnsi="Garamond"/>
                <w:sz w:val="22"/>
                <w:szCs w:val="22"/>
              </w:rPr>
            </w:pPr>
            <w:r w:rsidRPr="008875BC">
              <w:rPr>
                <w:rFonts w:ascii="Garamond" w:hAnsi="Garamond"/>
                <w:sz w:val="22"/>
                <w:szCs w:val="22"/>
              </w:rPr>
              <w:t>(</w:t>
            </w:r>
          </w:p>
        </w:tc>
        <w:tc>
          <w:tcPr>
            <w:tcW w:w="720" w:type="dxa"/>
            <w:gridSpan w:val="4"/>
            <w:tcBorders>
              <w:bottom w:val="single" w:sz="8" w:space="0" w:color="auto"/>
            </w:tcBorders>
            <w:vAlign w:val="bottom"/>
          </w:tcPr>
          <w:p w:rsidR="006D7B07" w:rsidRPr="008875BC" w:rsidRDefault="006D7B07" w:rsidP="00036D21">
            <w:pPr>
              <w:rPr>
                <w:rFonts w:ascii="Garamond" w:hAnsi="Garamond"/>
                <w:sz w:val="22"/>
                <w:szCs w:val="22"/>
              </w:rPr>
            </w:pPr>
          </w:p>
        </w:tc>
        <w:tc>
          <w:tcPr>
            <w:tcW w:w="900" w:type="dxa"/>
            <w:gridSpan w:val="3"/>
            <w:tcBorders>
              <w:bottom w:val="single" w:sz="8" w:space="0" w:color="auto"/>
            </w:tcBorders>
            <w:vAlign w:val="bottom"/>
          </w:tcPr>
          <w:p w:rsidR="006D7B07" w:rsidRPr="008875BC" w:rsidRDefault="006D7B07" w:rsidP="00036D21">
            <w:pPr>
              <w:rPr>
                <w:rFonts w:ascii="Garamond" w:hAnsi="Garamond"/>
                <w:sz w:val="22"/>
                <w:szCs w:val="22"/>
              </w:rPr>
            </w:pPr>
            <w:r w:rsidRPr="008875BC">
              <w:rPr>
                <w:rFonts w:ascii="Garamond" w:hAnsi="Garamond"/>
                <w:sz w:val="22"/>
                <w:szCs w:val="22"/>
              </w:rPr>
              <w:t>)</w:t>
            </w:r>
          </w:p>
        </w:tc>
        <w:tc>
          <w:tcPr>
            <w:tcW w:w="270" w:type="dxa"/>
            <w:tcBorders>
              <w:bottom w:val="single" w:sz="8" w:space="0" w:color="auto"/>
            </w:tcBorders>
            <w:vAlign w:val="bottom"/>
          </w:tcPr>
          <w:p w:rsidR="006D7B07" w:rsidRPr="008875BC" w:rsidRDefault="006D7B07" w:rsidP="00036D21">
            <w:pPr>
              <w:rPr>
                <w:rFonts w:ascii="Garamond" w:hAnsi="Garamond"/>
                <w:sz w:val="22"/>
                <w:szCs w:val="22"/>
              </w:rPr>
            </w:pPr>
            <w:r w:rsidRPr="008875BC">
              <w:rPr>
                <w:rFonts w:ascii="Garamond" w:hAnsi="Garamond"/>
                <w:sz w:val="22"/>
                <w:szCs w:val="22"/>
              </w:rPr>
              <w:sym w:font="Symbol" w:char="F02D"/>
            </w:r>
          </w:p>
        </w:tc>
        <w:tc>
          <w:tcPr>
            <w:tcW w:w="898" w:type="dxa"/>
            <w:gridSpan w:val="6"/>
            <w:tcBorders>
              <w:bottom w:val="single" w:sz="8" w:space="0" w:color="auto"/>
            </w:tcBorders>
            <w:vAlign w:val="bottom"/>
          </w:tcPr>
          <w:p w:rsidR="006D7B07" w:rsidRPr="008875BC" w:rsidRDefault="006D7B07" w:rsidP="00036D21">
            <w:pPr>
              <w:rPr>
                <w:rFonts w:ascii="Garamond" w:hAnsi="Garamond"/>
                <w:sz w:val="22"/>
                <w:szCs w:val="22"/>
              </w:rPr>
            </w:pPr>
          </w:p>
        </w:tc>
        <w:tc>
          <w:tcPr>
            <w:tcW w:w="277" w:type="dxa"/>
            <w:tcBorders>
              <w:left w:val="nil"/>
            </w:tcBorders>
            <w:vAlign w:val="bottom"/>
          </w:tcPr>
          <w:p w:rsidR="006D7B07" w:rsidRPr="008875BC" w:rsidRDefault="006D7B07" w:rsidP="00036D21">
            <w:pPr>
              <w:rPr>
                <w:rFonts w:ascii="Garamond" w:hAnsi="Garamond"/>
                <w:sz w:val="22"/>
                <w:szCs w:val="22"/>
              </w:rPr>
            </w:pPr>
          </w:p>
        </w:tc>
        <w:tc>
          <w:tcPr>
            <w:tcW w:w="1525" w:type="dxa"/>
            <w:gridSpan w:val="8"/>
            <w:vAlign w:val="bottom"/>
          </w:tcPr>
          <w:p w:rsidR="006D7B07" w:rsidRPr="008875BC" w:rsidRDefault="006D7B07" w:rsidP="00036D21">
            <w:pPr>
              <w:rPr>
                <w:rFonts w:ascii="Garamond" w:hAnsi="Garamond"/>
                <w:sz w:val="22"/>
                <w:szCs w:val="22"/>
              </w:rPr>
            </w:pPr>
            <w:r w:rsidRPr="008875BC">
              <w:rPr>
                <w:rFonts w:ascii="Garamond" w:hAnsi="Garamond"/>
                <w:sz w:val="22"/>
                <w:szCs w:val="22"/>
              </w:rPr>
              <w:t xml:space="preserve">Title of </w:t>
            </w:r>
            <w:r w:rsidR="00F17535" w:rsidRPr="008875BC">
              <w:rPr>
                <w:rFonts w:ascii="Garamond" w:hAnsi="Garamond"/>
                <w:sz w:val="22"/>
                <w:szCs w:val="22"/>
              </w:rPr>
              <w:t>signer</w:t>
            </w:r>
            <w:r w:rsidRPr="008875BC">
              <w:rPr>
                <w:rFonts w:ascii="Garamond" w:hAnsi="Garamond"/>
                <w:sz w:val="22"/>
                <w:szCs w:val="22"/>
              </w:rPr>
              <w:t>:</w:t>
            </w:r>
          </w:p>
        </w:tc>
        <w:tc>
          <w:tcPr>
            <w:tcW w:w="2637" w:type="dxa"/>
            <w:gridSpan w:val="9"/>
            <w:tcBorders>
              <w:bottom w:val="single" w:sz="8" w:space="0" w:color="auto"/>
            </w:tcBorders>
            <w:vAlign w:val="bottom"/>
          </w:tcPr>
          <w:p w:rsidR="006D7B07" w:rsidRPr="008875BC" w:rsidRDefault="006D7B07" w:rsidP="00036D21">
            <w:pPr>
              <w:rPr>
                <w:rFonts w:ascii="Garamond" w:hAnsi="Garamond"/>
                <w:sz w:val="22"/>
                <w:szCs w:val="22"/>
              </w:rPr>
            </w:pPr>
          </w:p>
        </w:tc>
      </w:tr>
      <w:tr w:rsidR="006D7B07" w:rsidRPr="008875BC" w:rsidTr="006D7B07">
        <w:tblPrEx>
          <w:tblCellMar>
            <w:top w:w="0" w:type="dxa"/>
            <w:left w:w="108" w:type="dxa"/>
            <w:bottom w:w="0" w:type="dxa"/>
            <w:right w:w="108" w:type="dxa"/>
          </w:tblCellMar>
        </w:tblPrEx>
        <w:trPr>
          <w:trHeight w:val="432"/>
          <w:jc w:val="center"/>
        </w:trPr>
        <w:tc>
          <w:tcPr>
            <w:tcW w:w="1586" w:type="dxa"/>
            <w:gridSpan w:val="6"/>
            <w:vAlign w:val="bottom"/>
          </w:tcPr>
          <w:p w:rsidR="006D7B07" w:rsidRPr="008875BC" w:rsidRDefault="006D7B07" w:rsidP="006D7B07">
            <w:pPr>
              <w:rPr>
                <w:rFonts w:ascii="Garamond" w:hAnsi="Garamond"/>
                <w:sz w:val="22"/>
                <w:szCs w:val="22"/>
              </w:rPr>
            </w:pPr>
          </w:p>
        </w:tc>
        <w:tc>
          <w:tcPr>
            <w:tcW w:w="3461" w:type="dxa"/>
            <w:gridSpan w:val="18"/>
            <w:vAlign w:val="bottom"/>
          </w:tcPr>
          <w:p w:rsidR="006D7B07" w:rsidRPr="008875BC" w:rsidRDefault="006D7B07" w:rsidP="006D7B07">
            <w:pPr>
              <w:rPr>
                <w:rFonts w:ascii="Garamond" w:hAnsi="Garamond"/>
                <w:sz w:val="22"/>
                <w:szCs w:val="22"/>
              </w:rPr>
            </w:pPr>
          </w:p>
        </w:tc>
        <w:tc>
          <w:tcPr>
            <w:tcW w:w="277" w:type="dxa"/>
            <w:vAlign w:val="bottom"/>
          </w:tcPr>
          <w:p w:rsidR="006D7B07" w:rsidRPr="008875BC" w:rsidRDefault="006D7B07" w:rsidP="006D7B07">
            <w:pPr>
              <w:rPr>
                <w:rFonts w:ascii="Garamond" w:hAnsi="Garamond"/>
                <w:sz w:val="22"/>
                <w:szCs w:val="22"/>
              </w:rPr>
            </w:pPr>
          </w:p>
        </w:tc>
        <w:tc>
          <w:tcPr>
            <w:tcW w:w="715" w:type="dxa"/>
            <w:gridSpan w:val="4"/>
            <w:vAlign w:val="bottom"/>
          </w:tcPr>
          <w:p w:rsidR="006D7B07" w:rsidRPr="008875BC" w:rsidRDefault="006D7B07" w:rsidP="006D7B07">
            <w:pPr>
              <w:rPr>
                <w:rFonts w:ascii="Garamond" w:hAnsi="Garamond"/>
                <w:sz w:val="22"/>
                <w:szCs w:val="22"/>
              </w:rPr>
            </w:pPr>
            <w:r w:rsidRPr="008875BC">
              <w:rPr>
                <w:rFonts w:ascii="Garamond" w:hAnsi="Garamond"/>
                <w:sz w:val="22"/>
                <w:szCs w:val="22"/>
              </w:rPr>
              <w:t>Date:</w:t>
            </w:r>
          </w:p>
        </w:tc>
        <w:tc>
          <w:tcPr>
            <w:tcW w:w="3447" w:type="dxa"/>
            <w:gridSpan w:val="13"/>
            <w:tcBorders>
              <w:bottom w:val="single" w:sz="8" w:space="0" w:color="auto"/>
            </w:tcBorders>
            <w:vAlign w:val="bottom"/>
          </w:tcPr>
          <w:p w:rsidR="006D7B07" w:rsidRPr="008875BC" w:rsidRDefault="006D7B07" w:rsidP="006D7B07">
            <w:pPr>
              <w:rPr>
                <w:rFonts w:ascii="Garamond" w:hAnsi="Garamond"/>
                <w:sz w:val="22"/>
                <w:szCs w:val="22"/>
              </w:rPr>
            </w:pPr>
          </w:p>
        </w:tc>
      </w:tr>
    </w:tbl>
    <w:p w:rsidR="001765E3" w:rsidRPr="008875BC" w:rsidRDefault="001765E3" w:rsidP="007C2E00">
      <w:pPr>
        <w:rPr>
          <w:rFonts w:ascii="Garamond" w:hAnsi="Garamond"/>
          <w:sz w:val="22"/>
          <w:szCs w:val="22"/>
        </w:rPr>
      </w:pPr>
    </w:p>
    <w:p w:rsidR="007C2E00" w:rsidRDefault="007C2E00" w:rsidP="00B13CA8">
      <w:pPr>
        <w:spacing w:line="276" w:lineRule="auto"/>
        <w:rPr>
          <w:rFonts w:ascii="Garamond" w:hAnsi="Garamond"/>
          <w:sz w:val="22"/>
          <w:szCs w:val="22"/>
        </w:rPr>
      </w:pPr>
      <w:r w:rsidRPr="008875BC">
        <w:rPr>
          <w:rFonts w:ascii="Garamond" w:hAnsi="Garamond"/>
          <w:sz w:val="22"/>
          <w:szCs w:val="22"/>
        </w:rPr>
        <w:t xml:space="preserve">This document contains an invitation to bid for the furnishing of meals (unitized if applicable) to be served to children participating in the </w:t>
      </w:r>
      <w:r w:rsidR="002F3FE8" w:rsidRPr="008875BC">
        <w:rPr>
          <w:rFonts w:ascii="Garamond" w:hAnsi="Garamond"/>
          <w:sz w:val="22"/>
          <w:szCs w:val="22"/>
        </w:rPr>
        <w:t>CACFP</w:t>
      </w:r>
      <w:r w:rsidRPr="008875BC">
        <w:rPr>
          <w:rFonts w:ascii="Garamond" w:hAnsi="Garamond"/>
          <w:sz w:val="22"/>
          <w:szCs w:val="22"/>
        </w:rPr>
        <w:t xml:space="preserve"> established by the United States Department of Agriculture (7 CFR Part 226), and sets forth the terms and conditions applicable to the proposed procurement</w:t>
      </w:r>
      <w:r w:rsidR="00EC0AC3" w:rsidRPr="008875BC">
        <w:rPr>
          <w:rFonts w:ascii="Garamond" w:hAnsi="Garamond"/>
          <w:sz w:val="22"/>
          <w:szCs w:val="22"/>
        </w:rPr>
        <w:t xml:space="preserve">. </w:t>
      </w:r>
      <w:r w:rsidRPr="008875BC">
        <w:rPr>
          <w:rFonts w:ascii="Garamond" w:hAnsi="Garamond"/>
          <w:sz w:val="22"/>
          <w:szCs w:val="22"/>
        </w:rPr>
        <w:t>Upon acceptance, this document shall constitute the contract between the bidder and the Institution named above.</w:t>
      </w:r>
    </w:p>
    <w:p w:rsidR="008875BC" w:rsidRPr="008875BC" w:rsidRDefault="008875BC" w:rsidP="007C2E00">
      <w:pPr>
        <w:rPr>
          <w:rFonts w:ascii="Garamond" w:hAnsi="Garamond"/>
          <w:sz w:val="12"/>
          <w:szCs w:val="12"/>
        </w:rPr>
      </w:pPr>
    </w:p>
    <w:tbl>
      <w:tblPr>
        <w:tblW w:w="9936" w:type="dxa"/>
        <w:jc w:val="center"/>
        <w:tblLayout w:type="fixed"/>
        <w:tblCellMar>
          <w:left w:w="72" w:type="dxa"/>
          <w:right w:w="72" w:type="dxa"/>
        </w:tblCellMar>
        <w:tblLook w:val="0000" w:firstRow="0" w:lastRow="0" w:firstColumn="0" w:lastColumn="0" w:noHBand="0" w:noVBand="0"/>
      </w:tblPr>
      <w:tblGrid>
        <w:gridCol w:w="704"/>
        <w:gridCol w:w="1020"/>
        <w:gridCol w:w="2132"/>
        <w:gridCol w:w="741"/>
        <w:gridCol w:w="927"/>
        <w:gridCol w:w="4412"/>
      </w:tblGrid>
      <w:tr w:rsidR="00325C35" w:rsidRPr="008875BC" w:rsidTr="008875BC">
        <w:tblPrEx>
          <w:tblCellMar>
            <w:top w:w="0" w:type="dxa"/>
            <w:bottom w:w="0" w:type="dxa"/>
          </w:tblCellMar>
        </w:tblPrEx>
        <w:trPr>
          <w:trHeight w:val="288"/>
          <w:jc w:val="center"/>
        </w:trPr>
        <w:tc>
          <w:tcPr>
            <w:tcW w:w="9936" w:type="dxa"/>
            <w:gridSpan w:val="6"/>
            <w:vAlign w:val="bottom"/>
          </w:tcPr>
          <w:p w:rsidR="00325C35" w:rsidRPr="008875BC" w:rsidRDefault="009159F7" w:rsidP="00325C35">
            <w:pPr>
              <w:jc w:val="center"/>
              <w:rPr>
                <w:rFonts w:ascii="Garamond" w:hAnsi="Garamond"/>
                <w:b/>
              </w:rPr>
            </w:pPr>
            <w:r w:rsidRPr="008875BC">
              <w:rPr>
                <w:rFonts w:ascii="Garamond" w:hAnsi="Garamond"/>
                <w:b/>
              </w:rPr>
              <w:t>Acceptance</w:t>
            </w:r>
          </w:p>
        </w:tc>
      </w:tr>
      <w:tr w:rsidR="00325C35" w:rsidRPr="008875BC" w:rsidTr="008875BC">
        <w:tblPrEx>
          <w:tblCellMar>
            <w:top w:w="0" w:type="dxa"/>
            <w:bottom w:w="0" w:type="dxa"/>
          </w:tblCellMar>
        </w:tblPrEx>
        <w:trPr>
          <w:trHeight w:val="432"/>
          <w:jc w:val="center"/>
        </w:trPr>
        <w:tc>
          <w:tcPr>
            <w:tcW w:w="1724" w:type="dxa"/>
            <w:gridSpan w:val="2"/>
            <w:vAlign w:val="bottom"/>
          </w:tcPr>
          <w:p w:rsidR="00325C35" w:rsidRPr="008875BC" w:rsidRDefault="00325C35" w:rsidP="008A42F2">
            <w:pPr>
              <w:rPr>
                <w:rFonts w:ascii="Garamond" w:hAnsi="Garamond"/>
                <w:sz w:val="22"/>
                <w:szCs w:val="22"/>
              </w:rPr>
            </w:pPr>
            <w:r w:rsidRPr="008875BC">
              <w:rPr>
                <w:rFonts w:ascii="Garamond" w:hAnsi="Garamond"/>
                <w:sz w:val="22"/>
                <w:szCs w:val="22"/>
              </w:rPr>
              <w:t xml:space="preserve">Contract </w:t>
            </w:r>
            <w:r w:rsidR="00F17535" w:rsidRPr="008875BC">
              <w:rPr>
                <w:rFonts w:ascii="Garamond" w:hAnsi="Garamond"/>
                <w:sz w:val="22"/>
                <w:szCs w:val="22"/>
              </w:rPr>
              <w:t>number</w:t>
            </w:r>
            <w:r w:rsidRPr="008875BC">
              <w:rPr>
                <w:rFonts w:ascii="Garamond" w:hAnsi="Garamond"/>
                <w:sz w:val="22"/>
                <w:szCs w:val="22"/>
              </w:rPr>
              <w:t>:</w:t>
            </w:r>
          </w:p>
        </w:tc>
        <w:tc>
          <w:tcPr>
            <w:tcW w:w="2132" w:type="dxa"/>
            <w:tcBorders>
              <w:bottom w:val="single" w:sz="4" w:space="0" w:color="auto"/>
            </w:tcBorders>
            <w:vAlign w:val="bottom"/>
          </w:tcPr>
          <w:p w:rsidR="00325C35" w:rsidRPr="008875BC" w:rsidRDefault="00325C35" w:rsidP="008A42F2">
            <w:pPr>
              <w:rPr>
                <w:rFonts w:ascii="Garamond" w:hAnsi="Garamond"/>
                <w:sz w:val="22"/>
                <w:szCs w:val="22"/>
              </w:rPr>
            </w:pPr>
          </w:p>
        </w:tc>
        <w:tc>
          <w:tcPr>
            <w:tcW w:w="1668" w:type="dxa"/>
            <w:gridSpan w:val="2"/>
            <w:vAlign w:val="bottom"/>
          </w:tcPr>
          <w:p w:rsidR="00325C35" w:rsidRPr="008875BC" w:rsidRDefault="00325C35" w:rsidP="008A42F2">
            <w:pPr>
              <w:rPr>
                <w:rFonts w:ascii="Garamond" w:hAnsi="Garamond"/>
                <w:sz w:val="22"/>
                <w:szCs w:val="22"/>
              </w:rPr>
            </w:pPr>
            <w:r w:rsidRPr="008875BC">
              <w:rPr>
                <w:rFonts w:ascii="Garamond" w:hAnsi="Garamond"/>
                <w:sz w:val="22"/>
                <w:szCs w:val="22"/>
              </w:rPr>
              <w:t xml:space="preserve">Institution </w:t>
            </w:r>
            <w:r w:rsidR="00F17535" w:rsidRPr="008875BC">
              <w:rPr>
                <w:rFonts w:ascii="Garamond" w:hAnsi="Garamond"/>
                <w:sz w:val="22"/>
                <w:szCs w:val="22"/>
              </w:rPr>
              <w:t>name</w:t>
            </w:r>
            <w:r w:rsidRPr="008875BC">
              <w:rPr>
                <w:rFonts w:ascii="Garamond" w:hAnsi="Garamond"/>
                <w:sz w:val="22"/>
                <w:szCs w:val="22"/>
              </w:rPr>
              <w:t xml:space="preserve">: </w:t>
            </w:r>
          </w:p>
        </w:tc>
        <w:tc>
          <w:tcPr>
            <w:tcW w:w="4412" w:type="dxa"/>
            <w:tcBorders>
              <w:bottom w:val="single" w:sz="4" w:space="0" w:color="auto"/>
            </w:tcBorders>
            <w:vAlign w:val="bottom"/>
          </w:tcPr>
          <w:p w:rsidR="00325C35" w:rsidRPr="008875BC" w:rsidRDefault="00325C35" w:rsidP="008A42F2">
            <w:pPr>
              <w:rPr>
                <w:rFonts w:ascii="Garamond" w:hAnsi="Garamond"/>
                <w:sz w:val="22"/>
                <w:szCs w:val="22"/>
              </w:rPr>
            </w:pPr>
          </w:p>
        </w:tc>
      </w:tr>
      <w:tr w:rsidR="00325C35" w:rsidRPr="008875BC" w:rsidTr="008875BC">
        <w:tblPrEx>
          <w:tblCellMar>
            <w:top w:w="0" w:type="dxa"/>
            <w:bottom w:w="0" w:type="dxa"/>
          </w:tblCellMar>
        </w:tblPrEx>
        <w:trPr>
          <w:trHeight w:val="432"/>
          <w:jc w:val="center"/>
        </w:trPr>
        <w:tc>
          <w:tcPr>
            <w:tcW w:w="704" w:type="dxa"/>
            <w:vAlign w:val="bottom"/>
          </w:tcPr>
          <w:p w:rsidR="00325C35" w:rsidRPr="008875BC" w:rsidRDefault="00325C35" w:rsidP="008A42F2">
            <w:pPr>
              <w:rPr>
                <w:rFonts w:ascii="Garamond" w:hAnsi="Garamond"/>
                <w:sz w:val="22"/>
                <w:szCs w:val="22"/>
              </w:rPr>
            </w:pPr>
            <w:r w:rsidRPr="008875BC">
              <w:rPr>
                <w:rFonts w:ascii="Garamond" w:hAnsi="Garamond"/>
                <w:sz w:val="22"/>
                <w:szCs w:val="22"/>
              </w:rPr>
              <w:t>Date:</w:t>
            </w:r>
          </w:p>
        </w:tc>
        <w:tc>
          <w:tcPr>
            <w:tcW w:w="3152" w:type="dxa"/>
            <w:gridSpan w:val="2"/>
            <w:tcBorders>
              <w:bottom w:val="single" w:sz="4" w:space="0" w:color="auto"/>
            </w:tcBorders>
            <w:vAlign w:val="bottom"/>
          </w:tcPr>
          <w:p w:rsidR="00325C35" w:rsidRPr="008875BC" w:rsidRDefault="00325C35" w:rsidP="008A42F2">
            <w:pPr>
              <w:rPr>
                <w:rFonts w:ascii="Garamond" w:hAnsi="Garamond"/>
                <w:sz w:val="22"/>
                <w:szCs w:val="22"/>
              </w:rPr>
            </w:pPr>
          </w:p>
        </w:tc>
        <w:tc>
          <w:tcPr>
            <w:tcW w:w="1668" w:type="dxa"/>
            <w:gridSpan w:val="2"/>
            <w:vAlign w:val="bottom"/>
          </w:tcPr>
          <w:p w:rsidR="00325C35" w:rsidRPr="008875BC" w:rsidRDefault="00325C35" w:rsidP="008A42F2">
            <w:pPr>
              <w:rPr>
                <w:rFonts w:ascii="Garamond" w:hAnsi="Garamond"/>
                <w:sz w:val="22"/>
                <w:szCs w:val="22"/>
              </w:rPr>
            </w:pPr>
          </w:p>
        </w:tc>
        <w:tc>
          <w:tcPr>
            <w:tcW w:w="4412" w:type="dxa"/>
            <w:tcBorders>
              <w:top w:val="single" w:sz="4" w:space="0" w:color="auto"/>
              <w:bottom w:val="single" w:sz="4" w:space="0" w:color="auto"/>
            </w:tcBorders>
            <w:vAlign w:val="bottom"/>
          </w:tcPr>
          <w:p w:rsidR="00325C35" w:rsidRPr="008875BC" w:rsidRDefault="00325C35" w:rsidP="008A42F2">
            <w:pPr>
              <w:rPr>
                <w:rFonts w:ascii="Garamond" w:hAnsi="Garamond"/>
                <w:sz w:val="22"/>
                <w:szCs w:val="22"/>
              </w:rPr>
            </w:pPr>
          </w:p>
        </w:tc>
      </w:tr>
      <w:tr w:rsidR="00325C35" w:rsidRPr="008875BC" w:rsidTr="008875BC">
        <w:tblPrEx>
          <w:tblCellMar>
            <w:top w:w="0" w:type="dxa"/>
            <w:bottom w:w="0" w:type="dxa"/>
          </w:tblCellMar>
        </w:tblPrEx>
        <w:trPr>
          <w:trHeight w:val="432"/>
          <w:jc w:val="center"/>
        </w:trPr>
        <w:tc>
          <w:tcPr>
            <w:tcW w:w="704" w:type="dxa"/>
            <w:vAlign w:val="bottom"/>
          </w:tcPr>
          <w:p w:rsidR="00325C35" w:rsidRPr="008875BC" w:rsidRDefault="00325C35" w:rsidP="008A42F2">
            <w:pPr>
              <w:rPr>
                <w:rFonts w:ascii="Garamond" w:hAnsi="Garamond"/>
                <w:sz w:val="22"/>
                <w:szCs w:val="22"/>
              </w:rPr>
            </w:pPr>
          </w:p>
        </w:tc>
        <w:tc>
          <w:tcPr>
            <w:tcW w:w="3152" w:type="dxa"/>
            <w:gridSpan w:val="2"/>
            <w:vAlign w:val="bottom"/>
          </w:tcPr>
          <w:p w:rsidR="00325C35" w:rsidRPr="008875BC" w:rsidRDefault="00325C35" w:rsidP="008A42F2">
            <w:pPr>
              <w:rPr>
                <w:rFonts w:ascii="Garamond" w:hAnsi="Garamond"/>
                <w:sz w:val="22"/>
                <w:szCs w:val="22"/>
              </w:rPr>
            </w:pPr>
          </w:p>
        </w:tc>
        <w:tc>
          <w:tcPr>
            <w:tcW w:w="1668" w:type="dxa"/>
            <w:gridSpan w:val="2"/>
            <w:vAlign w:val="bottom"/>
          </w:tcPr>
          <w:p w:rsidR="00325C35" w:rsidRPr="008875BC" w:rsidRDefault="00325C35" w:rsidP="008A42F2">
            <w:pPr>
              <w:rPr>
                <w:rFonts w:ascii="Garamond" w:hAnsi="Garamond"/>
                <w:sz w:val="22"/>
                <w:szCs w:val="22"/>
              </w:rPr>
            </w:pPr>
          </w:p>
        </w:tc>
        <w:tc>
          <w:tcPr>
            <w:tcW w:w="4412" w:type="dxa"/>
            <w:tcBorders>
              <w:top w:val="single" w:sz="4" w:space="0" w:color="auto"/>
            </w:tcBorders>
          </w:tcPr>
          <w:p w:rsidR="00325C35" w:rsidRPr="008875BC" w:rsidRDefault="00325C35" w:rsidP="009053F7">
            <w:pPr>
              <w:spacing w:before="40"/>
              <w:jc w:val="center"/>
              <w:rPr>
                <w:rFonts w:ascii="Garamond" w:hAnsi="Garamond"/>
                <w:b/>
                <w:sz w:val="22"/>
                <w:szCs w:val="22"/>
              </w:rPr>
            </w:pPr>
            <w:r w:rsidRPr="008875BC">
              <w:rPr>
                <w:rFonts w:ascii="Garamond" w:hAnsi="Garamond"/>
                <w:b/>
                <w:i/>
                <w:sz w:val="22"/>
                <w:szCs w:val="22"/>
              </w:rPr>
              <w:t xml:space="preserve">Institution </w:t>
            </w:r>
            <w:r w:rsidR="00F17535" w:rsidRPr="008875BC">
              <w:rPr>
                <w:rFonts w:ascii="Garamond" w:hAnsi="Garamond"/>
                <w:b/>
                <w:i/>
                <w:sz w:val="22"/>
                <w:szCs w:val="22"/>
              </w:rPr>
              <w:t>signature</w:t>
            </w:r>
          </w:p>
        </w:tc>
      </w:tr>
      <w:tr w:rsidR="00325C35" w:rsidRPr="008875BC" w:rsidTr="008875BC">
        <w:tblPrEx>
          <w:tblCellMar>
            <w:top w:w="0" w:type="dxa"/>
            <w:bottom w:w="0" w:type="dxa"/>
          </w:tblCellMar>
        </w:tblPrEx>
        <w:trPr>
          <w:trHeight w:val="288"/>
          <w:jc w:val="center"/>
        </w:trPr>
        <w:tc>
          <w:tcPr>
            <w:tcW w:w="704" w:type="dxa"/>
            <w:vAlign w:val="bottom"/>
          </w:tcPr>
          <w:p w:rsidR="00325C35" w:rsidRPr="008875BC" w:rsidRDefault="00325C35" w:rsidP="008A42F2">
            <w:pPr>
              <w:rPr>
                <w:rFonts w:ascii="Garamond" w:hAnsi="Garamond"/>
                <w:sz w:val="22"/>
                <w:szCs w:val="22"/>
              </w:rPr>
            </w:pPr>
          </w:p>
        </w:tc>
        <w:tc>
          <w:tcPr>
            <w:tcW w:w="3152" w:type="dxa"/>
            <w:gridSpan w:val="2"/>
            <w:vAlign w:val="bottom"/>
          </w:tcPr>
          <w:p w:rsidR="00325C35" w:rsidRPr="008875BC" w:rsidRDefault="00325C35" w:rsidP="008A42F2">
            <w:pPr>
              <w:rPr>
                <w:rFonts w:ascii="Garamond" w:hAnsi="Garamond"/>
                <w:sz w:val="22"/>
                <w:szCs w:val="22"/>
              </w:rPr>
            </w:pPr>
          </w:p>
        </w:tc>
        <w:tc>
          <w:tcPr>
            <w:tcW w:w="741" w:type="dxa"/>
            <w:vAlign w:val="bottom"/>
          </w:tcPr>
          <w:p w:rsidR="00325C35" w:rsidRPr="008875BC" w:rsidRDefault="00325C35" w:rsidP="008A42F2">
            <w:pPr>
              <w:rPr>
                <w:rFonts w:ascii="Garamond" w:hAnsi="Garamond"/>
                <w:sz w:val="22"/>
                <w:szCs w:val="22"/>
              </w:rPr>
            </w:pPr>
            <w:r w:rsidRPr="008875BC">
              <w:rPr>
                <w:rFonts w:ascii="Garamond" w:hAnsi="Garamond"/>
                <w:sz w:val="22"/>
                <w:szCs w:val="22"/>
              </w:rPr>
              <w:t>Title:</w:t>
            </w:r>
          </w:p>
        </w:tc>
        <w:tc>
          <w:tcPr>
            <w:tcW w:w="5339" w:type="dxa"/>
            <w:gridSpan w:val="2"/>
            <w:tcBorders>
              <w:bottom w:val="single" w:sz="4" w:space="0" w:color="auto"/>
            </w:tcBorders>
          </w:tcPr>
          <w:p w:rsidR="00325C35" w:rsidRPr="008875BC" w:rsidRDefault="00325C35" w:rsidP="00325C35">
            <w:pPr>
              <w:jc w:val="center"/>
              <w:rPr>
                <w:rFonts w:ascii="Garamond" w:hAnsi="Garamond"/>
                <w:i/>
                <w:sz w:val="22"/>
                <w:szCs w:val="22"/>
              </w:rPr>
            </w:pPr>
          </w:p>
        </w:tc>
      </w:tr>
    </w:tbl>
    <w:p w:rsidR="001765E3" w:rsidRPr="008875BC" w:rsidRDefault="001765E3" w:rsidP="00B13CA8">
      <w:pPr>
        <w:spacing w:line="276" w:lineRule="auto"/>
        <w:rPr>
          <w:rFonts w:ascii="Garamond" w:hAnsi="Garamond"/>
          <w:sz w:val="22"/>
          <w:szCs w:val="22"/>
        </w:rPr>
      </w:pPr>
    </w:p>
    <w:p w:rsidR="0080711C" w:rsidRDefault="00B13CA8" w:rsidP="00B13CA8">
      <w:pPr>
        <w:spacing w:line="276" w:lineRule="auto"/>
        <w:rPr>
          <w:rFonts w:ascii="Garamond" w:hAnsi="Garamond"/>
          <w:sz w:val="22"/>
          <w:szCs w:val="22"/>
        </w:rPr>
      </w:pPr>
      <w:r w:rsidRPr="008875BC">
        <w:rPr>
          <w:rFonts w:ascii="Garamond" w:hAnsi="Garamond"/>
          <w:b/>
          <w:sz w:val="22"/>
          <w:szCs w:val="22"/>
        </w:rPr>
        <w:t xml:space="preserve">Note: </w:t>
      </w:r>
      <w:r w:rsidR="007C2E00" w:rsidRPr="008875BC">
        <w:rPr>
          <w:rFonts w:ascii="Garamond" w:hAnsi="Garamond"/>
          <w:sz w:val="22"/>
          <w:szCs w:val="22"/>
        </w:rPr>
        <w:t xml:space="preserve">By submission of this bid, the bidder certifies that, in the event he receives an award under this solicitation, he shall operate in accordance with all applicable, current </w:t>
      </w:r>
      <w:r w:rsidR="002F3FE8" w:rsidRPr="008875BC">
        <w:rPr>
          <w:rFonts w:ascii="Garamond" w:hAnsi="Garamond"/>
          <w:sz w:val="22"/>
          <w:szCs w:val="22"/>
        </w:rPr>
        <w:t>CACFP</w:t>
      </w:r>
      <w:r w:rsidR="007C2E00" w:rsidRPr="008875BC">
        <w:rPr>
          <w:rFonts w:ascii="Garamond" w:hAnsi="Garamond"/>
          <w:sz w:val="22"/>
          <w:szCs w:val="22"/>
        </w:rPr>
        <w:t xml:space="preserve"> regulations.</w:t>
      </w:r>
    </w:p>
    <w:p w:rsidR="0052216D" w:rsidRPr="007C2E00" w:rsidRDefault="00A563A4" w:rsidP="0052216D">
      <w:pPr>
        <w:spacing w:line="276" w:lineRule="auto"/>
        <w:rPr>
          <w:rFonts w:ascii="Arial Narrow" w:hAnsi="Arial Narrow"/>
          <w:b/>
          <w:sz w:val="4"/>
          <w:szCs w:val="4"/>
        </w:rPr>
      </w:pPr>
      <w:r>
        <w:rPr>
          <w:rFonts w:ascii="Arial Narrow" w:hAnsi="Arial Narrow"/>
          <w:b/>
          <w:sz w:val="4"/>
          <w:szCs w:val="4"/>
        </w:rPr>
        <w:br w:type="page"/>
      </w:r>
    </w:p>
    <w:p w:rsidR="0052216D" w:rsidRPr="0052216D" w:rsidRDefault="0052216D" w:rsidP="0052216D">
      <w:pPr>
        <w:shd w:val="clear" w:color="auto" w:fill="006600"/>
        <w:jc w:val="center"/>
        <w:rPr>
          <w:rFonts w:ascii="Arial Narrow" w:hAnsi="Arial Narrow"/>
          <w:b/>
          <w:sz w:val="6"/>
          <w:szCs w:val="6"/>
        </w:rPr>
      </w:pPr>
    </w:p>
    <w:p w:rsidR="0052216D" w:rsidRDefault="0052216D" w:rsidP="0052216D">
      <w:pPr>
        <w:pStyle w:val="Heading1"/>
        <w:shd w:val="clear" w:color="auto" w:fill="006600"/>
        <w:jc w:val="left"/>
      </w:pPr>
      <w:r>
        <w:t xml:space="preserve">  </w:t>
      </w:r>
      <w:bookmarkStart w:id="4" w:name="_Toc60927940"/>
      <w:r>
        <w:t>Section B</w:t>
      </w:r>
      <w:bookmarkEnd w:id="4"/>
    </w:p>
    <w:p w:rsidR="0052216D" w:rsidRPr="0052216D" w:rsidRDefault="0052216D" w:rsidP="0052216D">
      <w:pPr>
        <w:shd w:val="clear" w:color="auto" w:fill="006600"/>
        <w:rPr>
          <w:sz w:val="6"/>
          <w:szCs w:val="6"/>
        </w:rPr>
      </w:pPr>
    </w:p>
    <w:p w:rsidR="0080711C" w:rsidRPr="004969F8" w:rsidRDefault="0080711C" w:rsidP="00A058C9">
      <w:pPr>
        <w:pStyle w:val="Heading2"/>
      </w:pPr>
      <w:r w:rsidRPr="004969F8">
        <w:t>Certificate of Independent Price Determination</w:t>
      </w:r>
    </w:p>
    <w:tbl>
      <w:tblPr>
        <w:tblW w:w="0" w:type="auto"/>
        <w:tblLayout w:type="fixed"/>
        <w:tblLook w:val="0000" w:firstRow="0" w:lastRow="0" w:firstColumn="0" w:lastColumn="0" w:noHBand="0" w:noVBand="0"/>
      </w:tblPr>
      <w:tblGrid>
        <w:gridCol w:w="1296"/>
        <w:gridCol w:w="7920"/>
      </w:tblGrid>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(a)</w:t>
            </w:r>
          </w:p>
        </w:tc>
        <w:tc>
          <w:tcPr>
            <w:tcW w:w="7920" w:type="dxa"/>
          </w:tcPr>
          <w:p w:rsidR="0080711C" w:rsidRPr="002667C6" w:rsidRDefault="0080711C" w:rsidP="00A563A4">
            <w:pPr>
              <w:spacing w:line="276" w:lineRule="auto"/>
              <w:rPr>
                <w:rFonts w:ascii="Garamond" w:hAnsi="Garamond"/>
              </w:rPr>
            </w:pPr>
            <w:r w:rsidRPr="002667C6">
              <w:rPr>
                <w:rFonts w:ascii="Garamond" w:hAnsi="Garamond"/>
              </w:rPr>
              <w:t>By submission of this bid, the bidder certifies, and in the case of a joint bid, each party thereto certifies, as to its own organizations, that in connection with this procurement:</w:t>
            </w: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p>
        </w:tc>
        <w:tc>
          <w:tcPr>
            <w:tcW w:w="7920" w:type="dxa"/>
          </w:tcPr>
          <w:p w:rsidR="0080711C" w:rsidRPr="002667C6" w:rsidRDefault="0080711C" w:rsidP="00A563A4">
            <w:pPr>
              <w:spacing w:line="276" w:lineRule="auto"/>
              <w:rPr>
                <w:rFonts w:ascii="Garamond" w:hAnsi="Garamond"/>
              </w:rPr>
            </w:pP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(1)</w:t>
            </w:r>
          </w:p>
        </w:tc>
        <w:tc>
          <w:tcPr>
            <w:tcW w:w="7920" w:type="dxa"/>
          </w:tcPr>
          <w:p w:rsidR="0080711C" w:rsidRPr="002667C6" w:rsidRDefault="0080711C" w:rsidP="00A563A4">
            <w:pPr>
              <w:spacing w:line="276" w:lineRule="auto"/>
              <w:rPr>
                <w:rFonts w:ascii="Garamond" w:hAnsi="Garamond"/>
              </w:rPr>
            </w:pPr>
            <w:r w:rsidRPr="002667C6">
              <w:rPr>
                <w:rFonts w:ascii="Garamond" w:hAnsi="Garamond"/>
              </w:rPr>
              <w:t>The prices in this bid have been arrived at independently, without consultation, communication or agreement, for the purpose of restricting competition, as to any matter relating to such prices with any other bidder or with any competitor;</w:t>
            </w: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p>
        </w:tc>
        <w:tc>
          <w:tcPr>
            <w:tcW w:w="7920" w:type="dxa"/>
          </w:tcPr>
          <w:p w:rsidR="0080711C" w:rsidRPr="002667C6" w:rsidRDefault="0080711C" w:rsidP="00A563A4">
            <w:pPr>
              <w:spacing w:line="276" w:lineRule="auto"/>
              <w:rPr>
                <w:rFonts w:ascii="Garamond" w:hAnsi="Garamond"/>
              </w:rPr>
            </w:pP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(a)(2)</w:t>
            </w:r>
          </w:p>
        </w:tc>
        <w:tc>
          <w:tcPr>
            <w:tcW w:w="7920" w:type="dxa"/>
          </w:tcPr>
          <w:p w:rsidR="0080711C" w:rsidRPr="002667C6" w:rsidRDefault="0080711C" w:rsidP="00A563A4">
            <w:pPr>
              <w:pStyle w:val="Footer"/>
              <w:tabs>
                <w:tab w:val="clear" w:pos="4320"/>
                <w:tab w:val="clear" w:pos="8640"/>
              </w:tabs>
              <w:spacing w:line="276" w:lineRule="auto"/>
              <w:rPr>
                <w:rFonts w:ascii="Garamond" w:hAnsi="Garamond"/>
              </w:rPr>
            </w:pPr>
            <w:r w:rsidRPr="002667C6">
              <w:rPr>
                <w:rFonts w:ascii="Garamond" w:hAnsi="Garamond"/>
              </w:rPr>
              <w:t>Unless otherwise required by law, the prices which have been quoted in this bid have not been knowingly disclosed by the bidder and will not knowingly be disclosed by the bidder prior to bid opening, directly or indirectly to any other bidder or to any competitor; and</w:t>
            </w:r>
          </w:p>
          <w:p w:rsidR="0080711C" w:rsidRPr="002667C6" w:rsidRDefault="0080711C" w:rsidP="00A563A4">
            <w:pPr>
              <w:pStyle w:val="Footer"/>
              <w:tabs>
                <w:tab w:val="clear" w:pos="4320"/>
                <w:tab w:val="clear" w:pos="8640"/>
              </w:tabs>
              <w:spacing w:line="276" w:lineRule="auto"/>
              <w:rPr>
                <w:rFonts w:ascii="Garamond" w:hAnsi="Garamond"/>
              </w:rPr>
            </w:pP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(a)(3)</w:t>
            </w:r>
          </w:p>
        </w:tc>
        <w:tc>
          <w:tcPr>
            <w:tcW w:w="7920" w:type="dxa"/>
          </w:tcPr>
          <w:p w:rsidR="0080711C" w:rsidRPr="002667C6" w:rsidRDefault="0080711C" w:rsidP="00A563A4">
            <w:pPr>
              <w:spacing w:line="276" w:lineRule="auto"/>
              <w:rPr>
                <w:rFonts w:ascii="Garamond" w:hAnsi="Garamond"/>
              </w:rPr>
            </w:pPr>
            <w:r w:rsidRPr="002667C6">
              <w:rPr>
                <w:rFonts w:ascii="Garamond" w:hAnsi="Garamond"/>
              </w:rPr>
              <w:t>No attempt has been made or will be made by the bidder to induce any person or firm to submit or not to submit, a bid for the purpose of restricting competition.</w:t>
            </w: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p>
        </w:tc>
        <w:tc>
          <w:tcPr>
            <w:tcW w:w="7920" w:type="dxa"/>
          </w:tcPr>
          <w:p w:rsidR="0080711C" w:rsidRPr="002667C6" w:rsidRDefault="0080711C" w:rsidP="00A563A4">
            <w:pPr>
              <w:spacing w:line="276" w:lineRule="auto"/>
              <w:rPr>
                <w:rFonts w:ascii="Garamond" w:hAnsi="Garamond"/>
              </w:rPr>
            </w:pP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(b)</w:t>
            </w:r>
          </w:p>
        </w:tc>
        <w:tc>
          <w:tcPr>
            <w:tcW w:w="7920" w:type="dxa"/>
          </w:tcPr>
          <w:p w:rsidR="0080711C" w:rsidRPr="002667C6" w:rsidRDefault="0080711C" w:rsidP="00A563A4">
            <w:pPr>
              <w:spacing w:line="276" w:lineRule="auto"/>
              <w:rPr>
                <w:rFonts w:ascii="Garamond" w:hAnsi="Garamond"/>
              </w:rPr>
            </w:pPr>
            <w:r w:rsidRPr="002667C6">
              <w:rPr>
                <w:rFonts w:ascii="Garamond" w:hAnsi="Garamond"/>
              </w:rPr>
              <w:t>Each person signing this bid certifies that:</w:t>
            </w: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p>
        </w:tc>
        <w:tc>
          <w:tcPr>
            <w:tcW w:w="7920" w:type="dxa"/>
          </w:tcPr>
          <w:p w:rsidR="0080711C" w:rsidRPr="002667C6" w:rsidRDefault="0080711C" w:rsidP="00A563A4">
            <w:pPr>
              <w:spacing w:line="276" w:lineRule="auto"/>
              <w:rPr>
                <w:rFonts w:ascii="Garamond" w:hAnsi="Garamond"/>
              </w:rPr>
            </w:pP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(b)(1)</w:t>
            </w:r>
          </w:p>
        </w:tc>
        <w:tc>
          <w:tcPr>
            <w:tcW w:w="7920" w:type="dxa"/>
          </w:tcPr>
          <w:p w:rsidR="0080711C" w:rsidRPr="002667C6" w:rsidRDefault="0080711C" w:rsidP="00A563A4">
            <w:pPr>
              <w:spacing w:line="276" w:lineRule="auto"/>
              <w:rPr>
                <w:rFonts w:ascii="Garamond" w:hAnsi="Garamond"/>
              </w:rPr>
            </w:pPr>
            <w:r w:rsidRPr="002667C6">
              <w:rPr>
                <w:rFonts w:ascii="Garamond" w:hAnsi="Garamond"/>
              </w:rPr>
              <w:t>He is the person in the bidder’s organization responsible within that organization for the decision as to the prices being offered herein and that he has not participated, will not participate, in any action contrary to (a)(1) through (a)(3) above; or</w:t>
            </w: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p>
        </w:tc>
        <w:tc>
          <w:tcPr>
            <w:tcW w:w="7920" w:type="dxa"/>
          </w:tcPr>
          <w:p w:rsidR="0080711C" w:rsidRPr="002667C6" w:rsidRDefault="0080711C" w:rsidP="00A563A4">
            <w:pPr>
              <w:spacing w:line="276" w:lineRule="auto"/>
              <w:rPr>
                <w:rFonts w:ascii="Garamond" w:hAnsi="Garamond"/>
              </w:rPr>
            </w:pP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(b)(2)(1)</w:t>
            </w:r>
          </w:p>
        </w:tc>
        <w:tc>
          <w:tcPr>
            <w:tcW w:w="7920" w:type="dxa"/>
          </w:tcPr>
          <w:p w:rsidR="0080711C" w:rsidRPr="002667C6" w:rsidRDefault="0080711C" w:rsidP="00A563A4">
            <w:pPr>
              <w:spacing w:line="276" w:lineRule="auto"/>
              <w:rPr>
                <w:rFonts w:ascii="Garamond" w:hAnsi="Garamond"/>
              </w:rPr>
            </w:pPr>
            <w:r w:rsidRPr="002667C6">
              <w:rPr>
                <w:rFonts w:ascii="Garamond" w:hAnsi="Garamond"/>
              </w:rPr>
              <w:t>He is not the person in the bidder’s organization responsible within that organization for the decision as to the prices being offered herein but that he has been authorized in writing to act as agent for the persons responsible for such decision in certifying that such persons have not participated and will not participate, in any action contrary to (a)(1) through (a)(3) above, and as their agent does hereby so certify:</w:t>
            </w: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p>
        </w:tc>
        <w:tc>
          <w:tcPr>
            <w:tcW w:w="7920" w:type="dxa"/>
          </w:tcPr>
          <w:p w:rsidR="0080711C" w:rsidRPr="002667C6" w:rsidRDefault="0080711C" w:rsidP="00A563A4">
            <w:pPr>
              <w:spacing w:line="276" w:lineRule="auto"/>
              <w:rPr>
                <w:rFonts w:ascii="Garamond" w:hAnsi="Garamond"/>
              </w:rPr>
            </w:pPr>
          </w:p>
        </w:tc>
      </w:tr>
      <w:tr w:rsidR="0080711C" w:rsidRPr="002667C6" w:rsidTr="00A563A4">
        <w:tblPrEx>
          <w:tblCellMar>
            <w:top w:w="0" w:type="dxa"/>
            <w:bottom w:w="0" w:type="dxa"/>
          </w:tblCellMar>
        </w:tblPrEx>
        <w:tc>
          <w:tcPr>
            <w:tcW w:w="1296" w:type="dxa"/>
          </w:tcPr>
          <w:p w:rsidR="0080711C" w:rsidRPr="002667C6" w:rsidRDefault="0080711C" w:rsidP="00A563A4">
            <w:pPr>
              <w:spacing w:line="276" w:lineRule="auto"/>
              <w:rPr>
                <w:rFonts w:ascii="Garamond" w:hAnsi="Garamond"/>
              </w:rPr>
            </w:pPr>
            <w:r w:rsidRPr="002667C6">
              <w:rPr>
                <w:rFonts w:ascii="Garamond" w:hAnsi="Garamond"/>
              </w:rPr>
              <w:t>(b)(2)(1)</w:t>
            </w:r>
          </w:p>
        </w:tc>
        <w:tc>
          <w:tcPr>
            <w:tcW w:w="7920" w:type="dxa"/>
          </w:tcPr>
          <w:p w:rsidR="0080711C" w:rsidRPr="002667C6" w:rsidRDefault="0080711C" w:rsidP="00A563A4">
            <w:pPr>
              <w:spacing w:line="276" w:lineRule="auto"/>
              <w:rPr>
                <w:rFonts w:ascii="Garamond" w:hAnsi="Garamond"/>
              </w:rPr>
            </w:pPr>
            <w:r w:rsidRPr="002667C6">
              <w:rPr>
                <w:rFonts w:ascii="Garamond" w:hAnsi="Garamond"/>
              </w:rPr>
              <w:t>and he has not participated, and will not participate, in any action contrary to (a)(1) through (a)(3) above.</w:t>
            </w:r>
          </w:p>
        </w:tc>
      </w:tr>
    </w:tbl>
    <w:p w:rsidR="0080711C" w:rsidRDefault="0080711C" w:rsidP="00B13CA8">
      <w:pPr>
        <w:spacing w:line="276" w:lineRule="auto"/>
        <w:rPr>
          <w:rFonts w:ascii="Garamond" w:hAnsi="Garamond"/>
          <w:sz w:val="22"/>
          <w:szCs w:val="22"/>
        </w:rPr>
      </w:pPr>
    </w:p>
    <w:p w:rsidR="004969F8" w:rsidRPr="007C2E00" w:rsidRDefault="0080711C" w:rsidP="0080711C">
      <w:pPr>
        <w:spacing w:line="276" w:lineRule="auto"/>
        <w:rPr>
          <w:rFonts w:ascii="Arial Narrow" w:hAnsi="Arial Narrow"/>
          <w:b/>
          <w:sz w:val="4"/>
          <w:szCs w:val="4"/>
        </w:rPr>
      </w:pPr>
      <w:r>
        <w:rPr>
          <w:rFonts w:ascii="Garamond" w:hAnsi="Garamond"/>
          <w:sz w:val="22"/>
          <w:szCs w:val="22"/>
        </w:rPr>
        <w:br w:type="page"/>
      </w:r>
    </w:p>
    <w:p w:rsidR="004969F8" w:rsidRPr="0052216D" w:rsidRDefault="004969F8" w:rsidP="004969F8">
      <w:pPr>
        <w:shd w:val="clear" w:color="auto" w:fill="006600"/>
        <w:jc w:val="center"/>
        <w:rPr>
          <w:rFonts w:ascii="Arial Narrow" w:hAnsi="Arial Narrow"/>
          <w:b/>
          <w:sz w:val="6"/>
          <w:szCs w:val="6"/>
        </w:rPr>
      </w:pPr>
    </w:p>
    <w:p w:rsidR="004969F8" w:rsidRPr="00A93AE1" w:rsidRDefault="0052216D" w:rsidP="0052216D">
      <w:pPr>
        <w:pStyle w:val="Heading1"/>
        <w:shd w:val="clear" w:color="auto" w:fill="006600"/>
        <w:jc w:val="left"/>
      </w:pPr>
      <w:r>
        <w:t xml:space="preserve"> </w:t>
      </w:r>
      <w:bookmarkStart w:id="5" w:name="_Toc60927941"/>
      <w:r w:rsidR="004969F8">
        <w:t>Section B</w:t>
      </w:r>
      <w:r>
        <w:t>, continued</w:t>
      </w:r>
      <w:bookmarkEnd w:id="5"/>
    </w:p>
    <w:p w:rsidR="004969F8" w:rsidRPr="0052216D" w:rsidRDefault="004969F8" w:rsidP="004969F8">
      <w:pPr>
        <w:shd w:val="clear" w:color="auto" w:fill="006600"/>
        <w:jc w:val="center"/>
        <w:rPr>
          <w:rFonts w:ascii="Arial Narrow" w:hAnsi="Arial Narrow"/>
          <w:b/>
          <w:sz w:val="6"/>
          <w:szCs w:val="6"/>
        </w:rPr>
      </w:pPr>
    </w:p>
    <w:p w:rsidR="009156DF" w:rsidRPr="00B10BB4" w:rsidRDefault="009563BF" w:rsidP="00B10BB4">
      <w:pPr>
        <w:pStyle w:val="Heading2"/>
      </w:pPr>
      <w:bookmarkStart w:id="6" w:name="_Toc60927942"/>
      <w:r w:rsidRPr="00B10BB4">
        <w:t>Civil Rights Assurances (</w:t>
      </w:r>
      <w:hyperlink r:id="rId23" w:history="1">
        <w:r w:rsidRPr="00B10BB4">
          <w:rPr>
            <w:rStyle w:val="Hyperlink"/>
            <w:color w:val="auto"/>
            <w:u w:val="none"/>
          </w:rPr>
          <w:t>FNS Instruction 113-1</w:t>
        </w:r>
      </w:hyperlink>
      <w:r w:rsidRPr="00B10BB4">
        <w:t>, Revised 11/8/05)</w:t>
      </w:r>
      <w:bookmarkEnd w:id="6"/>
    </w:p>
    <w:p w:rsidR="009156DF" w:rsidRPr="002667C6" w:rsidRDefault="009156DF" w:rsidP="005B2950">
      <w:pPr>
        <w:spacing w:line="247" w:lineRule="auto"/>
        <w:rPr>
          <w:rFonts w:ascii="Garamond" w:hAnsi="Garamond"/>
          <w:color w:val="000000"/>
        </w:rPr>
      </w:pPr>
      <w:r w:rsidRPr="002667C6">
        <w:rPr>
          <w:rFonts w:ascii="Garamond" w:hAnsi="Garamond"/>
          <w:color w:val="000000"/>
        </w:rPr>
        <w:t>The Program applicant hereby agrees that it will comply with Title VI of the Civil Rights Act of 1964 (P.L. 88-352) and all requirements imposed by the regulations of the Department of Agriculture (7 CFR Part 15), DOJ (28) CFR Parts 42 and 50) and FNS directives or regulations issued pursuant to that Act and the regulations, to the effect that, no person in the United States shall, on the ground of race, color, national origin, sex, age, or disability, be excluded from participation in, be denied the benefits of, or be otherwise subject to discrimination under any program or activity for which the Program applicant received Federal financial assistance from USDA; and hereby gives assurance that it will immediately take any measures necessary to fulfill this agreement.</w:t>
      </w:r>
    </w:p>
    <w:p w:rsidR="009156DF" w:rsidRPr="002667C6" w:rsidRDefault="009156DF" w:rsidP="005B2950">
      <w:pPr>
        <w:spacing w:line="247" w:lineRule="auto"/>
        <w:rPr>
          <w:rFonts w:ascii="Garamond" w:hAnsi="Garamond"/>
          <w:color w:val="000000"/>
        </w:rPr>
      </w:pPr>
    </w:p>
    <w:p w:rsidR="009156DF" w:rsidRPr="002667C6" w:rsidRDefault="009156DF" w:rsidP="005B2950">
      <w:pPr>
        <w:spacing w:line="247" w:lineRule="auto"/>
        <w:rPr>
          <w:rFonts w:ascii="Garamond" w:hAnsi="Garamond"/>
          <w:color w:val="000000"/>
        </w:rPr>
      </w:pPr>
      <w:r w:rsidRPr="002667C6">
        <w:rPr>
          <w:rFonts w:ascii="Garamond" w:hAnsi="Garamond"/>
          <w:color w:val="000000"/>
        </w:rPr>
        <w:t xml:space="preserve">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w:t>
      </w:r>
    </w:p>
    <w:p w:rsidR="009156DF" w:rsidRPr="002667C6" w:rsidRDefault="009156DF" w:rsidP="005B2950">
      <w:pPr>
        <w:spacing w:line="247" w:lineRule="auto"/>
        <w:rPr>
          <w:rFonts w:ascii="Garamond" w:hAnsi="Garamond"/>
          <w:color w:val="000000"/>
        </w:rPr>
      </w:pPr>
    </w:p>
    <w:p w:rsidR="001B7846" w:rsidRDefault="009156DF" w:rsidP="0080711C">
      <w:pPr>
        <w:spacing w:line="247" w:lineRule="auto"/>
        <w:rPr>
          <w:rFonts w:ascii="Garamond" w:hAnsi="Garamond"/>
          <w:color w:val="000000"/>
        </w:rPr>
      </w:pPr>
      <w:r w:rsidRPr="002667C6">
        <w:rPr>
          <w:rFonts w:ascii="Garamond" w:hAnsi="Garamond"/>
          <w:color w:val="000000"/>
        </w:rPr>
        <w:t>By accepting this assurance, the Program applicant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Program applicant, its successors, transferees, and assignees as long as it receives assistance or retains possession of any assistance from USDA. The person or persons whose signatures appear below are authorized to sign this assurance on the behalf of the Program applicant.</w:t>
      </w:r>
    </w:p>
    <w:p w:rsidR="0080711C" w:rsidRPr="002667C6" w:rsidRDefault="0080711C" w:rsidP="0080711C">
      <w:pPr>
        <w:spacing w:line="247" w:lineRule="auto"/>
        <w:rPr>
          <w:rFonts w:ascii="Garamond" w:hAnsi="Garamond"/>
          <w:color w:val="000000"/>
        </w:rPr>
      </w:pPr>
    </w:p>
    <w:tbl>
      <w:tblPr>
        <w:tblW w:w="936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6"/>
        <w:gridCol w:w="450"/>
        <w:gridCol w:w="4824"/>
        <w:gridCol w:w="236"/>
        <w:gridCol w:w="754"/>
        <w:gridCol w:w="2250"/>
      </w:tblGrid>
      <w:tr w:rsidR="0080711C" w:rsidRPr="005B2950" w:rsidTr="00A563A4">
        <w:tblPrEx>
          <w:tblCellMar>
            <w:top w:w="0" w:type="dxa"/>
            <w:bottom w:w="0" w:type="dxa"/>
          </w:tblCellMar>
        </w:tblPrEx>
        <w:trPr>
          <w:trHeight w:val="432"/>
        </w:trPr>
        <w:tc>
          <w:tcPr>
            <w:tcW w:w="1296" w:type="dxa"/>
            <w:gridSpan w:val="2"/>
            <w:tcBorders>
              <w:top w:val="nil"/>
              <w:left w:val="nil"/>
              <w:bottom w:val="nil"/>
              <w:right w:val="nil"/>
            </w:tcBorders>
            <w:vAlign w:val="bottom"/>
          </w:tcPr>
          <w:p w:rsidR="0080711C" w:rsidRPr="005B2950" w:rsidRDefault="0080711C" w:rsidP="00A563A4">
            <w:pPr>
              <w:spacing w:line="252" w:lineRule="auto"/>
              <w:rPr>
                <w:rFonts w:ascii="Garamond" w:hAnsi="Garamond"/>
              </w:rPr>
            </w:pPr>
            <w:r w:rsidRPr="005B2950">
              <w:rPr>
                <w:rFonts w:ascii="Garamond" w:hAnsi="Garamond"/>
              </w:rPr>
              <w:t>Signature:</w:t>
            </w:r>
          </w:p>
        </w:tc>
        <w:tc>
          <w:tcPr>
            <w:tcW w:w="8064" w:type="dxa"/>
            <w:gridSpan w:val="4"/>
            <w:tcBorders>
              <w:top w:val="nil"/>
              <w:left w:val="nil"/>
              <w:bottom w:val="single" w:sz="4" w:space="0" w:color="auto"/>
              <w:right w:val="nil"/>
            </w:tcBorders>
            <w:vAlign w:val="bottom"/>
          </w:tcPr>
          <w:p w:rsidR="0080711C" w:rsidRPr="005B2950" w:rsidRDefault="0080711C" w:rsidP="00A563A4">
            <w:pPr>
              <w:spacing w:line="252" w:lineRule="auto"/>
              <w:rPr>
                <w:rFonts w:ascii="Garamond" w:hAnsi="Garamond"/>
              </w:rPr>
            </w:pPr>
          </w:p>
        </w:tc>
      </w:tr>
      <w:tr w:rsidR="0080711C" w:rsidRPr="005B2950" w:rsidTr="00A563A4">
        <w:tblPrEx>
          <w:tblCellMar>
            <w:top w:w="0" w:type="dxa"/>
            <w:bottom w:w="0" w:type="dxa"/>
          </w:tblCellMar>
        </w:tblPrEx>
        <w:trPr>
          <w:trHeight w:val="288"/>
        </w:trPr>
        <w:tc>
          <w:tcPr>
            <w:tcW w:w="1296" w:type="dxa"/>
            <w:gridSpan w:val="2"/>
            <w:tcBorders>
              <w:top w:val="nil"/>
              <w:left w:val="nil"/>
              <w:bottom w:val="nil"/>
              <w:right w:val="nil"/>
            </w:tcBorders>
            <w:vAlign w:val="bottom"/>
          </w:tcPr>
          <w:p w:rsidR="0080711C" w:rsidRPr="005B2950" w:rsidRDefault="0080711C" w:rsidP="00A563A4">
            <w:pPr>
              <w:spacing w:line="252" w:lineRule="auto"/>
              <w:rPr>
                <w:rFonts w:ascii="Garamond" w:hAnsi="Garamond"/>
              </w:rPr>
            </w:pPr>
          </w:p>
        </w:tc>
        <w:tc>
          <w:tcPr>
            <w:tcW w:w="8064" w:type="dxa"/>
            <w:gridSpan w:val="4"/>
            <w:tcBorders>
              <w:top w:val="single" w:sz="4" w:space="0" w:color="auto"/>
              <w:left w:val="nil"/>
              <w:bottom w:val="nil"/>
              <w:right w:val="nil"/>
            </w:tcBorders>
          </w:tcPr>
          <w:p w:rsidR="0080711C" w:rsidRPr="005B2950" w:rsidRDefault="0080711C" w:rsidP="00A563A4">
            <w:pPr>
              <w:spacing w:before="40" w:line="252" w:lineRule="auto"/>
              <w:jc w:val="center"/>
              <w:rPr>
                <w:rFonts w:ascii="Garamond" w:hAnsi="Garamond"/>
              </w:rPr>
            </w:pPr>
            <w:r w:rsidRPr="005B2950">
              <w:rPr>
                <w:rFonts w:ascii="Garamond" w:hAnsi="Garamond"/>
                <w:i/>
              </w:rPr>
              <w:t>Food service management company’s authorized representative</w:t>
            </w:r>
          </w:p>
        </w:tc>
      </w:tr>
      <w:tr w:rsidR="0080711C" w:rsidRPr="005B2950" w:rsidTr="00A563A4">
        <w:tblPrEx>
          <w:tblCellMar>
            <w:top w:w="0" w:type="dxa"/>
            <w:bottom w:w="0" w:type="dxa"/>
          </w:tblCellMar>
        </w:tblPrEx>
        <w:trPr>
          <w:trHeight w:val="432"/>
        </w:trPr>
        <w:tc>
          <w:tcPr>
            <w:tcW w:w="846" w:type="dxa"/>
            <w:tcBorders>
              <w:top w:val="nil"/>
              <w:left w:val="nil"/>
              <w:bottom w:val="nil"/>
              <w:right w:val="nil"/>
            </w:tcBorders>
            <w:vAlign w:val="bottom"/>
          </w:tcPr>
          <w:p w:rsidR="0080711C" w:rsidRPr="005B2950" w:rsidRDefault="0080711C" w:rsidP="00A563A4">
            <w:pPr>
              <w:spacing w:line="252" w:lineRule="auto"/>
              <w:rPr>
                <w:rFonts w:ascii="Garamond" w:hAnsi="Garamond"/>
              </w:rPr>
            </w:pPr>
            <w:r w:rsidRPr="005B2950">
              <w:rPr>
                <w:rFonts w:ascii="Garamond" w:hAnsi="Garamond"/>
              </w:rPr>
              <w:t>Title:</w:t>
            </w:r>
          </w:p>
        </w:tc>
        <w:tc>
          <w:tcPr>
            <w:tcW w:w="5274" w:type="dxa"/>
            <w:gridSpan w:val="2"/>
            <w:tcBorders>
              <w:top w:val="nil"/>
              <w:left w:val="nil"/>
              <w:bottom w:val="single" w:sz="4" w:space="0" w:color="auto"/>
              <w:right w:val="nil"/>
            </w:tcBorders>
            <w:vAlign w:val="bottom"/>
          </w:tcPr>
          <w:p w:rsidR="0080711C" w:rsidRPr="005B2950" w:rsidRDefault="0080711C" w:rsidP="00A563A4">
            <w:pPr>
              <w:spacing w:line="252" w:lineRule="auto"/>
              <w:rPr>
                <w:rFonts w:ascii="Garamond" w:hAnsi="Garamond"/>
                <w:i/>
              </w:rPr>
            </w:pPr>
          </w:p>
        </w:tc>
        <w:tc>
          <w:tcPr>
            <w:tcW w:w="236" w:type="dxa"/>
            <w:tcBorders>
              <w:top w:val="nil"/>
              <w:left w:val="nil"/>
              <w:bottom w:val="nil"/>
              <w:right w:val="nil"/>
            </w:tcBorders>
            <w:vAlign w:val="bottom"/>
          </w:tcPr>
          <w:p w:rsidR="0080711C" w:rsidRPr="005B2950" w:rsidRDefault="0080711C" w:rsidP="00A563A4">
            <w:pPr>
              <w:spacing w:line="252" w:lineRule="auto"/>
              <w:rPr>
                <w:rFonts w:ascii="Garamond" w:hAnsi="Garamond"/>
              </w:rPr>
            </w:pPr>
          </w:p>
        </w:tc>
        <w:tc>
          <w:tcPr>
            <w:tcW w:w="754" w:type="dxa"/>
            <w:tcBorders>
              <w:top w:val="nil"/>
              <w:left w:val="nil"/>
              <w:bottom w:val="nil"/>
              <w:right w:val="nil"/>
            </w:tcBorders>
            <w:vAlign w:val="bottom"/>
          </w:tcPr>
          <w:p w:rsidR="0080711C" w:rsidRPr="005B2950" w:rsidRDefault="0080711C" w:rsidP="00A563A4">
            <w:pPr>
              <w:spacing w:line="252" w:lineRule="auto"/>
              <w:rPr>
                <w:rFonts w:ascii="Garamond" w:hAnsi="Garamond"/>
              </w:rPr>
            </w:pPr>
            <w:r w:rsidRPr="005B2950">
              <w:rPr>
                <w:rFonts w:ascii="Garamond" w:hAnsi="Garamond"/>
              </w:rPr>
              <w:t>Date:</w:t>
            </w:r>
          </w:p>
        </w:tc>
        <w:tc>
          <w:tcPr>
            <w:tcW w:w="2250" w:type="dxa"/>
            <w:tcBorders>
              <w:top w:val="nil"/>
              <w:left w:val="nil"/>
              <w:bottom w:val="single" w:sz="4" w:space="0" w:color="auto"/>
              <w:right w:val="nil"/>
            </w:tcBorders>
            <w:vAlign w:val="bottom"/>
          </w:tcPr>
          <w:p w:rsidR="0080711C" w:rsidRPr="005B2950" w:rsidRDefault="0080711C" w:rsidP="00A563A4">
            <w:pPr>
              <w:spacing w:line="252" w:lineRule="auto"/>
              <w:rPr>
                <w:rFonts w:ascii="Garamond" w:hAnsi="Garamond"/>
              </w:rPr>
            </w:pPr>
          </w:p>
        </w:tc>
      </w:tr>
    </w:tbl>
    <w:p w:rsidR="0080711C" w:rsidRPr="005B2950" w:rsidRDefault="0080711C" w:rsidP="0080711C">
      <w:pPr>
        <w:spacing w:line="247" w:lineRule="auto"/>
        <w:rPr>
          <w:rFonts w:ascii="Garamond" w:hAnsi="Garamond"/>
          <w:b/>
          <w:sz w:val="12"/>
          <w:szCs w:val="12"/>
        </w:rPr>
      </w:pPr>
    </w:p>
    <w:p w:rsidR="0080711C" w:rsidRPr="002667C6" w:rsidRDefault="0080711C" w:rsidP="0080711C">
      <w:pPr>
        <w:spacing w:line="247" w:lineRule="auto"/>
        <w:rPr>
          <w:rFonts w:ascii="Garamond" w:hAnsi="Garamond"/>
          <w:b/>
        </w:rPr>
      </w:pPr>
      <w:r w:rsidRPr="002667C6">
        <w:rPr>
          <w:rFonts w:ascii="Garamond" w:hAnsi="Garamond"/>
          <w:b/>
        </w:rPr>
        <w:t>In accepting this bid, the institution certifies that the institution’s officers, employees or agents have not taken any action which may have jeopardized the independence of the bid referred to above.</w:t>
      </w:r>
    </w:p>
    <w:tbl>
      <w:tblPr>
        <w:tblW w:w="936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216"/>
        <w:gridCol w:w="8064"/>
      </w:tblGrid>
      <w:tr w:rsidR="0080711C" w:rsidRPr="005B2950" w:rsidTr="00A563A4">
        <w:tblPrEx>
          <w:tblCellMar>
            <w:top w:w="0" w:type="dxa"/>
            <w:bottom w:w="0" w:type="dxa"/>
          </w:tblCellMar>
        </w:tblPrEx>
        <w:trPr>
          <w:trHeight w:val="432"/>
        </w:trPr>
        <w:tc>
          <w:tcPr>
            <w:tcW w:w="1296" w:type="dxa"/>
            <w:gridSpan w:val="2"/>
            <w:tcBorders>
              <w:top w:val="nil"/>
              <w:left w:val="nil"/>
              <w:bottom w:val="nil"/>
              <w:right w:val="nil"/>
            </w:tcBorders>
            <w:vAlign w:val="bottom"/>
          </w:tcPr>
          <w:p w:rsidR="0080711C" w:rsidRPr="005B2950" w:rsidRDefault="0080711C" w:rsidP="00A563A4">
            <w:pPr>
              <w:spacing w:line="252" w:lineRule="auto"/>
              <w:rPr>
                <w:rFonts w:ascii="Garamond" w:hAnsi="Garamond"/>
              </w:rPr>
            </w:pPr>
            <w:r w:rsidRPr="005B2950">
              <w:rPr>
                <w:rFonts w:ascii="Garamond" w:hAnsi="Garamond"/>
              </w:rPr>
              <w:t>Signature:</w:t>
            </w:r>
          </w:p>
        </w:tc>
        <w:tc>
          <w:tcPr>
            <w:tcW w:w="8064" w:type="dxa"/>
            <w:tcBorders>
              <w:top w:val="nil"/>
              <w:left w:val="nil"/>
              <w:bottom w:val="single" w:sz="4" w:space="0" w:color="auto"/>
              <w:right w:val="nil"/>
            </w:tcBorders>
            <w:vAlign w:val="bottom"/>
          </w:tcPr>
          <w:p w:rsidR="0080711C" w:rsidRPr="005B2950" w:rsidRDefault="0080711C" w:rsidP="00A563A4">
            <w:pPr>
              <w:spacing w:line="252" w:lineRule="auto"/>
              <w:rPr>
                <w:rFonts w:ascii="Garamond" w:hAnsi="Garamond"/>
              </w:rPr>
            </w:pPr>
          </w:p>
        </w:tc>
      </w:tr>
      <w:tr w:rsidR="0080711C" w:rsidRPr="005B2950" w:rsidTr="00A563A4">
        <w:tblPrEx>
          <w:tblCellMar>
            <w:top w:w="0" w:type="dxa"/>
            <w:bottom w:w="0" w:type="dxa"/>
          </w:tblCellMar>
        </w:tblPrEx>
        <w:trPr>
          <w:trHeight w:val="288"/>
        </w:trPr>
        <w:tc>
          <w:tcPr>
            <w:tcW w:w="1080" w:type="dxa"/>
            <w:tcBorders>
              <w:top w:val="nil"/>
              <w:left w:val="nil"/>
              <w:bottom w:val="nil"/>
              <w:right w:val="nil"/>
            </w:tcBorders>
            <w:vAlign w:val="bottom"/>
          </w:tcPr>
          <w:p w:rsidR="0080711C" w:rsidRPr="005B2950" w:rsidRDefault="0080711C" w:rsidP="00A563A4">
            <w:pPr>
              <w:spacing w:line="252" w:lineRule="auto"/>
              <w:rPr>
                <w:rFonts w:ascii="Garamond" w:hAnsi="Garamond"/>
              </w:rPr>
            </w:pPr>
          </w:p>
        </w:tc>
        <w:tc>
          <w:tcPr>
            <w:tcW w:w="8280" w:type="dxa"/>
            <w:gridSpan w:val="2"/>
            <w:tcBorders>
              <w:top w:val="nil"/>
              <w:left w:val="nil"/>
              <w:bottom w:val="nil"/>
              <w:right w:val="nil"/>
            </w:tcBorders>
          </w:tcPr>
          <w:p w:rsidR="0080711C" w:rsidRPr="005B2950" w:rsidRDefault="0080711C" w:rsidP="00A563A4">
            <w:pPr>
              <w:spacing w:before="40" w:line="252" w:lineRule="auto"/>
              <w:jc w:val="center"/>
              <w:rPr>
                <w:rFonts w:ascii="Garamond" w:hAnsi="Garamond"/>
              </w:rPr>
            </w:pPr>
            <w:r w:rsidRPr="005B2950">
              <w:rPr>
                <w:rFonts w:ascii="Garamond" w:hAnsi="Garamond"/>
                <w:i/>
              </w:rPr>
              <w:t>Authorized Institution Representative</w:t>
            </w:r>
          </w:p>
        </w:tc>
      </w:tr>
    </w:tbl>
    <w:p w:rsidR="0080711C" w:rsidRPr="002667C6" w:rsidRDefault="0080711C" w:rsidP="0080711C">
      <w:pPr>
        <w:spacing w:line="252" w:lineRule="auto"/>
        <w:jc w:val="center"/>
        <w:rPr>
          <w:rFonts w:ascii="Garamond" w:hAnsi="Garamond"/>
        </w:rPr>
      </w:pPr>
      <w:r w:rsidRPr="002667C6">
        <w:rPr>
          <w:rFonts w:ascii="Garamond" w:hAnsi="Garamond"/>
        </w:rPr>
        <w:t>(Accepting a bid does not constitute acceptance of the contract)</w:t>
      </w:r>
    </w:p>
    <w:p w:rsidR="0080711C" w:rsidRPr="002667C6" w:rsidRDefault="0080711C" w:rsidP="0080711C">
      <w:pPr>
        <w:spacing w:before="120" w:line="252" w:lineRule="auto"/>
        <w:rPr>
          <w:rFonts w:ascii="Garamond" w:hAnsi="Garamond"/>
        </w:rPr>
      </w:pPr>
      <w:r w:rsidRPr="002667C6">
        <w:rPr>
          <w:rFonts w:ascii="Garamond" w:hAnsi="Garamond"/>
          <w:b/>
        </w:rPr>
        <w:t>Note:</w:t>
      </w:r>
      <w:r w:rsidRPr="002667C6">
        <w:rPr>
          <w:rFonts w:ascii="Garamond" w:hAnsi="Garamond"/>
        </w:rPr>
        <w:t xml:space="preserve"> Institution and Bidder shall execute this Certificate of Independent Price Determination.</w:t>
      </w:r>
    </w:p>
    <w:p w:rsidR="0080711C" w:rsidRPr="007C2E00" w:rsidRDefault="0080711C" w:rsidP="0080711C">
      <w:pPr>
        <w:spacing w:line="276" w:lineRule="auto"/>
        <w:rPr>
          <w:rFonts w:ascii="Arial Narrow" w:hAnsi="Arial Narrow"/>
          <w:b/>
          <w:sz w:val="4"/>
          <w:szCs w:val="4"/>
        </w:rPr>
      </w:pPr>
      <w:r>
        <w:rPr>
          <w:rFonts w:ascii="Garamond" w:hAnsi="Garamond"/>
          <w:color w:val="000000"/>
        </w:rPr>
        <w:br w:type="page"/>
      </w:r>
    </w:p>
    <w:p w:rsidR="0080711C" w:rsidRPr="0080711C" w:rsidRDefault="0080711C" w:rsidP="0080711C">
      <w:pPr>
        <w:shd w:val="clear" w:color="auto" w:fill="006600"/>
        <w:jc w:val="center"/>
        <w:rPr>
          <w:rFonts w:ascii="Arial Narrow" w:hAnsi="Arial Narrow"/>
          <w:b/>
          <w:sz w:val="6"/>
          <w:szCs w:val="6"/>
        </w:rPr>
      </w:pPr>
    </w:p>
    <w:p w:rsidR="0080711C" w:rsidRPr="00A93AE1" w:rsidRDefault="0052216D" w:rsidP="0052216D">
      <w:pPr>
        <w:pStyle w:val="Heading1"/>
        <w:shd w:val="clear" w:color="auto" w:fill="006600"/>
        <w:jc w:val="left"/>
      </w:pPr>
      <w:r>
        <w:t xml:space="preserve"> </w:t>
      </w:r>
      <w:bookmarkStart w:id="7" w:name="_Toc60927943"/>
      <w:r w:rsidR="0080711C">
        <w:t>Section C</w:t>
      </w:r>
      <w:bookmarkEnd w:id="7"/>
    </w:p>
    <w:p w:rsidR="0080711C" w:rsidRPr="0080711C" w:rsidRDefault="0080711C" w:rsidP="0080711C">
      <w:pPr>
        <w:shd w:val="clear" w:color="auto" w:fill="006600"/>
        <w:jc w:val="center"/>
        <w:rPr>
          <w:rFonts w:ascii="Arial Narrow" w:hAnsi="Arial Narrow"/>
          <w:b/>
          <w:sz w:val="6"/>
          <w:szCs w:val="6"/>
        </w:rPr>
      </w:pPr>
    </w:p>
    <w:p w:rsidR="00624215" w:rsidRPr="009A6ECA" w:rsidRDefault="009563BF" w:rsidP="0080711C">
      <w:pPr>
        <w:pStyle w:val="Heading2"/>
      </w:pPr>
      <w:bookmarkStart w:id="8" w:name="_Toc60927944"/>
      <w:r w:rsidRPr="009A6ECA">
        <w:t>Instructions to Bidders</w:t>
      </w:r>
      <w:bookmarkEnd w:id="8"/>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Definitions</w:t>
      </w:r>
    </w:p>
    <w:p w:rsidR="009A6ECA" w:rsidRPr="002667C6" w:rsidRDefault="009A6ECA" w:rsidP="005B2950">
      <w:pPr>
        <w:numPr>
          <w:ilvl w:val="12"/>
          <w:numId w:val="0"/>
        </w:numPr>
        <w:spacing w:line="276" w:lineRule="auto"/>
        <w:ind w:left="360"/>
        <w:rPr>
          <w:rFonts w:ascii="Garamond" w:hAnsi="Garamond"/>
        </w:rPr>
      </w:pPr>
      <w:r w:rsidRPr="002667C6">
        <w:rPr>
          <w:rFonts w:ascii="Garamond" w:hAnsi="Garamond"/>
        </w:rPr>
        <w:t>As used herein:</w:t>
      </w:r>
    </w:p>
    <w:p w:rsidR="009A6ECA" w:rsidRPr="002667C6" w:rsidRDefault="009A6ECA" w:rsidP="005B2950">
      <w:pPr>
        <w:numPr>
          <w:ilvl w:val="12"/>
          <w:numId w:val="0"/>
        </w:numPr>
        <w:spacing w:line="276" w:lineRule="auto"/>
        <w:ind w:left="360" w:hanging="360"/>
        <w:rPr>
          <w:rFonts w:ascii="Garamond" w:hAnsi="Garamond"/>
        </w:rPr>
      </w:pPr>
    </w:p>
    <w:p w:rsidR="009A6ECA" w:rsidRPr="002667C6" w:rsidRDefault="009A6ECA" w:rsidP="005B2950">
      <w:pPr>
        <w:numPr>
          <w:ilvl w:val="1"/>
          <w:numId w:val="11"/>
        </w:numPr>
        <w:spacing w:line="276" w:lineRule="auto"/>
        <w:ind w:left="720"/>
        <w:rPr>
          <w:rFonts w:ascii="Garamond" w:hAnsi="Garamond"/>
        </w:rPr>
      </w:pPr>
      <w:r w:rsidRPr="002667C6">
        <w:rPr>
          <w:rFonts w:ascii="Garamond" w:hAnsi="Garamond"/>
        </w:rPr>
        <w:t>The term “bid” means an offer to perform the work described in the Invitation for Bid at the fixed unit price specified in accordance with the terms and conditions of the solicitation.</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1"/>
        </w:numPr>
        <w:spacing w:line="276" w:lineRule="auto"/>
        <w:ind w:left="720"/>
        <w:rPr>
          <w:rFonts w:ascii="Garamond" w:hAnsi="Garamond"/>
        </w:rPr>
      </w:pPr>
      <w:r w:rsidRPr="002667C6">
        <w:rPr>
          <w:rFonts w:ascii="Garamond" w:hAnsi="Garamond"/>
        </w:rPr>
        <w:t>The term “bidder” means a food service management company submitting a bid in response to this Invitation for Bid.</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1"/>
        </w:numPr>
        <w:spacing w:line="276" w:lineRule="auto"/>
        <w:ind w:left="720"/>
        <w:rPr>
          <w:rFonts w:ascii="Garamond" w:hAnsi="Garamond"/>
        </w:rPr>
      </w:pPr>
      <w:r w:rsidRPr="002667C6">
        <w:rPr>
          <w:rFonts w:ascii="Garamond" w:hAnsi="Garamond"/>
        </w:rPr>
        <w:t>The term “contractor” means a successful bidder who is awarded a contract by an Institution under the Child and Adult Care Food Program under the U. S. Department of Agriculture.</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1"/>
        </w:numPr>
        <w:spacing w:line="276" w:lineRule="auto"/>
        <w:ind w:left="720"/>
        <w:rPr>
          <w:rFonts w:ascii="Garamond" w:hAnsi="Garamond"/>
        </w:rPr>
      </w:pPr>
      <w:r w:rsidRPr="002667C6">
        <w:rPr>
          <w:rFonts w:ascii="Garamond" w:hAnsi="Garamond"/>
        </w:rPr>
        <w:t>The term “food service management company” means an organization, other than a public or private nonprofit school, which may contract for preparing and, unless otherwise provided for, delivering meals, with or without milk, for use in the program.</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1"/>
        </w:numPr>
        <w:spacing w:line="276" w:lineRule="auto"/>
        <w:ind w:left="720"/>
        <w:rPr>
          <w:rFonts w:ascii="Garamond" w:hAnsi="Garamond"/>
        </w:rPr>
      </w:pPr>
      <w:r w:rsidRPr="002667C6">
        <w:rPr>
          <w:rFonts w:ascii="Garamond" w:hAnsi="Garamond"/>
        </w:rPr>
        <w:t>The term “Invitation for Bid</w:t>
      </w:r>
      <w:r w:rsidR="00C143B7" w:rsidRPr="002667C6">
        <w:rPr>
          <w:rFonts w:ascii="Garamond" w:hAnsi="Garamond"/>
        </w:rPr>
        <w:t>,</w:t>
      </w:r>
      <w:r w:rsidRPr="002667C6">
        <w:rPr>
          <w:rFonts w:ascii="Garamond" w:hAnsi="Garamond"/>
        </w:rPr>
        <w:t>” hereafter referred to as IFB, means the document soliciting bids through the formal advertising method of procurement. In the case of this program, the IFB becomes the contract upon acceptance by the Institution.</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1"/>
        </w:numPr>
        <w:spacing w:line="276" w:lineRule="auto"/>
        <w:ind w:left="720"/>
        <w:rPr>
          <w:rFonts w:ascii="Garamond" w:hAnsi="Garamond"/>
        </w:rPr>
      </w:pPr>
      <w:r w:rsidRPr="002667C6">
        <w:rPr>
          <w:rFonts w:ascii="Garamond" w:hAnsi="Garamond"/>
        </w:rPr>
        <w:t xml:space="preserve">The term “Institution” means the Child and Adult Care Food Program institution </w:t>
      </w:r>
      <w:r w:rsidR="00C143B7" w:rsidRPr="002667C6">
        <w:rPr>
          <w:rFonts w:ascii="Garamond" w:hAnsi="Garamond"/>
        </w:rPr>
        <w:t>that</w:t>
      </w:r>
      <w:r w:rsidRPr="002667C6">
        <w:rPr>
          <w:rFonts w:ascii="Garamond" w:hAnsi="Garamond"/>
        </w:rPr>
        <w:t xml:space="preserve"> issues this IFB.</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1"/>
        </w:numPr>
        <w:spacing w:line="276" w:lineRule="auto"/>
        <w:ind w:left="720"/>
        <w:rPr>
          <w:rFonts w:ascii="Garamond" w:hAnsi="Garamond"/>
        </w:rPr>
      </w:pPr>
      <w:r w:rsidRPr="002667C6">
        <w:rPr>
          <w:rFonts w:ascii="Garamond" w:hAnsi="Garamond"/>
        </w:rPr>
        <w:t>The term “unitized meal” means an individual pre-portioned meal consisting of a combination of foods meeting the complete meal requirements, delivered as a unit and served as a unit, with or without milk.</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2"/>
          <w:numId w:val="0"/>
        </w:numPr>
        <w:spacing w:line="276" w:lineRule="auto"/>
        <w:ind w:left="450"/>
        <w:rPr>
          <w:rFonts w:ascii="Garamond" w:hAnsi="Garamond"/>
        </w:rPr>
      </w:pPr>
      <w:r w:rsidRPr="002667C6">
        <w:rPr>
          <w:rFonts w:ascii="Garamond" w:hAnsi="Garamond"/>
        </w:rPr>
        <w:t>Other terms shall have the meanings ascribed to them in the Child and Adult Care Food Program regulations.</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Submission of Bids</w:t>
      </w:r>
    </w:p>
    <w:p w:rsidR="009A6ECA" w:rsidRPr="002667C6" w:rsidRDefault="009A6ECA" w:rsidP="005B2950">
      <w:pPr>
        <w:numPr>
          <w:ilvl w:val="1"/>
          <w:numId w:val="12"/>
        </w:numPr>
        <w:spacing w:before="240" w:line="276" w:lineRule="auto"/>
        <w:ind w:left="720"/>
        <w:rPr>
          <w:rFonts w:ascii="Garamond" w:hAnsi="Garamond"/>
        </w:rPr>
      </w:pPr>
      <w:r w:rsidRPr="002667C6">
        <w:rPr>
          <w:rFonts w:ascii="Garamond" w:hAnsi="Garamond"/>
        </w:rPr>
        <w:t>Bidders are expected to examine carefully the specifications, schedules, attachments, terms and conditions of this IFB. Failure to do so shall be at the bidder’s risk.</w:t>
      </w:r>
    </w:p>
    <w:p w:rsidR="009A6ECA" w:rsidRPr="002667C6" w:rsidRDefault="009A6ECA" w:rsidP="005B2950">
      <w:pPr>
        <w:spacing w:line="276" w:lineRule="auto"/>
        <w:ind w:left="720" w:hanging="360"/>
        <w:rPr>
          <w:rFonts w:ascii="Garamond" w:hAnsi="Garamond"/>
        </w:rPr>
      </w:pPr>
    </w:p>
    <w:p w:rsidR="00A563A4" w:rsidRPr="0052216D" w:rsidRDefault="00A563A4" w:rsidP="0052216D">
      <w:pPr>
        <w:rPr>
          <w:sz w:val="2"/>
          <w:szCs w:val="2"/>
        </w:rPr>
      </w:pPr>
      <w:r>
        <w:rPr>
          <w:rFonts w:ascii="Garamond" w:hAnsi="Garamond"/>
        </w:rPr>
        <w:br w:type="page"/>
      </w:r>
    </w:p>
    <w:p w:rsidR="00A563A4" w:rsidRPr="0052216D" w:rsidRDefault="00A563A4" w:rsidP="0052216D">
      <w:pPr>
        <w:shd w:val="clear" w:color="auto" w:fill="006600"/>
        <w:jc w:val="center"/>
        <w:rPr>
          <w:rFonts w:ascii="Arial Narrow" w:hAnsi="Arial Narrow"/>
          <w:b/>
          <w:sz w:val="6"/>
          <w:szCs w:val="6"/>
        </w:rPr>
      </w:pPr>
    </w:p>
    <w:p w:rsidR="00A563A4"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w:t>
      </w:r>
      <w:r w:rsidR="00A563A4" w:rsidRPr="0052216D">
        <w:rPr>
          <w:rFonts w:ascii="Arial Narrow" w:hAnsi="Arial Narrow"/>
          <w:b/>
          <w:sz w:val="28"/>
          <w:szCs w:val="28"/>
        </w:rPr>
        <w:t>Section C, continued</w:t>
      </w:r>
    </w:p>
    <w:p w:rsidR="00A563A4" w:rsidRPr="0052216D" w:rsidRDefault="00A563A4" w:rsidP="0052216D">
      <w:pPr>
        <w:shd w:val="clear" w:color="auto" w:fill="006600"/>
        <w:jc w:val="center"/>
        <w:rPr>
          <w:rFonts w:ascii="Arial Narrow" w:hAnsi="Arial Narrow"/>
          <w:b/>
          <w:sz w:val="6"/>
          <w:szCs w:val="6"/>
        </w:rPr>
      </w:pPr>
    </w:p>
    <w:p w:rsidR="00A563A4" w:rsidRPr="0052216D" w:rsidRDefault="00A563A4" w:rsidP="0052216D"/>
    <w:p w:rsidR="009A6ECA" w:rsidRPr="002667C6" w:rsidRDefault="009A6ECA" w:rsidP="005B2950">
      <w:pPr>
        <w:numPr>
          <w:ilvl w:val="1"/>
          <w:numId w:val="12"/>
        </w:numPr>
        <w:spacing w:line="276" w:lineRule="auto"/>
        <w:ind w:left="720"/>
        <w:rPr>
          <w:rFonts w:ascii="Garamond" w:hAnsi="Garamond"/>
        </w:rPr>
      </w:pPr>
      <w:r w:rsidRPr="002667C6">
        <w:rPr>
          <w:rFonts w:ascii="Garamond" w:hAnsi="Garamond"/>
        </w:rPr>
        <w:t>Bids shall be executed and submitted in triplicate. If accepted, this IFB will become the contract and one copy of the contract will be forwarded to the successful bidder with the notice of award. The copy marked “original” shall be governing should there be a variance between that copy of the bid and other copies submitted by the bidder. No change in the specifications or general conditions are allowed. Erasures on this bid shall be initialed by the bidder prior to submission.</w:t>
      </w:r>
    </w:p>
    <w:p w:rsidR="009A6ECA" w:rsidRPr="002667C6" w:rsidRDefault="009A6ECA" w:rsidP="005B2950">
      <w:pPr>
        <w:spacing w:line="276" w:lineRule="auto"/>
        <w:ind w:left="720" w:hanging="360"/>
        <w:rPr>
          <w:rFonts w:ascii="Garamond" w:hAnsi="Garamond"/>
        </w:rPr>
      </w:pPr>
    </w:p>
    <w:p w:rsidR="00830947" w:rsidRPr="002667C6" w:rsidRDefault="004552AA" w:rsidP="005B2950">
      <w:pPr>
        <w:numPr>
          <w:ilvl w:val="1"/>
          <w:numId w:val="12"/>
        </w:numPr>
        <w:spacing w:line="276" w:lineRule="auto"/>
        <w:ind w:left="720"/>
        <w:rPr>
          <w:rFonts w:ascii="Garamond" w:hAnsi="Garamond"/>
        </w:rPr>
      </w:pPr>
      <w:r w:rsidRPr="002667C6">
        <w:rPr>
          <w:rFonts w:ascii="Garamond" w:hAnsi="Garamond"/>
        </w:rPr>
        <w:t>A copy of a current s</w:t>
      </w:r>
      <w:r w:rsidR="009A6ECA" w:rsidRPr="002667C6">
        <w:rPr>
          <w:rFonts w:ascii="Garamond" w:hAnsi="Garamond"/>
        </w:rPr>
        <w:t>tate or local health certificate for the food preparation facilities shall be submitted with the bid.</w:t>
      </w:r>
    </w:p>
    <w:p w:rsidR="00830947" w:rsidRPr="002667C6" w:rsidRDefault="00830947" w:rsidP="005B2950">
      <w:pPr>
        <w:pStyle w:val="ListParagraph"/>
        <w:spacing w:line="276" w:lineRule="auto"/>
        <w:rPr>
          <w:rFonts w:ascii="Garamond" w:hAnsi="Garamond"/>
        </w:rPr>
      </w:pPr>
    </w:p>
    <w:p w:rsidR="00972418" w:rsidRPr="002667C6" w:rsidRDefault="00972418" w:rsidP="00972418">
      <w:pPr>
        <w:numPr>
          <w:ilvl w:val="1"/>
          <w:numId w:val="12"/>
        </w:numPr>
        <w:spacing w:line="276" w:lineRule="auto"/>
        <w:ind w:left="720"/>
        <w:rPr>
          <w:rFonts w:ascii="Garamond" w:hAnsi="Garamond"/>
        </w:rPr>
      </w:pPr>
      <w:r w:rsidRPr="00972418">
        <w:rPr>
          <w:rFonts w:ascii="Garamond" w:hAnsi="Garamond"/>
        </w:rPr>
        <w:t>A copy of the certificate from the food service employee designated as the Person in Charge who has been certified by a food protection manager certification program that is evaluated and listed by a recognized accrediting agency as conforming to the Conference for Food Protection Standards for Accreditation of Food Protection Manager Certification Programs</w:t>
      </w:r>
    </w:p>
    <w:p w:rsidR="009A6ECA" w:rsidRPr="002667C6" w:rsidRDefault="009A6ECA" w:rsidP="005B2950">
      <w:pPr>
        <w:numPr>
          <w:ilvl w:val="12"/>
          <w:numId w:val="0"/>
        </w:numPr>
        <w:spacing w:line="276" w:lineRule="auto"/>
        <w:ind w:left="360"/>
        <w:rPr>
          <w:rFonts w:ascii="Garamond" w:hAnsi="Garamond"/>
        </w:rPr>
      </w:pPr>
    </w:p>
    <w:p w:rsidR="009A6ECA" w:rsidRPr="002667C6" w:rsidRDefault="009A6ECA" w:rsidP="005B2950">
      <w:pPr>
        <w:numPr>
          <w:ilvl w:val="12"/>
          <w:numId w:val="0"/>
        </w:numPr>
        <w:spacing w:line="276" w:lineRule="auto"/>
        <w:ind w:left="360"/>
        <w:rPr>
          <w:rFonts w:ascii="Garamond" w:hAnsi="Garamond"/>
          <w:b/>
        </w:rPr>
      </w:pPr>
      <w:r w:rsidRPr="002667C6">
        <w:rPr>
          <w:rFonts w:ascii="Garamond" w:hAnsi="Garamond"/>
          <w:b/>
        </w:rPr>
        <w:t>Failure to comply with any of the above shall be reason for rejection of the bid.</w:t>
      </w:r>
    </w:p>
    <w:p w:rsidR="009A6ECA" w:rsidRPr="002667C6" w:rsidRDefault="009A6ECA" w:rsidP="005B2950">
      <w:pPr>
        <w:numPr>
          <w:ilvl w:val="12"/>
          <w:numId w:val="0"/>
        </w:numPr>
        <w:spacing w:line="276" w:lineRule="auto"/>
        <w:ind w:left="360"/>
        <w:rPr>
          <w:rFonts w:ascii="Garamond" w:hAnsi="Garamond"/>
        </w:rPr>
      </w:pPr>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Explanation to Bidders</w:t>
      </w:r>
    </w:p>
    <w:p w:rsidR="009A6ECA" w:rsidRPr="002667C6" w:rsidRDefault="009A6ECA" w:rsidP="005B2950">
      <w:pPr>
        <w:numPr>
          <w:ilvl w:val="12"/>
          <w:numId w:val="0"/>
        </w:numPr>
        <w:spacing w:line="276" w:lineRule="auto"/>
        <w:ind w:left="360"/>
        <w:rPr>
          <w:rFonts w:ascii="Garamond" w:hAnsi="Garamond"/>
        </w:rPr>
      </w:pPr>
      <w:r w:rsidRPr="002667C6">
        <w:rPr>
          <w:rFonts w:ascii="Garamond" w:hAnsi="Garamond"/>
        </w:rPr>
        <w:t>Any explanation desired by a bidder regarding the meaning or interpretation of the IFB specifications, etc., must be requested in writing prior to bid opening and with sufficient time allowed for a reply to reach all bidders before bid opening. Oral explanations or instructions given before the award of the contract shall not be binding. Any information given to a prospective bidder concerning an IFB shall be furnished to all prospective bidders as an amendment to the IFB if such information is necessary to bidders in submitting bids on the IFB or if the lack of such information would be prejudicial to uninformed bidders.</w:t>
      </w:r>
    </w:p>
    <w:p w:rsidR="009A6ECA" w:rsidRPr="002667C6" w:rsidRDefault="009A6ECA" w:rsidP="005B2950">
      <w:pPr>
        <w:numPr>
          <w:ilvl w:val="12"/>
          <w:numId w:val="0"/>
        </w:numPr>
        <w:spacing w:line="276" w:lineRule="auto"/>
        <w:ind w:left="360" w:hanging="360"/>
        <w:rPr>
          <w:rFonts w:ascii="Garamond" w:hAnsi="Garamond"/>
        </w:rPr>
      </w:pPr>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Acknowledgment of Amendments to IFBs</w:t>
      </w:r>
    </w:p>
    <w:p w:rsidR="009A6ECA" w:rsidRPr="002667C6" w:rsidRDefault="009A6ECA" w:rsidP="005B2950">
      <w:pPr>
        <w:numPr>
          <w:ilvl w:val="12"/>
          <w:numId w:val="0"/>
        </w:numPr>
        <w:spacing w:line="276" w:lineRule="auto"/>
        <w:ind w:left="360"/>
        <w:rPr>
          <w:rFonts w:ascii="Garamond" w:hAnsi="Garamond"/>
        </w:rPr>
      </w:pPr>
      <w:r w:rsidRPr="002667C6">
        <w:rPr>
          <w:rFonts w:ascii="Garamond" w:hAnsi="Garamond"/>
        </w:rPr>
        <w:t>Receipt of an amendment to an IFB by a bidder must be acknowledged by signing and returning the amendment. Such acknowledgment must be received prior to the hour and date specified for bid opening.</w:t>
      </w:r>
    </w:p>
    <w:p w:rsidR="009A6ECA" w:rsidRPr="002667C6" w:rsidRDefault="009A6ECA" w:rsidP="005B2950">
      <w:pPr>
        <w:numPr>
          <w:ilvl w:val="12"/>
          <w:numId w:val="0"/>
        </w:numPr>
        <w:spacing w:line="276" w:lineRule="auto"/>
        <w:ind w:left="360" w:hanging="360"/>
        <w:rPr>
          <w:rFonts w:ascii="Garamond" w:hAnsi="Garamond"/>
        </w:rPr>
      </w:pPr>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Discounts</w:t>
      </w:r>
    </w:p>
    <w:p w:rsidR="009A6ECA" w:rsidRPr="002667C6" w:rsidRDefault="009A6ECA" w:rsidP="005B2950">
      <w:pPr>
        <w:numPr>
          <w:ilvl w:val="12"/>
          <w:numId w:val="0"/>
        </w:numPr>
        <w:spacing w:line="276" w:lineRule="auto"/>
        <w:ind w:left="360"/>
        <w:rPr>
          <w:rFonts w:ascii="Garamond" w:hAnsi="Garamond"/>
        </w:rPr>
      </w:pPr>
      <w:r w:rsidRPr="002667C6">
        <w:rPr>
          <w:rFonts w:ascii="Garamond" w:hAnsi="Garamond"/>
        </w:rPr>
        <w:t>Although a blank is provided for a time discount, prompt payment discounts offered for payment in less than twenty calendar days will not be considered in evaluating bids for award</w:t>
      </w:r>
      <w:r w:rsidR="00EC0AC3">
        <w:rPr>
          <w:rFonts w:ascii="Garamond" w:hAnsi="Garamond"/>
        </w:rPr>
        <w:t xml:space="preserve">. </w:t>
      </w:r>
      <w:r w:rsidRPr="002667C6">
        <w:rPr>
          <w:rFonts w:ascii="Garamond" w:hAnsi="Garamond"/>
        </w:rPr>
        <w:t>However, offered discounts of less than twenty days will be taken if payment is made within the discount period even though not considered in the evaluation of bids. (</w:t>
      </w:r>
      <w:r w:rsidR="008875BC" w:rsidRPr="002667C6">
        <w:rPr>
          <w:rFonts w:ascii="Garamond" w:hAnsi="Garamond"/>
          <w:b/>
        </w:rPr>
        <w:t>Note:</w:t>
      </w:r>
      <w:r w:rsidR="008875BC" w:rsidRPr="002667C6">
        <w:rPr>
          <w:rFonts w:ascii="Garamond" w:hAnsi="Garamond"/>
        </w:rPr>
        <w:t xml:space="preserve"> </w:t>
      </w:r>
      <w:r w:rsidRPr="002667C6">
        <w:rPr>
          <w:rFonts w:ascii="Garamond" w:hAnsi="Garamond"/>
        </w:rPr>
        <w:t>Payment discounts may only be used to determine the low bid when prior experience of the institution indicates that such discounts are generally taken).</w:t>
      </w:r>
    </w:p>
    <w:p w:rsidR="0052216D" w:rsidRPr="0052216D" w:rsidRDefault="00A563A4" w:rsidP="0052216D">
      <w:pPr>
        <w:rPr>
          <w:sz w:val="2"/>
          <w:szCs w:val="2"/>
        </w:rPr>
      </w:pPr>
      <w:r>
        <w:rPr>
          <w:rFonts w:ascii="Garamond" w:hAnsi="Garamond"/>
        </w:rP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w:t>
      </w:r>
      <w:r w:rsidRPr="0052216D">
        <w:rPr>
          <w:rFonts w:ascii="Arial Narrow" w:hAnsi="Arial Narrow"/>
          <w:b/>
          <w:sz w:val="28"/>
          <w:szCs w:val="28"/>
        </w:rPr>
        <w:t>Section C, continued</w:t>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Bidders Having Interest in More than One Bid</w:t>
      </w:r>
    </w:p>
    <w:p w:rsidR="009A6ECA" w:rsidRPr="002667C6" w:rsidRDefault="009A6ECA" w:rsidP="005B2950">
      <w:pPr>
        <w:numPr>
          <w:ilvl w:val="12"/>
          <w:numId w:val="0"/>
        </w:numPr>
        <w:spacing w:line="276" w:lineRule="auto"/>
        <w:ind w:left="360"/>
        <w:rPr>
          <w:rFonts w:ascii="Garamond" w:hAnsi="Garamond"/>
        </w:rPr>
      </w:pPr>
      <w:r w:rsidRPr="002667C6">
        <w:rPr>
          <w:rFonts w:ascii="Garamond" w:hAnsi="Garamond"/>
        </w:rPr>
        <w:t>If more than one bid is submitted by any one person, by or in the name of a clerk, partner, or other person, all such bids shall be rejected.</w:t>
      </w:r>
    </w:p>
    <w:p w:rsidR="009A6ECA" w:rsidRPr="002667C6" w:rsidRDefault="009A6ECA" w:rsidP="005B2950">
      <w:pPr>
        <w:numPr>
          <w:ilvl w:val="12"/>
          <w:numId w:val="0"/>
        </w:numPr>
        <w:spacing w:line="276" w:lineRule="auto"/>
        <w:ind w:left="360" w:hanging="360"/>
        <w:rPr>
          <w:rFonts w:ascii="Garamond" w:hAnsi="Garamond"/>
        </w:rPr>
      </w:pPr>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Time for Receiving Bids</w:t>
      </w:r>
    </w:p>
    <w:p w:rsidR="009A6ECA" w:rsidRPr="002667C6" w:rsidRDefault="009A6ECA" w:rsidP="005B2950">
      <w:pPr>
        <w:numPr>
          <w:ilvl w:val="12"/>
          <w:numId w:val="0"/>
        </w:numPr>
        <w:spacing w:line="276" w:lineRule="auto"/>
        <w:ind w:left="360"/>
        <w:rPr>
          <w:rFonts w:ascii="Garamond" w:hAnsi="Garamond"/>
        </w:rPr>
      </w:pPr>
      <w:r w:rsidRPr="002667C6">
        <w:rPr>
          <w:rFonts w:ascii="Garamond" w:hAnsi="Garamond"/>
        </w:rPr>
        <w:t xml:space="preserve">Sealed bids shall be deposited at the address specified on the IFB of the </w:t>
      </w:r>
      <w:r w:rsidR="00072F5B" w:rsidRPr="002667C6">
        <w:rPr>
          <w:rFonts w:ascii="Garamond" w:hAnsi="Garamond"/>
        </w:rPr>
        <w:t>i</w:t>
      </w:r>
      <w:r w:rsidRPr="002667C6">
        <w:rPr>
          <w:rFonts w:ascii="Garamond" w:hAnsi="Garamond"/>
        </w:rPr>
        <w:t>nstitution no later than the exact time and date indicated on the face of this IFB. Bids received prior to the time of opening will be securely kept, unopened.</w:t>
      </w:r>
    </w:p>
    <w:p w:rsidR="009A6ECA" w:rsidRPr="002667C6" w:rsidRDefault="009A6ECA" w:rsidP="005B2950">
      <w:pPr>
        <w:numPr>
          <w:ilvl w:val="12"/>
          <w:numId w:val="0"/>
        </w:numPr>
        <w:spacing w:line="276" w:lineRule="auto"/>
        <w:ind w:left="360" w:hanging="360"/>
        <w:rPr>
          <w:rFonts w:ascii="Garamond" w:hAnsi="Garamond"/>
        </w:rPr>
      </w:pPr>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Error in Bids</w:t>
      </w:r>
    </w:p>
    <w:p w:rsidR="009A6ECA" w:rsidRPr="002667C6" w:rsidRDefault="009A6ECA" w:rsidP="005B2950">
      <w:pPr>
        <w:numPr>
          <w:ilvl w:val="12"/>
          <w:numId w:val="0"/>
        </w:numPr>
        <w:spacing w:line="276" w:lineRule="auto"/>
        <w:ind w:left="360"/>
        <w:rPr>
          <w:rFonts w:ascii="Garamond" w:hAnsi="Garamond"/>
        </w:rPr>
      </w:pPr>
      <w:r w:rsidRPr="002667C6">
        <w:rPr>
          <w:rFonts w:ascii="Garamond" w:hAnsi="Garamond"/>
        </w:rPr>
        <w:t>Bidders or their authorized representatives are expected to fully inform themselves as to the</w:t>
      </w:r>
      <w:r w:rsidR="00B95008" w:rsidRPr="002667C6">
        <w:rPr>
          <w:rFonts w:ascii="Garamond" w:hAnsi="Garamond"/>
        </w:rPr>
        <w:t xml:space="preserve"> </w:t>
      </w:r>
      <w:r w:rsidRPr="002667C6">
        <w:rPr>
          <w:rFonts w:ascii="Garamond" w:hAnsi="Garamond"/>
        </w:rPr>
        <w:t>conditions, requirements and specifications before submitting bids; failure to do so shall be at the</w:t>
      </w:r>
      <w:r w:rsidR="00072F5B" w:rsidRPr="002667C6">
        <w:rPr>
          <w:rFonts w:ascii="Garamond" w:hAnsi="Garamond"/>
        </w:rPr>
        <w:t xml:space="preserve"> </w:t>
      </w:r>
      <w:r w:rsidRPr="002667C6">
        <w:rPr>
          <w:rFonts w:ascii="Garamond" w:hAnsi="Garamond"/>
        </w:rPr>
        <w:t>bidder’s own risk and he cannot secure relief on the plea of error.</w:t>
      </w:r>
    </w:p>
    <w:p w:rsidR="009A6ECA" w:rsidRPr="002667C6" w:rsidRDefault="009A6ECA" w:rsidP="005B2950">
      <w:pPr>
        <w:numPr>
          <w:ilvl w:val="12"/>
          <w:numId w:val="0"/>
        </w:numPr>
        <w:spacing w:line="276" w:lineRule="auto"/>
        <w:ind w:left="360" w:hanging="360"/>
        <w:rPr>
          <w:rFonts w:ascii="Garamond" w:hAnsi="Garamond"/>
        </w:rPr>
      </w:pPr>
    </w:p>
    <w:p w:rsidR="009A6ECA" w:rsidRPr="002667C6" w:rsidRDefault="009A6ECA" w:rsidP="005B2950">
      <w:pPr>
        <w:numPr>
          <w:ilvl w:val="0"/>
          <w:numId w:val="2"/>
        </w:numPr>
        <w:spacing w:after="60" w:line="276" w:lineRule="auto"/>
        <w:rPr>
          <w:rFonts w:ascii="Garamond" w:hAnsi="Garamond"/>
          <w:b/>
        </w:rPr>
      </w:pPr>
      <w:r w:rsidRPr="002667C6">
        <w:rPr>
          <w:rFonts w:ascii="Garamond" w:hAnsi="Garamond"/>
          <w:b/>
        </w:rPr>
        <w:t>Award of Contract</w:t>
      </w:r>
    </w:p>
    <w:p w:rsidR="009A6ECA" w:rsidRPr="002667C6" w:rsidRDefault="009A6ECA" w:rsidP="005B2950">
      <w:pPr>
        <w:numPr>
          <w:ilvl w:val="0"/>
          <w:numId w:val="13"/>
        </w:numPr>
        <w:spacing w:before="240" w:line="276" w:lineRule="auto"/>
        <w:rPr>
          <w:rFonts w:ascii="Garamond" w:hAnsi="Garamond"/>
        </w:rPr>
      </w:pPr>
      <w:r w:rsidRPr="002667C6">
        <w:rPr>
          <w:rFonts w:ascii="Garamond" w:hAnsi="Garamond"/>
        </w:rPr>
        <w:t>The contract will be awarded to that responsive and responsible bidder whose bid will be most advantageous to the Institution, price and other factors considered. Consideration shall be given to such matters as contractor integrity, compliance with public policy, record of past performance and financial and technical resources.</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0"/>
          <w:numId w:val="13"/>
        </w:numPr>
        <w:spacing w:line="276" w:lineRule="auto"/>
        <w:rPr>
          <w:rFonts w:ascii="Garamond" w:hAnsi="Garamond"/>
        </w:rPr>
      </w:pPr>
      <w:r w:rsidRPr="002667C6">
        <w:rPr>
          <w:rFonts w:ascii="Garamond" w:hAnsi="Garamond"/>
        </w:rPr>
        <w:t>The Institution reserves the right to reject any or all bids when there are sound documented business reasons in the best interest of the Program and to waive informalities and minor irregularities in bids received.</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0"/>
          <w:numId w:val="13"/>
        </w:numPr>
        <w:spacing w:line="276" w:lineRule="auto"/>
        <w:rPr>
          <w:rFonts w:ascii="Garamond" w:hAnsi="Garamond"/>
        </w:rPr>
      </w:pPr>
      <w:r w:rsidRPr="002667C6">
        <w:rPr>
          <w:rFonts w:ascii="Garamond" w:hAnsi="Garamond"/>
        </w:rPr>
        <w:t>The Institution reserves the right to reject the bid of a bidder who has previously failed to perform properly or complete on time contracts of a similar nature, or the bid of a bidder who investigation shows is not in a position to perform the contract.</w:t>
      </w:r>
    </w:p>
    <w:p w:rsidR="009A6ECA" w:rsidRPr="002667C6" w:rsidRDefault="009A6ECA" w:rsidP="005B2950">
      <w:pPr>
        <w:numPr>
          <w:ilvl w:val="12"/>
          <w:numId w:val="0"/>
        </w:numPr>
        <w:spacing w:line="276" w:lineRule="auto"/>
        <w:ind w:left="360" w:hanging="360"/>
        <w:jc w:val="center"/>
        <w:rPr>
          <w:rFonts w:ascii="Garamond" w:hAnsi="Garamond"/>
        </w:rPr>
      </w:pPr>
    </w:p>
    <w:p w:rsidR="009A6ECA" w:rsidRPr="002667C6" w:rsidRDefault="009A6ECA" w:rsidP="005B2950">
      <w:pPr>
        <w:numPr>
          <w:ilvl w:val="0"/>
          <w:numId w:val="2"/>
        </w:numPr>
        <w:spacing w:before="120" w:after="60" w:line="276" w:lineRule="auto"/>
        <w:rPr>
          <w:rFonts w:ascii="Garamond" w:hAnsi="Garamond"/>
          <w:b/>
        </w:rPr>
      </w:pPr>
      <w:r w:rsidRPr="002667C6">
        <w:rPr>
          <w:rFonts w:ascii="Garamond" w:hAnsi="Garamond"/>
          <w:b/>
        </w:rPr>
        <w:t>Late Bids, Modifications of Bids</w:t>
      </w:r>
      <w:r w:rsidR="008875BC">
        <w:rPr>
          <w:rFonts w:ascii="Garamond" w:hAnsi="Garamond"/>
          <w:b/>
        </w:rPr>
        <w:t>,</w:t>
      </w:r>
      <w:r w:rsidRPr="002667C6">
        <w:rPr>
          <w:rFonts w:ascii="Garamond" w:hAnsi="Garamond"/>
          <w:b/>
        </w:rPr>
        <w:t xml:space="preserve"> or Withdrawals of Bids</w:t>
      </w:r>
    </w:p>
    <w:p w:rsidR="009A6ECA" w:rsidRPr="002667C6" w:rsidRDefault="009A6ECA" w:rsidP="005B2950">
      <w:pPr>
        <w:numPr>
          <w:ilvl w:val="1"/>
          <w:numId w:val="14"/>
        </w:numPr>
        <w:spacing w:before="240" w:line="276" w:lineRule="auto"/>
        <w:ind w:left="720"/>
        <w:rPr>
          <w:rFonts w:ascii="Garamond" w:hAnsi="Garamond"/>
        </w:rPr>
      </w:pPr>
      <w:r w:rsidRPr="002667C6">
        <w:rPr>
          <w:rFonts w:ascii="Garamond" w:hAnsi="Garamond"/>
        </w:rPr>
        <w:t>Any bid received after the exact time specified for receipt will not be considered unless it is received before award is made and it was sent by registered or certified mail not later than the fifth calendar day prior to the date specified for the receipt of bids (e.g., a bid submitted in response to an IFB requiring receipt of bids by the 20th of the month must have been mailed by the 15th or earlier).</w:t>
      </w:r>
    </w:p>
    <w:p w:rsidR="009A6ECA" w:rsidRPr="002667C6" w:rsidRDefault="009A6ECA" w:rsidP="005B2950">
      <w:pPr>
        <w:numPr>
          <w:ilvl w:val="12"/>
          <w:numId w:val="0"/>
        </w:numPr>
        <w:spacing w:line="276" w:lineRule="auto"/>
        <w:ind w:left="720" w:hanging="360"/>
        <w:rPr>
          <w:rFonts w:ascii="Garamond" w:hAnsi="Garamond"/>
        </w:rPr>
      </w:pPr>
    </w:p>
    <w:p w:rsidR="0052216D" w:rsidRPr="0052216D" w:rsidRDefault="00A563A4" w:rsidP="0052216D">
      <w:pPr>
        <w:rPr>
          <w:sz w:val="2"/>
          <w:szCs w:val="2"/>
        </w:rPr>
      </w:pPr>
      <w:r>
        <w:rPr>
          <w:rFonts w:ascii="Garamond" w:hAnsi="Garamond"/>
        </w:rP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w:t>
      </w:r>
      <w:r w:rsidRPr="0052216D">
        <w:rPr>
          <w:rFonts w:ascii="Arial Narrow" w:hAnsi="Arial Narrow"/>
          <w:b/>
          <w:sz w:val="28"/>
          <w:szCs w:val="28"/>
        </w:rPr>
        <w:t>Section C, continued</w:t>
      </w:r>
    </w:p>
    <w:p w:rsidR="0052216D" w:rsidRPr="0052216D" w:rsidRDefault="0052216D" w:rsidP="0052216D">
      <w:pPr>
        <w:shd w:val="clear" w:color="auto" w:fill="006600"/>
        <w:jc w:val="center"/>
        <w:rPr>
          <w:rFonts w:ascii="Arial Narrow" w:hAnsi="Arial Narrow"/>
          <w:b/>
          <w:sz w:val="6"/>
          <w:szCs w:val="6"/>
        </w:rPr>
      </w:pPr>
    </w:p>
    <w:p w:rsidR="00A563A4" w:rsidRDefault="00A563A4" w:rsidP="00A563A4">
      <w:pPr>
        <w:spacing w:line="276" w:lineRule="auto"/>
        <w:rPr>
          <w:rFonts w:ascii="Garamond" w:hAnsi="Garamond"/>
        </w:rPr>
      </w:pPr>
    </w:p>
    <w:p w:rsidR="009A6ECA" w:rsidRPr="002667C6" w:rsidRDefault="009A6ECA" w:rsidP="005B2950">
      <w:pPr>
        <w:numPr>
          <w:ilvl w:val="1"/>
          <w:numId w:val="14"/>
        </w:numPr>
        <w:spacing w:line="276" w:lineRule="auto"/>
        <w:ind w:left="720"/>
        <w:rPr>
          <w:rFonts w:ascii="Garamond" w:hAnsi="Garamond"/>
        </w:rPr>
      </w:pPr>
      <w:r w:rsidRPr="002667C6">
        <w:rPr>
          <w:rFonts w:ascii="Garamond" w:hAnsi="Garamond"/>
        </w:rPr>
        <w:t>Any modification or withdrawal of bid is subject to the same conditions as in (a) above</w:t>
      </w:r>
      <w:r w:rsidR="00B5258A" w:rsidRPr="002667C6">
        <w:rPr>
          <w:rFonts w:ascii="Garamond" w:hAnsi="Garamond"/>
        </w:rPr>
        <w:t>.</w:t>
      </w:r>
      <w:r w:rsidRPr="002667C6">
        <w:rPr>
          <w:rFonts w:ascii="Garamond" w:hAnsi="Garamond"/>
        </w:rPr>
        <w:t xml:space="preserve"> A bid may also be withdrawn in person by a bidder or his authorized representative, provided his identity is made known and he signs a receipt for the bid, but only if the withdrawal is made prior to the exact time set for receipt of bids.</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4"/>
        </w:numPr>
        <w:spacing w:line="276" w:lineRule="auto"/>
        <w:ind w:left="720"/>
        <w:rPr>
          <w:rFonts w:ascii="Garamond" w:hAnsi="Garamond"/>
        </w:rPr>
      </w:pPr>
      <w:r w:rsidRPr="002667C6">
        <w:rPr>
          <w:rFonts w:ascii="Garamond" w:hAnsi="Garamond"/>
        </w:rPr>
        <w:t>The only acceptable evidence to establish the date of mailing of a late bid, modifications or withdrawal sent either by registered or certified mail is the U.S. Postal Service postmark on the wrapper or on the original receipt from the Postal Service. If neither postmark shows a legible date, the bid, modification or withdrawal shall be deemed to have been mailed late</w:t>
      </w:r>
      <w:r w:rsidR="00EC0AC3">
        <w:rPr>
          <w:rFonts w:ascii="Garamond" w:hAnsi="Garamond"/>
        </w:rPr>
        <w:t xml:space="preserve">. </w:t>
      </w:r>
      <w:r w:rsidRPr="002667C6">
        <w:rPr>
          <w:rFonts w:ascii="Garamond" w:hAnsi="Garamond"/>
        </w:rPr>
        <w:t>(The term “postmark” means a printed, stamped, or otherwise placed impression that is readily identifiable without further action as having been supplied and affixed on the date of mailing by employees of the U.S. Postal Service.)</w:t>
      </w:r>
    </w:p>
    <w:p w:rsidR="009A6ECA" w:rsidRPr="002667C6" w:rsidRDefault="009A6ECA" w:rsidP="005B2950">
      <w:pPr>
        <w:numPr>
          <w:ilvl w:val="12"/>
          <w:numId w:val="0"/>
        </w:numPr>
        <w:spacing w:line="276" w:lineRule="auto"/>
        <w:ind w:left="720" w:hanging="360"/>
        <w:rPr>
          <w:rFonts w:ascii="Garamond" w:hAnsi="Garamond"/>
        </w:rPr>
      </w:pPr>
    </w:p>
    <w:p w:rsidR="009A6ECA" w:rsidRPr="002667C6" w:rsidRDefault="009A6ECA" w:rsidP="005B2950">
      <w:pPr>
        <w:numPr>
          <w:ilvl w:val="1"/>
          <w:numId w:val="14"/>
        </w:numPr>
        <w:spacing w:line="276" w:lineRule="auto"/>
        <w:ind w:left="720"/>
        <w:rPr>
          <w:rFonts w:ascii="Garamond" w:hAnsi="Garamond"/>
        </w:rPr>
      </w:pPr>
      <w:r w:rsidRPr="002667C6">
        <w:rPr>
          <w:rFonts w:ascii="Garamond" w:hAnsi="Garamond"/>
        </w:rPr>
        <w:t>Notwithstanding the above, a late modification of an otherwise successful bid which makes its terms more favorable to the Institution will be considered at any time it is received and may be accepted.</w:t>
      </w:r>
    </w:p>
    <w:p w:rsidR="00F57DAA" w:rsidRPr="002667C6" w:rsidRDefault="00F57DAA" w:rsidP="005B2950">
      <w:pPr>
        <w:numPr>
          <w:ilvl w:val="12"/>
          <w:numId w:val="0"/>
        </w:numPr>
        <w:spacing w:line="276" w:lineRule="auto"/>
        <w:ind w:left="360" w:hanging="360"/>
        <w:rPr>
          <w:rFonts w:ascii="Garamond" w:hAnsi="Garamond"/>
        </w:rPr>
      </w:pPr>
    </w:p>
    <w:p w:rsidR="00B2759E" w:rsidRPr="002667C6" w:rsidRDefault="00F57DAA" w:rsidP="005B2950">
      <w:pPr>
        <w:numPr>
          <w:ilvl w:val="0"/>
          <w:numId w:val="2"/>
        </w:numPr>
        <w:spacing w:before="120" w:after="60" w:line="276" w:lineRule="auto"/>
        <w:rPr>
          <w:rFonts w:ascii="Garamond" w:hAnsi="Garamond"/>
        </w:rPr>
      </w:pPr>
      <w:r w:rsidRPr="002667C6">
        <w:rPr>
          <w:rFonts w:ascii="Garamond" w:hAnsi="Garamond"/>
          <w:b/>
        </w:rPr>
        <w:t>Other Regulatory and Miscellaneous Provisions</w:t>
      </w:r>
    </w:p>
    <w:p w:rsidR="004D4B7B" w:rsidRPr="002667C6" w:rsidRDefault="004D4B7B" w:rsidP="005B2950">
      <w:pPr>
        <w:numPr>
          <w:ilvl w:val="0"/>
          <w:numId w:val="29"/>
        </w:numPr>
        <w:spacing w:before="240" w:line="276" w:lineRule="auto"/>
        <w:ind w:left="720"/>
        <w:rPr>
          <w:rFonts w:ascii="Garamond" w:hAnsi="Garamond"/>
        </w:rPr>
      </w:pPr>
      <w:r w:rsidRPr="002667C6">
        <w:rPr>
          <w:rFonts w:ascii="Garamond" w:hAnsi="Garamond"/>
        </w:rPr>
        <w:t>The invitation to bid shall not provide for loans or any other monetary benefit (including non-foodservice activities that benefit Program participants) or te</w:t>
      </w:r>
      <w:r w:rsidR="00B2759E" w:rsidRPr="002667C6">
        <w:rPr>
          <w:rFonts w:ascii="Garamond" w:hAnsi="Garamond"/>
        </w:rPr>
        <w:t xml:space="preserve">rms or conditions to be made to </w:t>
      </w:r>
      <w:r w:rsidR="00623CEE" w:rsidRPr="002667C6">
        <w:rPr>
          <w:rFonts w:ascii="Garamond" w:hAnsi="Garamond"/>
        </w:rPr>
        <w:t xml:space="preserve">the </w:t>
      </w:r>
      <w:r w:rsidRPr="002667C6">
        <w:rPr>
          <w:rFonts w:ascii="Garamond" w:hAnsi="Garamond"/>
        </w:rPr>
        <w:t xml:space="preserve">institution by </w:t>
      </w:r>
      <w:r w:rsidR="00623CEE" w:rsidRPr="002667C6">
        <w:rPr>
          <w:rFonts w:ascii="Garamond" w:hAnsi="Garamond"/>
        </w:rPr>
        <w:t>the contractor</w:t>
      </w:r>
      <w:r w:rsidRPr="002667C6">
        <w:rPr>
          <w:rFonts w:ascii="Garamond" w:hAnsi="Garamond"/>
        </w:rPr>
        <w:t xml:space="preserve">. </w:t>
      </w:r>
    </w:p>
    <w:p w:rsidR="00623CEE" w:rsidRPr="002667C6" w:rsidRDefault="00623CEE" w:rsidP="005B2950">
      <w:pPr>
        <w:spacing w:line="276" w:lineRule="auto"/>
        <w:rPr>
          <w:rFonts w:ascii="Garamond" w:hAnsi="Garamond"/>
        </w:rPr>
      </w:pPr>
    </w:p>
    <w:p w:rsidR="004D4B7B" w:rsidRPr="002667C6" w:rsidRDefault="00B2759E" w:rsidP="005B2950">
      <w:pPr>
        <w:pStyle w:val="ListParagraph"/>
        <w:numPr>
          <w:ilvl w:val="0"/>
          <w:numId w:val="29"/>
        </w:numPr>
        <w:autoSpaceDE w:val="0"/>
        <w:autoSpaceDN w:val="0"/>
        <w:spacing w:line="276" w:lineRule="auto"/>
        <w:rPr>
          <w:rFonts w:ascii="Garamond" w:hAnsi="Garamond"/>
          <w:b/>
        </w:rPr>
      </w:pPr>
      <w:r w:rsidRPr="002667C6">
        <w:rPr>
          <w:rFonts w:ascii="Garamond" w:hAnsi="Garamond"/>
        </w:rPr>
        <w:t xml:space="preserve"> </w:t>
      </w:r>
      <w:r w:rsidR="004D4B7B" w:rsidRPr="002667C6">
        <w:rPr>
          <w:rFonts w:ascii="Garamond" w:hAnsi="Garamond"/>
        </w:rPr>
        <w:t>Nonfood items shall be excluded from the invitation to bid, except where such items are essential to the conduct of the food service.</w:t>
      </w:r>
    </w:p>
    <w:p w:rsidR="004D4B7B" w:rsidRPr="002667C6" w:rsidRDefault="00B2759E" w:rsidP="005B2950">
      <w:pPr>
        <w:pStyle w:val="ListParagraph"/>
        <w:numPr>
          <w:ilvl w:val="0"/>
          <w:numId w:val="29"/>
        </w:numPr>
        <w:autoSpaceDE w:val="0"/>
        <w:autoSpaceDN w:val="0"/>
        <w:spacing w:line="276" w:lineRule="auto"/>
        <w:rPr>
          <w:rFonts w:ascii="Garamond" w:hAnsi="Garamond"/>
          <w:b/>
        </w:rPr>
      </w:pPr>
      <w:r w:rsidRPr="002667C6">
        <w:rPr>
          <w:rFonts w:ascii="Garamond" w:hAnsi="Garamond"/>
        </w:rPr>
        <w:t xml:space="preserve"> </w:t>
      </w:r>
      <w:r w:rsidR="004D4B7B" w:rsidRPr="002667C6">
        <w:rPr>
          <w:rFonts w:ascii="Garamond" w:hAnsi="Garamond"/>
        </w:rPr>
        <w:t>The invitation to bid shall not specify special meal requirements to meet ethnic or religious needs unless special requirements are necessary to meet the needs of the participants to be served.</w:t>
      </w:r>
    </w:p>
    <w:p w:rsidR="00623CEE" w:rsidRPr="002667C6" w:rsidRDefault="00623CEE" w:rsidP="005B2950">
      <w:pPr>
        <w:pStyle w:val="ListParagraph"/>
        <w:autoSpaceDE w:val="0"/>
        <w:autoSpaceDN w:val="0"/>
        <w:spacing w:line="276" w:lineRule="auto"/>
        <w:ind w:left="795"/>
        <w:rPr>
          <w:rFonts w:ascii="Garamond" w:hAnsi="Garamond"/>
          <w:b/>
        </w:rPr>
      </w:pPr>
    </w:p>
    <w:p w:rsidR="004D4B7B" w:rsidRPr="002667C6" w:rsidRDefault="00B2759E" w:rsidP="005B2950">
      <w:pPr>
        <w:pStyle w:val="ListParagraph"/>
        <w:numPr>
          <w:ilvl w:val="0"/>
          <w:numId w:val="29"/>
        </w:numPr>
        <w:autoSpaceDE w:val="0"/>
        <w:autoSpaceDN w:val="0"/>
        <w:spacing w:line="276" w:lineRule="auto"/>
        <w:rPr>
          <w:rFonts w:ascii="Garamond" w:hAnsi="Garamond"/>
          <w:b/>
        </w:rPr>
      </w:pPr>
      <w:r w:rsidRPr="002667C6">
        <w:rPr>
          <w:rFonts w:ascii="Garamond" w:hAnsi="Garamond"/>
        </w:rPr>
        <w:t xml:space="preserve"> </w:t>
      </w:r>
      <w:r w:rsidR="004D4B7B" w:rsidRPr="002667C6">
        <w:rPr>
          <w:rFonts w:ascii="Garamond" w:hAnsi="Garamond"/>
        </w:rPr>
        <w:t>All bids totaling $50,000 or more shall be submitted</w:t>
      </w:r>
      <w:r w:rsidRPr="002667C6">
        <w:rPr>
          <w:rFonts w:ascii="Garamond" w:hAnsi="Garamond"/>
        </w:rPr>
        <w:t xml:space="preserve"> to the </w:t>
      </w:r>
      <w:r w:rsidR="00623CEE" w:rsidRPr="002667C6">
        <w:rPr>
          <w:rFonts w:ascii="Garamond" w:hAnsi="Garamond"/>
        </w:rPr>
        <w:t>state agency</w:t>
      </w:r>
      <w:r w:rsidRPr="002667C6">
        <w:rPr>
          <w:rFonts w:ascii="Garamond" w:hAnsi="Garamond"/>
        </w:rPr>
        <w:t xml:space="preserve"> for approval before </w:t>
      </w:r>
      <w:r w:rsidR="004D4B7B" w:rsidRPr="002667C6">
        <w:rPr>
          <w:rFonts w:ascii="Garamond" w:hAnsi="Garamond"/>
        </w:rPr>
        <w:t>acceptance.</w:t>
      </w:r>
    </w:p>
    <w:p w:rsidR="00623CEE" w:rsidRPr="002667C6" w:rsidRDefault="00623CEE" w:rsidP="005B2950">
      <w:pPr>
        <w:pStyle w:val="ListParagraph"/>
        <w:spacing w:line="276" w:lineRule="auto"/>
        <w:rPr>
          <w:rFonts w:ascii="Garamond" w:hAnsi="Garamond"/>
          <w:b/>
        </w:rPr>
      </w:pPr>
    </w:p>
    <w:p w:rsidR="004D4B7B" w:rsidRPr="002667C6" w:rsidRDefault="004D4B7B" w:rsidP="005B2950">
      <w:pPr>
        <w:pStyle w:val="ListParagraph"/>
        <w:numPr>
          <w:ilvl w:val="0"/>
          <w:numId w:val="29"/>
        </w:numPr>
        <w:autoSpaceDE w:val="0"/>
        <w:autoSpaceDN w:val="0"/>
        <w:spacing w:line="276" w:lineRule="auto"/>
        <w:ind w:left="720" w:hanging="285"/>
        <w:rPr>
          <w:rFonts w:ascii="Garamond" w:hAnsi="Garamond"/>
          <w:b/>
        </w:rPr>
      </w:pPr>
      <w:r w:rsidRPr="002667C6">
        <w:rPr>
          <w:rFonts w:ascii="Garamond" w:hAnsi="Garamond"/>
        </w:rPr>
        <w:t xml:space="preserve">All bids shall be submitted to the </w:t>
      </w:r>
      <w:r w:rsidR="00623CEE" w:rsidRPr="002667C6">
        <w:rPr>
          <w:rFonts w:ascii="Garamond" w:hAnsi="Garamond"/>
        </w:rPr>
        <w:t>state agency</w:t>
      </w:r>
      <w:r w:rsidRPr="002667C6">
        <w:rPr>
          <w:rFonts w:ascii="Garamond" w:hAnsi="Garamond"/>
        </w:rPr>
        <w:t xml:space="preserve"> for approv</w:t>
      </w:r>
      <w:r w:rsidR="00623CEE" w:rsidRPr="002667C6">
        <w:rPr>
          <w:rFonts w:ascii="Garamond" w:hAnsi="Garamond"/>
        </w:rPr>
        <w:t>al before accepting a bid which exceeds the lowest bid. The state agency</w:t>
      </w:r>
      <w:r w:rsidRPr="002667C6">
        <w:rPr>
          <w:rFonts w:ascii="Garamond" w:hAnsi="Garamond"/>
        </w:rPr>
        <w:t xml:space="preserve"> shall respond to any request for approval within 10 working days of receipt.</w:t>
      </w:r>
    </w:p>
    <w:p w:rsidR="008C5825" w:rsidRPr="002667C6" w:rsidRDefault="008C5825" w:rsidP="005B2950">
      <w:pPr>
        <w:pStyle w:val="ListParagraph"/>
        <w:spacing w:line="276" w:lineRule="auto"/>
        <w:rPr>
          <w:rFonts w:ascii="Garamond" w:hAnsi="Garamond"/>
          <w:b/>
        </w:rPr>
      </w:pPr>
    </w:p>
    <w:p w:rsidR="0080711C" w:rsidRPr="007C2E00" w:rsidRDefault="00B10BB4" w:rsidP="0080711C">
      <w:pPr>
        <w:spacing w:line="276" w:lineRule="auto"/>
        <w:rPr>
          <w:rFonts w:ascii="Arial Narrow" w:hAnsi="Arial Narrow"/>
          <w:b/>
          <w:sz w:val="4"/>
          <w:szCs w:val="4"/>
        </w:rPr>
      </w:pPr>
      <w:r>
        <w:rPr>
          <w:b/>
        </w:rPr>
        <w:br w:type="page"/>
      </w:r>
    </w:p>
    <w:p w:rsidR="0080711C" w:rsidRPr="0080711C" w:rsidRDefault="0080711C" w:rsidP="0080711C">
      <w:pPr>
        <w:shd w:val="clear" w:color="auto" w:fill="006600"/>
        <w:jc w:val="center"/>
        <w:rPr>
          <w:rFonts w:ascii="Arial Narrow" w:hAnsi="Arial Narrow"/>
          <w:b/>
          <w:sz w:val="6"/>
          <w:szCs w:val="6"/>
        </w:rPr>
      </w:pPr>
    </w:p>
    <w:p w:rsidR="0080711C" w:rsidRPr="00A93AE1" w:rsidRDefault="0052216D" w:rsidP="0052216D">
      <w:pPr>
        <w:pStyle w:val="Heading1"/>
        <w:shd w:val="clear" w:color="auto" w:fill="006600"/>
        <w:jc w:val="left"/>
      </w:pPr>
      <w:r>
        <w:t xml:space="preserve"> </w:t>
      </w:r>
      <w:bookmarkStart w:id="9" w:name="_Toc60927945"/>
      <w:r w:rsidR="0080711C">
        <w:t>Section D</w:t>
      </w:r>
      <w:bookmarkEnd w:id="9"/>
    </w:p>
    <w:p w:rsidR="0080711C" w:rsidRPr="0080711C" w:rsidRDefault="0080711C" w:rsidP="0080711C">
      <w:pPr>
        <w:shd w:val="clear" w:color="auto" w:fill="006600"/>
        <w:jc w:val="center"/>
        <w:rPr>
          <w:rFonts w:ascii="Arial Narrow" w:hAnsi="Arial Narrow"/>
          <w:b/>
          <w:sz w:val="6"/>
          <w:szCs w:val="6"/>
        </w:rPr>
      </w:pPr>
    </w:p>
    <w:p w:rsidR="009A6ECA" w:rsidRDefault="00C4151A" w:rsidP="0080711C">
      <w:pPr>
        <w:pStyle w:val="Heading2"/>
      </w:pPr>
      <w:bookmarkStart w:id="10" w:name="_Toc60927946"/>
      <w:r w:rsidRPr="002F53DC">
        <w:t xml:space="preserve">Scope </w:t>
      </w:r>
      <w:r w:rsidR="009563BF" w:rsidRPr="002F53DC">
        <w:t>of</w:t>
      </w:r>
      <w:r w:rsidRPr="002F53DC">
        <w:t xml:space="preserve"> Services</w:t>
      </w:r>
      <w:bookmarkEnd w:id="10"/>
    </w:p>
    <w:p w:rsidR="00337270" w:rsidRPr="002667C6" w:rsidRDefault="00337270" w:rsidP="005B2950">
      <w:pPr>
        <w:spacing w:line="276" w:lineRule="auto"/>
        <w:ind w:left="360" w:hanging="360"/>
        <w:rPr>
          <w:rFonts w:ascii="Garamond" w:hAnsi="Garamond" w:cs="Arial"/>
        </w:rPr>
      </w:pPr>
    </w:p>
    <w:p w:rsidR="002F53DC" w:rsidRPr="002667C6" w:rsidRDefault="002F53DC" w:rsidP="005B2950">
      <w:pPr>
        <w:numPr>
          <w:ilvl w:val="0"/>
          <w:numId w:val="3"/>
        </w:numPr>
        <w:spacing w:line="276" w:lineRule="auto"/>
        <w:rPr>
          <w:rFonts w:ascii="Garamond" w:hAnsi="Garamond"/>
        </w:rPr>
      </w:pPr>
      <w:r w:rsidRPr="002667C6">
        <w:rPr>
          <w:rFonts w:ascii="Garamond" w:hAnsi="Garamond"/>
        </w:rPr>
        <w:t xml:space="preserve">Contractor agrees to deliver </w:t>
      </w:r>
      <w:r w:rsidR="00B95008" w:rsidRPr="002667C6">
        <w:rPr>
          <w:rFonts w:ascii="Garamond" w:hAnsi="Garamond"/>
        </w:rPr>
        <w:t xml:space="preserve">meals (unitized if applicable) </w:t>
      </w:r>
      <w:r w:rsidRPr="002667C6">
        <w:rPr>
          <w:rFonts w:ascii="Garamond" w:hAnsi="Garamond"/>
          <w:b/>
        </w:rPr>
        <w:t>*</w:t>
      </w:r>
      <w:r w:rsidRPr="002667C6">
        <w:rPr>
          <w:rFonts w:ascii="Garamond" w:hAnsi="Garamond"/>
        </w:rPr>
        <w:t>______________________ of milk to locations set out in Schedule A, attached hereto and made a part hereof, subject to the terms and conditions of this solicitation.</w:t>
      </w:r>
    </w:p>
    <w:p w:rsidR="002F53DC" w:rsidRPr="002667C6" w:rsidRDefault="002F53DC" w:rsidP="005B2950">
      <w:pPr>
        <w:numPr>
          <w:ilvl w:val="12"/>
          <w:numId w:val="0"/>
        </w:numPr>
        <w:spacing w:line="276" w:lineRule="auto"/>
        <w:ind w:left="360" w:hanging="360"/>
        <w:rPr>
          <w:rFonts w:ascii="Garamond" w:hAnsi="Garamond"/>
        </w:rPr>
      </w:pPr>
    </w:p>
    <w:p w:rsidR="002F53DC" w:rsidRPr="002667C6" w:rsidRDefault="002F53DC" w:rsidP="005B2950">
      <w:pPr>
        <w:numPr>
          <w:ilvl w:val="0"/>
          <w:numId w:val="3"/>
        </w:numPr>
        <w:spacing w:line="276" w:lineRule="auto"/>
        <w:rPr>
          <w:rFonts w:ascii="Garamond" w:hAnsi="Garamond"/>
        </w:rPr>
      </w:pPr>
      <w:r w:rsidRPr="002667C6">
        <w:rPr>
          <w:rFonts w:ascii="Garamond" w:hAnsi="Garamond"/>
        </w:rPr>
        <w:t>All meals f</w:t>
      </w:r>
      <w:r w:rsidR="00B5258A" w:rsidRPr="002667C6">
        <w:rPr>
          <w:rFonts w:ascii="Garamond" w:hAnsi="Garamond"/>
        </w:rPr>
        <w:t>urnished must meet or exceed U.</w:t>
      </w:r>
      <w:r w:rsidRPr="002667C6">
        <w:rPr>
          <w:rFonts w:ascii="Garamond" w:hAnsi="Garamond"/>
        </w:rPr>
        <w:t>S. Department of Agriculture requirements set out in Schedule C, attached hereto and made a part hereof.</w:t>
      </w:r>
    </w:p>
    <w:p w:rsidR="002F53DC" w:rsidRPr="002667C6" w:rsidRDefault="002F53DC" w:rsidP="005B2950">
      <w:pPr>
        <w:numPr>
          <w:ilvl w:val="12"/>
          <w:numId w:val="0"/>
        </w:numPr>
        <w:spacing w:line="276" w:lineRule="auto"/>
        <w:ind w:left="360" w:hanging="360"/>
        <w:rPr>
          <w:rFonts w:ascii="Garamond" w:hAnsi="Garamond"/>
        </w:rPr>
      </w:pPr>
    </w:p>
    <w:p w:rsidR="002F53DC" w:rsidRPr="002667C6" w:rsidRDefault="002F53DC" w:rsidP="005B2950">
      <w:pPr>
        <w:numPr>
          <w:ilvl w:val="0"/>
          <w:numId w:val="3"/>
        </w:numPr>
        <w:spacing w:line="276" w:lineRule="auto"/>
        <w:rPr>
          <w:rFonts w:ascii="Garamond" w:hAnsi="Garamond"/>
        </w:rPr>
      </w:pPr>
      <w:r w:rsidRPr="002667C6">
        <w:rPr>
          <w:rFonts w:ascii="Garamond" w:hAnsi="Garamond"/>
        </w:rPr>
        <w:t xml:space="preserve">Contractor shall furnish meals as ordered by the Institution during the period of </w:t>
      </w:r>
    </w:p>
    <w:p w:rsidR="002F53DC" w:rsidRPr="002667C6" w:rsidRDefault="002F53DC" w:rsidP="005B2950">
      <w:pPr>
        <w:numPr>
          <w:ilvl w:val="12"/>
          <w:numId w:val="0"/>
        </w:numPr>
        <w:spacing w:line="276" w:lineRule="auto"/>
        <w:rPr>
          <w:rFonts w:ascii="Garamond" w:hAnsi="Garamond"/>
        </w:rPr>
      </w:pPr>
    </w:p>
    <w:p w:rsidR="00B95008" w:rsidRPr="006607AA" w:rsidRDefault="002F53DC" w:rsidP="005B2950">
      <w:pPr>
        <w:numPr>
          <w:ilvl w:val="12"/>
          <w:numId w:val="0"/>
        </w:numPr>
        <w:spacing w:line="276" w:lineRule="auto"/>
        <w:rPr>
          <w:rFonts w:ascii="Garamond" w:hAnsi="Garamond"/>
        </w:rPr>
      </w:pPr>
      <w:r w:rsidRPr="006607AA">
        <w:rPr>
          <w:rFonts w:ascii="Garamond" w:hAnsi="Garamond"/>
        </w:rPr>
        <w:t>**__________________________ to **__________________________</w:t>
      </w:r>
      <w:r w:rsidR="00EC0AC3">
        <w:rPr>
          <w:rFonts w:ascii="Garamond" w:hAnsi="Garamond"/>
        </w:rPr>
        <w:t xml:space="preserve">. </w:t>
      </w:r>
      <w:r w:rsidRPr="006607AA">
        <w:rPr>
          <w:rFonts w:ascii="Garamond" w:hAnsi="Garamond"/>
        </w:rPr>
        <w:t xml:space="preserve">Meals shall be served </w:t>
      </w:r>
    </w:p>
    <w:p w:rsidR="00B95008" w:rsidRPr="006607AA" w:rsidRDefault="00B95008" w:rsidP="005B2950">
      <w:pPr>
        <w:numPr>
          <w:ilvl w:val="12"/>
          <w:numId w:val="0"/>
        </w:numPr>
        <w:spacing w:line="276" w:lineRule="auto"/>
        <w:rPr>
          <w:rFonts w:ascii="Garamond" w:hAnsi="Garamond"/>
        </w:rPr>
      </w:pPr>
    </w:p>
    <w:p w:rsidR="002F53DC" w:rsidRPr="006607AA" w:rsidRDefault="002F53DC" w:rsidP="005B2950">
      <w:pPr>
        <w:numPr>
          <w:ilvl w:val="12"/>
          <w:numId w:val="0"/>
        </w:numPr>
        <w:spacing w:line="276" w:lineRule="auto"/>
        <w:rPr>
          <w:rFonts w:ascii="Garamond" w:hAnsi="Garamond"/>
        </w:rPr>
      </w:pPr>
      <w:r w:rsidRPr="006607AA">
        <w:rPr>
          <w:rFonts w:ascii="Garamond" w:hAnsi="Garamond"/>
        </w:rPr>
        <w:t>***_________ days a week.</w:t>
      </w:r>
    </w:p>
    <w:p w:rsidR="002F53DC" w:rsidRPr="006607AA" w:rsidRDefault="002F53DC" w:rsidP="005B2950">
      <w:pPr>
        <w:spacing w:line="276" w:lineRule="auto"/>
        <w:rPr>
          <w:rFonts w:ascii="Garamond" w:hAnsi="Garamond"/>
        </w:rPr>
      </w:pPr>
    </w:p>
    <w:p w:rsidR="002F53DC" w:rsidRPr="006607AA" w:rsidRDefault="002F53DC" w:rsidP="005B2950">
      <w:pPr>
        <w:spacing w:line="276" w:lineRule="auto"/>
        <w:rPr>
          <w:rFonts w:ascii="Garamond" w:hAnsi="Garamond"/>
        </w:rPr>
      </w:pPr>
    </w:p>
    <w:p w:rsidR="002F53DC" w:rsidRPr="006607AA" w:rsidRDefault="002F53DC" w:rsidP="005B2950">
      <w:pPr>
        <w:spacing w:line="276" w:lineRule="auto"/>
        <w:ind w:left="450" w:hanging="450"/>
        <w:rPr>
          <w:rFonts w:ascii="Garamond" w:hAnsi="Garamond"/>
        </w:rPr>
      </w:pPr>
      <w:r w:rsidRPr="006607AA">
        <w:rPr>
          <w:rFonts w:ascii="Garamond" w:hAnsi="Garamond"/>
        </w:rPr>
        <w:t>*</w:t>
      </w:r>
      <w:r w:rsidRPr="006607AA">
        <w:rPr>
          <w:rFonts w:ascii="Garamond" w:hAnsi="Garamond"/>
        </w:rPr>
        <w:tab/>
        <w:t>Insert “inclusive” or “exclusive” as applicable.</w:t>
      </w:r>
    </w:p>
    <w:p w:rsidR="002F53DC" w:rsidRPr="006607AA" w:rsidRDefault="002F53DC" w:rsidP="005B2950">
      <w:pPr>
        <w:spacing w:line="276" w:lineRule="auto"/>
        <w:ind w:left="450" w:hanging="450"/>
        <w:rPr>
          <w:rFonts w:ascii="Garamond" w:hAnsi="Garamond"/>
        </w:rPr>
      </w:pPr>
      <w:r w:rsidRPr="006607AA">
        <w:rPr>
          <w:rFonts w:ascii="Garamond" w:hAnsi="Garamond"/>
        </w:rPr>
        <w:t>**</w:t>
      </w:r>
      <w:r w:rsidRPr="006607AA">
        <w:rPr>
          <w:rFonts w:ascii="Garamond" w:hAnsi="Garamond"/>
        </w:rPr>
        <w:tab/>
        <w:t xml:space="preserve">Institution shall insert contract </w:t>
      </w:r>
      <w:r w:rsidRPr="006607AA">
        <w:rPr>
          <w:rFonts w:ascii="Garamond" w:hAnsi="Garamond"/>
          <w:b/>
        </w:rPr>
        <w:t>commencement date</w:t>
      </w:r>
      <w:r w:rsidRPr="006607AA">
        <w:rPr>
          <w:rFonts w:ascii="Garamond" w:hAnsi="Garamond"/>
        </w:rPr>
        <w:t xml:space="preserve"> and </w:t>
      </w:r>
      <w:r w:rsidRPr="006607AA">
        <w:rPr>
          <w:rFonts w:ascii="Garamond" w:hAnsi="Garamond"/>
          <w:b/>
        </w:rPr>
        <w:t>expiration date</w:t>
      </w:r>
      <w:r w:rsidRPr="006607AA">
        <w:rPr>
          <w:rFonts w:ascii="Garamond" w:hAnsi="Garamond"/>
        </w:rPr>
        <w:t>.</w:t>
      </w:r>
    </w:p>
    <w:p w:rsidR="002F53DC" w:rsidRPr="002667C6" w:rsidRDefault="002F53DC" w:rsidP="005B2950">
      <w:pPr>
        <w:spacing w:line="276" w:lineRule="auto"/>
        <w:ind w:left="450" w:hanging="450"/>
        <w:rPr>
          <w:rFonts w:ascii="Garamond" w:hAnsi="Garamond"/>
        </w:rPr>
      </w:pPr>
      <w:r w:rsidRPr="006607AA">
        <w:rPr>
          <w:rFonts w:ascii="Garamond" w:hAnsi="Garamond"/>
        </w:rPr>
        <w:t>***</w:t>
      </w:r>
      <w:r w:rsidRPr="002667C6">
        <w:rPr>
          <w:rFonts w:ascii="Garamond" w:hAnsi="Garamond"/>
        </w:rPr>
        <w:tab/>
        <w:t xml:space="preserve">Institution shall insert appropriate </w:t>
      </w:r>
      <w:r w:rsidRPr="002667C6">
        <w:rPr>
          <w:rFonts w:ascii="Garamond" w:hAnsi="Garamond"/>
          <w:b/>
        </w:rPr>
        <w:t>number of serving days</w:t>
      </w:r>
      <w:r w:rsidRPr="002667C6">
        <w:rPr>
          <w:rFonts w:ascii="Garamond" w:hAnsi="Garamond"/>
        </w:rPr>
        <w:t>.</w:t>
      </w:r>
    </w:p>
    <w:p w:rsidR="00072F5B" w:rsidRPr="002667C6" w:rsidRDefault="00072F5B" w:rsidP="005B2950">
      <w:pPr>
        <w:spacing w:line="276" w:lineRule="auto"/>
        <w:rPr>
          <w:rFonts w:ascii="Garamond" w:hAnsi="Garamond"/>
        </w:rPr>
      </w:pPr>
    </w:p>
    <w:p w:rsidR="00072F5B" w:rsidRPr="002667C6" w:rsidRDefault="00072F5B" w:rsidP="005B2950">
      <w:pPr>
        <w:spacing w:line="276" w:lineRule="auto"/>
        <w:rPr>
          <w:rFonts w:ascii="Garamond" w:hAnsi="Garamond"/>
        </w:rPr>
      </w:pPr>
    </w:p>
    <w:p w:rsidR="0080711C" w:rsidRPr="007C2E00" w:rsidRDefault="004969F8" w:rsidP="0080711C">
      <w:pPr>
        <w:spacing w:line="276" w:lineRule="auto"/>
        <w:rPr>
          <w:rFonts w:ascii="Arial Narrow" w:hAnsi="Arial Narrow"/>
          <w:b/>
          <w:sz w:val="4"/>
          <w:szCs w:val="4"/>
        </w:rPr>
      </w:pPr>
      <w:r>
        <w:br w:type="page"/>
      </w:r>
    </w:p>
    <w:p w:rsidR="0080711C" w:rsidRPr="0080711C" w:rsidRDefault="0080711C" w:rsidP="0080711C">
      <w:pPr>
        <w:shd w:val="clear" w:color="auto" w:fill="006600"/>
        <w:jc w:val="center"/>
        <w:rPr>
          <w:rFonts w:ascii="Arial Narrow" w:hAnsi="Arial Narrow"/>
          <w:b/>
          <w:sz w:val="6"/>
          <w:szCs w:val="6"/>
        </w:rPr>
      </w:pPr>
    </w:p>
    <w:p w:rsidR="0080711C" w:rsidRPr="00A93AE1" w:rsidRDefault="0052216D" w:rsidP="0052216D">
      <w:pPr>
        <w:pStyle w:val="Heading1"/>
        <w:shd w:val="clear" w:color="auto" w:fill="006600"/>
        <w:jc w:val="left"/>
      </w:pPr>
      <w:r>
        <w:t xml:space="preserve"> </w:t>
      </w:r>
      <w:bookmarkStart w:id="11" w:name="_Toc60927947"/>
      <w:r w:rsidR="0080711C">
        <w:t>Section E</w:t>
      </w:r>
      <w:bookmarkEnd w:id="11"/>
    </w:p>
    <w:p w:rsidR="0080711C" w:rsidRPr="0080711C" w:rsidRDefault="0080711C" w:rsidP="0080711C">
      <w:pPr>
        <w:shd w:val="clear" w:color="auto" w:fill="006600"/>
        <w:jc w:val="center"/>
        <w:rPr>
          <w:rFonts w:ascii="Arial Narrow" w:hAnsi="Arial Narrow"/>
          <w:b/>
          <w:sz w:val="6"/>
          <w:szCs w:val="6"/>
        </w:rPr>
      </w:pPr>
    </w:p>
    <w:p w:rsidR="00072F5B" w:rsidRPr="00072F5B" w:rsidRDefault="00C4151A" w:rsidP="006E02E7">
      <w:pPr>
        <w:pStyle w:val="Heading2"/>
      </w:pPr>
      <w:bookmarkStart w:id="12" w:name="_Toc60927948"/>
      <w:r w:rsidRPr="00072F5B">
        <w:t>Unit Price Schedule and Instructions</w:t>
      </w:r>
      <w:bookmarkEnd w:id="12"/>
    </w:p>
    <w:p w:rsidR="00B95008" w:rsidRPr="002667C6" w:rsidRDefault="00072F5B" w:rsidP="005B2950">
      <w:pPr>
        <w:spacing w:line="276" w:lineRule="auto"/>
        <w:rPr>
          <w:rFonts w:ascii="Garamond" w:hAnsi="Garamond"/>
        </w:rPr>
      </w:pPr>
      <w:r w:rsidRPr="002667C6">
        <w:rPr>
          <w:rFonts w:ascii="Garamond" w:hAnsi="Garamond"/>
        </w:rPr>
        <w:t xml:space="preserve">Bidders are asked to submit prices on the </w:t>
      </w:r>
      <w:r w:rsidR="00B95008" w:rsidRPr="002667C6">
        <w:rPr>
          <w:rFonts w:ascii="Garamond" w:hAnsi="Garamond"/>
        </w:rPr>
        <w:t xml:space="preserve">Unit Price Schedule </w:t>
      </w:r>
      <w:r w:rsidRPr="002667C6">
        <w:rPr>
          <w:rFonts w:ascii="Garamond" w:hAnsi="Garamond"/>
        </w:rPr>
        <w:t>on the following meal types meeting the contract specifications set forth in Schedule C for meals to be delivered to all of the centers stated in Schedule A</w:t>
      </w:r>
      <w:r w:rsidR="00EC0AC3">
        <w:rPr>
          <w:rFonts w:ascii="Garamond" w:hAnsi="Garamond"/>
        </w:rPr>
        <w:t xml:space="preserve">. </w:t>
      </w:r>
    </w:p>
    <w:p w:rsidR="00B95008" w:rsidRPr="002667C6" w:rsidRDefault="00B95008" w:rsidP="005B2950">
      <w:pPr>
        <w:spacing w:line="276" w:lineRule="auto"/>
        <w:rPr>
          <w:rFonts w:ascii="Garamond" w:hAnsi="Garamond"/>
        </w:rPr>
      </w:pPr>
    </w:p>
    <w:p w:rsidR="00072F5B" w:rsidRPr="002667C6" w:rsidRDefault="00072F5B" w:rsidP="005B2950">
      <w:pPr>
        <w:spacing w:line="276" w:lineRule="auto"/>
        <w:rPr>
          <w:rFonts w:ascii="Garamond" w:hAnsi="Garamond"/>
        </w:rPr>
      </w:pPr>
      <w:r w:rsidRPr="002667C6">
        <w:rPr>
          <w:rFonts w:ascii="Garamond" w:hAnsi="Garamond"/>
        </w:rPr>
        <w:t>For example:</w:t>
      </w:r>
    </w:p>
    <w:p w:rsidR="00072F5B" w:rsidRPr="002667C6" w:rsidRDefault="00072F5B" w:rsidP="005B2950">
      <w:pPr>
        <w:spacing w:line="276" w:lineRule="auto"/>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800"/>
        <w:gridCol w:w="1890"/>
        <w:gridCol w:w="1530"/>
        <w:gridCol w:w="1512"/>
      </w:tblGrid>
      <w:tr w:rsidR="00B95008" w:rsidRPr="00072F5B" w:rsidTr="005B2950">
        <w:tblPrEx>
          <w:tblCellMar>
            <w:top w:w="0" w:type="dxa"/>
            <w:bottom w:w="0" w:type="dxa"/>
          </w:tblCellMar>
        </w:tblPrEx>
        <w:trPr>
          <w:trHeight w:val="432"/>
          <w:jc w:val="center"/>
        </w:trPr>
        <w:tc>
          <w:tcPr>
            <w:tcW w:w="9397" w:type="dxa"/>
            <w:gridSpan w:val="5"/>
            <w:vAlign w:val="center"/>
          </w:tcPr>
          <w:p w:rsidR="00B95008" w:rsidRPr="008875BC" w:rsidRDefault="002667C6" w:rsidP="005B2950">
            <w:pPr>
              <w:spacing w:line="276" w:lineRule="auto"/>
              <w:jc w:val="center"/>
              <w:rPr>
                <w:rFonts w:ascii="Garamond" w:hAnsi="Garamond"/>
                <w:b/>
              </w:rPr>
            </w:pPr>
            <w:r w:rsidRPr="008875BC">
              <w:rPr>
                <w:rFonts w:ascii="Garamond" w:hAnsi="Garamond"/>
                <w:b/>
              </w:rPr>
              <w:t>Unit Price Schedule</w:t>
            </w:r>
          </w:p>
        </w:tc>
      </w:tr>
      <w:tr w:rsidR="00B95008" w:rsidRPr="00072F5B" w:rsidTr="005B2950">
        <w:tblPrEx>
          <w:tblCellMar>
            <w:top w:w="0" w:type="dxa"/>
            <w:bottom w:w="0" w:type="dxa"/>
          </w:tblCellMar>
        </w:tblPrEx>
        <w:trPr>
          <w:trHeight w:val="432"/>
          <w:jc w:val="center"/>
        </w:trPr>
        <w:tc>
          <w:tcPr>
            <w:tcW w:w="2665" w:type="dxa"/>
            <w:vAlign w:val="center"/>
          </w:tcPr>
          <w:p w:rsidR="00B95008" w:rsidRPr="008875BC" w:rsidRDefault="00B95008" w:rsidP="005B2950">
            <w:pPr>
              <w:spacing w:line="276" w:lineRule="auto"/>
              <w:jc w:val="center"/>
              <w:rPr>
                <w:rFonts w:ascii="Garamond" w:hAnsi="Garamond"/>
                <w:b/>
              </w:rPr>
            </w:pPr>
            <w:r w:rsidRPr="008875BC">
              <w:rPr>
                <w:rFonts w:ascii="Garamond" w:hAnsi="Garamond"/>
                <w:b/>
              </w:rPr>
              <w:t>A</w:t>
            </w:r>
          </w:p>
        </w:tc>
        <w:tc>
          <w:tcPr>
            <w:tcW w:w="1800" w:type="dxa"/>
            <w:vAlign w:val="center"/>
          </w:tcPr>
          <w:p w:rsidR="00B95008" w:rsidRPr="008875BC" w:rsidRDefault="00B95008" w:rsidP="005B2950">
            <w:pPr>
              <w:spacing w:line="276" w:lineRule="auto"/>
              <w:jc w:val="center"/>
              <w:rPr>
                <w:rFonts w:ascii="Garamond" w:hAnsi="Garamond"/>
                <w:b/>
              </w:rPr>
            </w:pPr>
            <w:r w:rsidRPr="008875BC">
              <w:rPr>
                <w:rFonts w:ascii="Garamond" w:hAnsi="Garamond"/>
                <w:b/>
              </w:rPr>
              <w:t>B</w:t>
            </w:r>
          </w:p>
        </w:tc>
        <w:tc>
          <w:tcPr>
            <w:tcW w:w="1890" w:type="dxa"/>
            <w:vAlign w:val="center"/>
          </w:tcPr>
          <w:p w:rsidR="00B95008" w:rsidRPr="008875BC" w:rsidRDefault="00B95008" w:rsidP="005B2950">
            <w:pPr>
              <w:spacing w:line="276" w:lineRule="auto"/>
              <w:jc w:val="center"/>
              <w:rPr>
                <w:rFonts w:ascii="Garamond" w:hAnsi="Garamond"/>
                <w:b/>
              </w:rPr>
            </w:pPr>
            <w:r w:rsidRPr="008875BC">
              <w:rPr>
                <w:rFonts w:ascii="Garamond" w:hAnsi="Garamond"/>
                <w:b/>
              </w:rPr>
              <w:t>C</w:t>
            </w:r>
          </w:p>
        </w:tc>
        <w:tc>
          <w:tcPr>
            <w:tcW w:w="1530" w:type="dxa"/>
            <w:vAlign w:val="center"/>
          </w:tcPr>
          <w:p w:rsidR="00B95008" w:rsidRPr="008875BC" w:rsidRDefault="00B95008" w:rsidP="005B2950">
            <w:pPr>
              <w:spacing w:line="276" w:lineRule="auto"/>
              <w:jc w:val="center"/>
              <w:rPr>
                <w:rFonts w:ascii="Garamond" w:hAnsi="Garamond"/>
                <w:b/>
              </w:rPr>
            </w:pPr>
            <w:r w:rsidRPr="008875BC">
              <w:rPr>
                <w:rFonts w:ascii="Garamond" w:hAnsi="Garamond"/>
                <w:b/>
              </w:rPr>
              <w:t>D</w:t>
            </w:r>
          </w:p>
        </w:tc>
        <w:tc>
          <w:tcPr>
            <w:tcW w:w="1512" w:type="dxa"/>
            <w:vAlign w:val="center"/>
          </w:tcPr>
          <w:p w:rsidR="00B95008" w:rsidRPr="008875BC" w:rsidRDefault="00B95008" w:rsidP="005B2950">
            <w:pPr>
              <w:spacing w:line="276" w:lineRule="auto"/>
              <w:jc w:val="center"/>
              <w:rPr>
                <w:rFonts w:ascii="Garamond" w:hAnsi="Garamond"/>
                <w:b/>
              </w:rPr>
            </w:pPr>
            <w:r w:rsidRPr="008875BC">
              <w:rPr>
                <w:rFonts w:ascii="Garamond" w:hAnsi="Garamond"/>
                <w:b/>
              </w:rPr>
              <w:t>E</w:t>
            </w:r>
          </w:p>
        </w:tc>
      </w:tr>
      <w:tr w:rsidR="00B95008" w:rsidRPr="00072F5B" w:rsidTr="009159F7">
        <w:tblPrEx>
          <w:tblCellMar>
            <w:top w:w="0" w:type="dxa"/>
            <w:bottom w:w="0" w:type="dxa"/>
          </w:tblCellMar>
        </w:tblPrEx>
        <w:trPr>
          <w:trHeight w:val="1152"/>
          <w:jc w:val="center"/>
        </w:trPr>
        <w:tc>
          <w:tcPr>
            <w:tcW w:w="2665" w:type="dxa"/>
            <w:vAlign w:val="center"/>
          </w:tcPr>
          <w:p w:rsidR="00B95008" w:rsidRPr="008875BC" w:rsidRDefault="009159F7" w:rsidP="005B2950">
            <w:pPr>
              <w:spacing w:line="276" w:lineRule="auto"/>
              <w:rPr>
                <w:rFonts w:ascii="Garamond" w:hAnsi="Garamond"/>
                <w:b/>
              </w:rPr>
            </w:pPr>
            <w:r w:rsidRPr="008875BC">
              <w:rPr>
                <w:rFonts w:ascii="Garamond" w:hAnsi="Garamond"/>
                <w:b/>
              </w:rPr>
              <w:t>Meal type</w:t>
            </w:r>
          </w:p>
        </w:tc>
        <w:tc>
          <w:tcPr>
            <w:tcW w:w="1800" w:type="dxa"/>
            <w:vAlign w:val="center"/>
          </w:tcPr>
          <w:p w:rsidR="00B95008" w:rsidRPr="008875BC" w:rsidRDefault="009159F7" w:rsidP="005B2950">
            <w:pPr>
              <w:spacing w:line="276" w:lineRule="auto"/>
              <w:rPr>
                <w:rFonts w:ascii="Garamond" w:hAnsi="Garamond"/>
                <w:b/>
              </w:rPr>
            </w:pPr>
            <w:r w:rsidRPr="008875BC">
              <w:rPr>
                <w:rFonts w:ascii="Garamond" w:hAnsi="Garamond"/>
                <w:b/>
              </w:rPr>
              <w:t>Estimated servings per day</w:t>
            </w:r>
          </w:p>
        </w:tc>
        <w:tc>
          <w:tcPr>
            <w:tcW w:w="1890" w:type="dxa"/>
            <w:vAlign w:val="center"/>
          </w:tcPr>
          <w:p w:rsidR="00B95008" w:rsidRPr="008875BC" w:rsidRDefault="009159F7" w:rsidP="005B2950">
            <w:pPr>
              <w:spacing w:line="276" w:lineRule="auto"/>
              <w:rPr>
                <w:rFonts w:ascii="Garamond" w:hAnsi="Garamond"/>
                <w:b/>
              </w:rPr>
            </w:pPr>
            <w:r w:rsidRPr="008875BC">
              <w:rPr>
                <w:rFonts w:ascii="Garamond" w:hAnsi="Garamond"/>
                <w:b/>
              </w:rPr>
              <w:t>Estimated number of serving days</w:t>
            </w:r>
          </w:p>
        </w:tc>
        <w:tc>
          <w:tcPr>
            <w:tcW w:w="1530" w:type="dxa"/>
            <w:vAlign w:val="center"/>
          </w:tcPr>
          <w:p w:rsidR="00B95008" w:rsidRPr="008875BC" w:rsidRDefault="009159F7" w:rsidP="005B2950">
            <w:pPr>
              <w:spacing w:line="276" w:lineRule="auto"/>
              <w:rPr>
                <w:rFonts w:ascii="Garamond" w:hAnsi="Garamond"/>
                <w:b/>
              </w:rPr>
            </w:pPr>
            <w:r w:rsidRPr="008875BC">
              <w:rPr>
                <w:rFonts w:ascii="Garamond" w:hAnsi="Garamond"/>
                <w:b/>
              </w:rPr>
              <w:t>Unit price</w:t>
            </w:r>
          </w:p>
        </w:tc>
        <w:tc>
          <w:tcPr>
            <w:tcW w:w="1512" w:type="dxa"/>
            <w:vAlign w:val="center"/>
          </w:tcPr>
          <w:p w:rsidR="00B95008" w:rsidRPr="008875BC" w:rsidRDefault="009159F7" w:rsidP="005B2950">
            <w:pPr>
              <w:spacing w:line="276" w:lineRule="auto"/>
              <w:rPr>
                <w:rFonts w:ascii="Garamond" w:hAnsi="Garamond"/>
                <w:b/>
              </w:rPr>
            </w:pPr>
            <w:r w:rsidRPr="008875BC">
              <w:rPr>
                <w:rFonts w:ascii="Garamond" w:hAnsi="Garamond"/>
                <w:b/>
              </w:rPr>
              <w:t>Total price</w:t>
            </w:r>
          </w:p>
        </w:tc>
      </w:tr>
      <w:tr w:rsidR="00B95008" w:rsidTr="00D06E37">
        <w:tblPrEx>
          <w:tblCellMar>
            <w:top w:w="0" w:type="dxa"/>
            <w:bottom w:w="0" w:type="dxa"/>
          </w:tblCellMar>
        </w:tblPrEx>
        <w:trPr>
          <w:trHeight w:val="576"/>
          <w:jc w:val="center"/>
        </w:trPr>
        <w:tc>
          <w:tcPr>
            <w:tcW w:w="2665" w:type="dxa"/>
            <w:vAlign w:val="center"/>
          </w:tcPr>
          <w:p w:rsidR="00B95008" w:rsidRPr="008875BC" w:rsidRDefault="00B95008" w:rsidP="005B2950">
            <w:pPr>
              <w:spacing w:line="276" w:lineRule="auto"/>
              <w:rPr>
                <w:rFonts w:ascii="Garamond" w:hAnsi="Garamond"/>
              </w:rPr>
            </w:pPr>
            <w:r w:rsidRPr="008875BC">
              <w:rPr>
                <w:rFonts w:ascii="Garamond" w:hAnsi="Garamond"/>
              </w:rPr>
              <w:t>Breakfast (unitized meal)</w:t>
            </w:r>
          </w:p>
        </w:tc>
        <w:tc>
          <w:tcPr>
            <w:tcW w:w="1800" w:type="dxa"/>
            <w:vAlign w:val="center"/>
          </w:tcPr>
          <w:p w:rsidR="00B95008" w:rsidRPr="008875BC" w:rsidRDefault="00B95008" w:rsidP="005B2950">
            <w:pPr>
              <w:spacing w:line="276" w:lineRule="auto"/>
              <w:rPr>
                <w:rFonts w:ascii="Garamond" w:hAnsi="Garamond"/>
              </w:rPr>
            </w:pPr>
            <w:r w:rsidRPr="008875BC">
              <w:rPr>
                <w:rFonts w:ascii="Garamond" w:hAnsi="Garamond"/>
              </w:rPr>
              <w:t>50</w:t>
            </w:r>
          </w:p>
        </w:tc>
        <w:tc>
          <w:tcPr>
            <w:tcW w:w="1890" w:type="dxa"/>
            <w:vAlign w:val="center"/>
          </w:tcPr>
          <w:p w:rsidR="00B95008" w:rsidRPr="008875BC" w:rsidRDefault="00B95008" w:rsidP="005B2950">
            <w:pPr>
              <w:spacing w:line="276" w:lineRule="auto"/>
              <w:rPr>
                <w:rFonts w:ascii="Garamond" w:hAnsi="Garamond"/>
              </w:rPr>
            </w:pPr>
            <w:r w:rsidRPr="008875BC">
              <w:rPr>
                <w:rFonts w:ascii="Garamond" w:hAnsi="Garamond"/>
              </w:rPr>
              <w:t>200</w:t>
            </w:r>
          </w:p>
        </w:tc>
        <w:tc>
          <w:tcPr>
            <w:tcW w:w="1530" w:type="dxa"/>
            <w:vAlign w:val="center"/>
          </w:tcPr>
          <w:p w:rsidR="00B95008" w:rsidRPr="008875BC" w:rsidRDefault="00B95008" w:rsidP="005B2950">
            <w:pPr>
              <w:spacing w:line="276" w:lineRule="auto"/>
              <w:rPr>
                <w:rFonts w:ascii="Garamond" w:hAnsi="Garamond"/>
              </w:rPr>
            </w:pPr>
            <w:r w:rsidRPr="008875BC">
              <w:rPr>
                <w:rFonts w:ascii="Garamond" w:hAnsi="Garamond"/>
              </w:rPr>
              <w:t>$  .90</w:t>
            </w:r>
          </w:p>
        </w:tc>
        <w:tc>
          <w:tcPr>
            <w:tcW w:w="1512" w:type="dxa"/>
            <w:vAlign w:val="center"/>
          </w:tcPr>
          <w:p w:rsidR="00B95008" w:rsidRPr="008875BC" w:rsidRDefault="00B95008" w:rsidP="005B2950">
            <w:pPr>
              <w:spacing w:line="276" w:lineRule="auto"/>
              <w:rPr>
                <w:rFonts w:ascii="Garamond" w:hAnsi="Garamond"/>
              </w:rPr>
            </w:pPr>
            <w:r w:rsidRPr="008875BC">
              <w:rPr>
                <w:rFonts w:ascii="Garamond" w:hAnsi="Garamond"/>
              </w:rPr>
              <w:t>$9,000</w:t>
            </w:r>
          </w:p>
        </w:tc>
      </w:tr>
      <w:tr w:rsidR="00B95008" w:rsidTr="00D06E37">
        <w:tblPrEx>
          <w:tblCellMar>
            <w:top w:w="0" w:type="dxa"/>
            <w:bottom w:w="0" w:type="dxa"/>
          </w:tblCellMar>
        </w:tblPrEx>
        <w:trPr>
          <w:trHeight w:val="576"/>
          <w:jc w:val="center"/>
        </w:trPr>
        <w:tc>
          <w:tcPr>
            <w:tcW w:w="2665" w:type="dxa"/>
            <w:vAlign w:val="center"/>
          </w:tcPr>
          <w:p w:rsidR="00B95008" w:rsidRPr="008875BC" w:rsidRDefault="00B95008" w:rsidP="005B2950">
            <w:pPr>
              <w:spacing w:line="276" w:lineRule="auto"/>
              <w:rPr>
                <w:rFonts w:ascii="Garamond" w:hAnsi="Garamond"/>
              </w:rPr>
            </w:pPr>
            <w:r w:rsidRPr="008875BC">
              <w:rPr>
                <w:rFonts w:ascii="Garamond" w:hAnsi="Garamond"/>
              </w:rPr>
              <w:t>Lunch</w:t>
            </w:r>
          </w:p>
        </w:tc>
        <w:tc>
          <w:tcPr>
            <w:tcW w:w="1800" w:type="dxa"/>
            <w:vAlign w:val="center"/>
          </w:tcPr>
          <w:p w:rsidR="00B95008" w:rsidRPr="008875BC" w:rsidRDefault="00B95008" w:rsidP="005B2950">
            <w:pPr>
              <w:spacing w:line="276" w:lineRule="auto"/>
              <w:rPr>
                <w:rFonts w:ascii="Garamond" w:hAnsi="Garamond"/>
              </w:rPr>
            </w:pPr>
            <w:r w:rsidRPr="008875BC">
              <w:rPr>
                <w:rFonts w:ascii="Garamond" w:hAnsi="Garamond"/>
              </w:rPr>
              <w:t>100</w:t>
            </w:r>
          </w:p>
        </w:tc>
        <w:tc>
          <w:tcPr>
            <w:tcW w:w="1890" w:type="dxa"/>
            <w:vAlign w:val="center"/>
          </w:tcPr>
          <w:p w:rsidR="00B95008" w:rsidRPr="008875BC" w:rsidRDefault="00B95008" w:rsidP="005B2950">
            <w:pPr>
              <w:spacing w:line="276" w:lineRule="auto"/>
              <w:rPr>
                <w:rFonts w:ascii="Garamond" w:hAnsi="Garamond"/>
              </w:rPr>
            </w:pPr>
            <w:r w:rsidRPr="008875BC">
              <w:rPr>
                <w:rFonts w:ascii="Garamond" w:hAnsi="Garamond"/>
              </w:rPr>
              <w:t>200</w:t>
            </w:r>
          </w:p>
        </w:tc>
        <w:tc>
          <w:tcPr>
            <w:tcW w:w="1530" w:type="dxa"/>
            <w:vAlign w:val="center"/>
          </w:tcPr>
          <w:p w:rsidR="00B95008" w:rsidRPr="008875BC" w:rsidRDefault="00B95008" w:rsidP="005B2950">
            <w:pPr>
              <w:spacing w:line="276" w:lineRule="auto"/>
              <w:rPr>
                <w:rFonts w:ascii="Garamond" w:hAnsi="Garamond"/>
              </w:rPr>
            </w:pPr>
            <w:r w:rsidRPr="008875BC">
              <w:rPr>
                <w:rFonts w:ascii="Garamond" w:hAnsi="Garamond"/>
              </w:rPr>
              <w:t>$1.70</w:t>
            </w:r>
          </w:p>
        </w:tc>
        <w:tc>
          <w:tcPr>
            <w:tcW w:w="1512" w:type="dxa"/>
            <w:vAlign w:val="center"/>
          </w:tcPr>
          <w:p w:rsidR="00B95008" w:rsidRPr="008875BC" w:rsidRDefault="00B95008" w:rsidP="005B2950">
            <w:pPr>
              <w:spacing w:line="276" w:lineRule="auto"/>
              <w:rPr>
                <w:rFonts w:ascii="Garamond" w:hAnsi="Garamond"/>
              </w:rPr>
            </w:pPr>
            <w:r w:rsidRPr="008875BC">
              <w:rPr>
                <w:rFonts w:ascii="Garamond" w:hAnsi="Garamond"/>
              </w:rPr>
              <w:t>$34,000</w:t>
            </w:r>
          </w:p>
        </w:tc>
      </w:tr>
    </w:tbl>
    <w:p w:rsidR="00B95008" w:rsidRPr="002667C6" w:rsidRDefault="00B95008" w:rsidP="00072F5B">
      <w:pPr>
        <w:rPr>
          <w:rFonts w:ascii="Garamond" w:hAnsi="Garamond"/>
        </w:rPr>
      </w:pPr>
    </w:p>
    <w:p w:rsidR="00166BB6" w:rsidRPr="002667C6" w:rsidRDefault="00166BB6" w:rsidP="005B2950">
      <w:pPr>
        <w:spacing w:line="276" w:lineRule="auto"/>
        <w:rPr>
          <w:rFonts w:ascii="Garamond" w:hAnsi="Garamond"/>
        </w:rPr>
      </w:pPr>
      <w:r w:rsidRPr="002667C6">
        <w:rPr>
          <w:rFonts w:ascii="Garamond" w:hAnsi="Garamond"/>
        </w:rPr>
        <w:t>The Unit Price Schedule is on the next page.</w:t>
      </w:r>
    </w:p>
    <w:p w:rsidR="0052216D" w:rsidRPr="0052216D" w:rsidRDefault="00B95008" w:rsidP="0052216D">
      <w:pPr>
        <w:spacing w:line="276" w:lineRule="auto"/>
        <w:rPr>
          <w:sz w:val="2"/>
          <w:szCs w:val="2"/>
        </w:rPr>
      </w:pPr>
      <w:r w:rsidRPr="002667C6">
        <w:rPr>
          <w:rFonts w:ascii="Garamond" w:hAnsi="Garamond"/>
        </w:rP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Section E</w:t>
      </w:r>
      <w:r w:rsidRPr="0052216D">
        <w:rPr>
          <w:rFonts w:ascii="Arial Narrow" w:hAnsi="Arial Narrow"/>
          <w:b/>
          <w:sz w:val="28"/>
          <w:szCs w:val="28"/>
        </w:rPr>
        <w:t>, continued</w:t>
      </w:r>
    </w:p>
    <w:p w:rsidR="0052216D" w:rsidRPr="0052216D" w:rsidRDefault="0052216D" w:rsidP="0052216D">
      <w:pPr>
        <w:shd w:val="clear" w:color="auto" w:fill="006600"/>
        <w:jc w:val="center"/>
        <w:rPr>
          <w:rFonts w:ascii="Arial Narrow" w:hAnsi="Arial Narrow"/>
          <w:b/>
          <w:sz w:val="6"/>
          <w:szCs w:val="6"/>
        </w:rPr>
      </w:pPr>
    </w:p>
    <w:p w:rsidR="00A563A4" w:rsidRDefault="00A563A4" w:rsidP="00A563A4">
      <w:pPr>
        <w:spacing w:line="276" w:lineRule="auto"/>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1800"/>
        <w:gridCol w:w="1710"/>
        <w:gridCol w:w="1710"/>
        <w:gridCol w:w="1692"/>
      </w:tblGrid>
      <w:tr w:rsidR="00072F5B" w:rsidRPr="00072F5B" w:rsidTr="00B95008">
        <w:tblPrEx>
          <w:tblCellMar>
            <w:top w:w="0" w:type="dxa"/>
            <w:bottom w:w="0" w:type="dxa"/>
          </w:tblCellMar>
        </w:tblPrEx>
        <w:trPr>
          <w:trHeight w:val="432"/>
          <w:jc w:val="center"/>
        </w:trPr>
        <w:tc>
          <w:tcPr>
            <w:tcW w:w="9397" w:type="dxa"/>
            <w:gridSpan w:val="5"/>
            <w:vAlign w:val="center"/>
          </w:tcPr>
          <w:p w:rsidR="00072F5B" w:rsidRPr="008875BC" w:rsidRDefault="009159F7" w:rsidP="005B2950">
            <w:pPr>
              <w:spacing w:line="276" w:lineRule="auto"/>
              <w:jc w:val="center"/>
              <w:rPr>
                <w:rFonts w:ascii="Garamond" w:hAnsi="Garamond"/>
                <w:b/>
              </w:rPr>
            </w:pPr>
            <w:r w:rsidRPr="008875BC">
              <w:rPr>
                <w:rFonts w:ascii="Garamond" w:hAnsi="Garamond"/>
                <w:b/>
              </w:rPr>
              <w:t>Unit Price Schedule</w:t>
            </w:r>
          </w:p>
        </w:tc>
      </w:tr>
      <w:tr w:rsidR="00072F5B" w:rsidRPr="009159F7" w:rsidTr="009159F7">
        <w:tblPrEx>
          <w:tblCellMar>
            <w:top w:w="0" w:type="dxa"/>
            <w:bottom w:w="0" w:type="dxa"/>
          </w:tblCellMar>
        </w:tblPrEx>
        <w:trPr>
          <w:trHeight w:val="1152"/>
          <w:jc w:val="center"/>
        </w:trPr>
        <w:tc>
          <w:tcPr>
            <w:tcW w:w="2485" w:type="dxa"/>
            <w:vAlign w:val="center"/>
          </w:tcPr>
          <w:p w:rsidR="00072F5B" w:rsidRPr="008875BC" w:rsidRDefault="00072F5B" w:rsidP="005B2950">
            <w:pPr>
              <w:spacing w:line="276" w:lineRule="auto"/>
              <w:jc w:val="center"/>
              <w:rPr>
                <w:rFonts w:ascii="Garamond" w:hAnsi="Garamond"/>
                <w:b/>
              </w:rPr>
            </w:pPr>
            <w:r w:rsidRPr="008875BC">
              <w:rPr>
                <w:rFonts w:ascii="Garamond" w:hAnsi="Garamond"/>
                <w:b/>
              </w:rPr>
              <w:t>A</w:t>
            </w:r>
          </w:p>
          <w:p w:rsidR="00B95008" w:rsidRPr="008875BC" w:rsidRDefault="00B95008" w:rsidP="005B2950">
            <w:pPr>
              <w:spacing w:line="276" w:lineRule="auto"/>
              <w:jc w:val="center"/>
              <w:rPr>
                <w:rFonts w:ascii="Garamond" w:hAnsi="Garamond"/>
                <w:b/>
              </w:rPr>
            </w:pPr>
            <w:r w:rsidRPr="008875BC">
              <w:rPr>
                <w:rFonts w:ascii="Garamond" w:hAnsi="Garamond"/>
                <w:b/>
              </w:rPr>
              <w:t xml:space="preserve">(Completed by </w:t>
            </w:r>
          </w:p>
          <w:p w:rsidR="00B95008" w:rsidRPr="008875BC" w:rsidRDefault="009159F7" w:rsidP="005B2950">
            <w:pPr>
              <w:spacing w:line="276" w:lineRule="auto"/>
              <w:jc w:val="center"/>
              <w:rPr>
                <w:rFonts w:ascii="Garamond" w:hAnsi="Garamond"/>
                <w:b/>
              </w:rPr>
            </w:pPr>
            <w:r w:rsidRPr="008875BC">
              <w:rPr>
                <w:rFonts w:ascii="Garamond" w:hAnsi="Garamond"/>
                <w:b/>
              </w:rPr>
              <w:t>institution</w:t>
            </w:r>
            <w:r w:rsidR="00B95008" w:rsidRPr="008875BC">
              <w:rPr>
                <w:rFonts w:ascii="Garamond" w:hAnsi="Garamond"/>
                <w:b/>
              </w:rPr>
              <w:t>)</w:t>
            </w:r>
          </w:p>
        </w:tc>
        <w:tc>
          <w:tcPr>
            <w:tcW w:w="1800" w:type="dxa"/>
            <w:vAlign w:val="center"/>
          </w:tcPr>
          <w:p w:rsidR="00072F5B" w:rsidRPr="008875BC" w:rsidRDefault="00072F5B" w:rsidP="005B2950">
            <w:pPr>
              <w:spacing w:line="276" w:lineRule="auto"/>
              <w:jc w:val="center"/>
              <w:rPr>
                <w:rFonts w:ascii="Garamond" w:hAnsi="Garamond"/>
                <w:b/>
              </w:rPr>
            </w:pPr>
            <w:r w:rsidRPr="008875BC">
              <w:rPr>
                <w:rFonts w:ascii="Garamond" w:hAnsi="Garamond"/>
                <w:b/>
              </w:rPr>
              <w:t>B</w:t>
            </w:r>
          </w:p>
          <w:p w:rsidR="00B95008" w:rsidRPr="008875BC" w:rsidRDefault="00B95008" w:rsidP="005B2950">
            <w:pPr>
              <w:spacing w:line="276" w:lineRule="auto"/>
              <w:jc w:val="center"/>
              <w:rPr>
                <w:rFonts w:ascii="Garamond" w:hAnsi="Garamond"/>
                <w:b/>
              </w:rPr>
            </w:pPr>
            <w:r w:rsidRPr="008875BC">
              <w:rPr>
                <w:rFonts w:ascii="Garamond" w:hAnsi="Garamond"/>
                <w:b/>
              </w:rPr>
              <w:t xml:space="preserve">(Completed by </w:t>
            </w:r>
            <w:r w:rsidR="009159F7" w:rsidRPr="008875BC">
              <w:rPr>
                <w:rFonts w:ascii="Garamond" w:hAnsi="Garamond"/>
                <w:b/>
              </w:rPr>
              <w:t>institution</w:t>
            </w:r>
            <w:r w:rsidRPr="008875BC">
              <w:rPr>
                <w:rFonts w:ascii="Garamond" w:hAnsi="Garamond"/>
                <w:b/>
              </w:rPr>
              <w:t>)</w:t>
            </w:r>
          </w:p>
        </w:tc>
        <w:tc>
          <w:tcPr>
            <w:tcW w:w="1710" w:type="dxa"/>
            <w:vAlign w:val="center"/>
          </w:tcPr>
          <w:p w:rsidR="00072F5B" w:rsidRPr="008875BC" w:rsidRDefault="00072F5B" w:rsidP="005B2950">
            <w:pPr>
              <w:spacing w:line="276" w:lineRule="auto"/>
              <w:jc w:val="center"/>
              <w:rPr>
                <w:rFonts w:ascii="Garamond" w:hAnsi="Garamond"/>
                <w:b/>
              </w:rPr>
            </w:pPr>
            <w:r w:rsidRPr="008875BC">
              <w:rPr>
                <w:rFonts w:ascii="Garamond" w:hAnsi="Garamond"/>
                <w:b/>
              </w:rPr>
              <w:t>C</w:t>
            </w:r>
          </w:p>
          <w:p w:rsidR="00B95008" w:rsidRPr="008875BC" w:rsidRDefault="00B95008" w:rsidP="005B2950">
            <w:pPr>
              <w:spacing w:line="276" w:lineRule="auto"/>
              <w:jc w:val="center"/>
              <w:rPr>
                <w:rFonts w:ascii="Garamond" w:hAnsi="Garamond"/>
                <w:b/>
              </w:rPr>
            </w:pPr>
            <w:r w:rsidRPr="008875BC">
              <w:rPr>
                <w:rFonts w:ascii="Garamond" w:hAnsi="Garamond"/>
                <w:b/>
              </w:rPr>
              <w:t xml:space="preserve">(Completed by </w:t>
            </w:r>
            <w:r w:rsidR="009159F7" w:rsidRPr="008875BC">
              <w:rPr>
                <w:rFonts w:ascii="Garamond" w:hAnsi="Garamond"/>
                <w:b/>
              </w:rPr>
              <w:t>institution</w:t>
            </w:r>
            <w:r w:rsidRPr="008875BC">
              <w:rPr>
                <w:rFonts w:ascii="Garamond" w:hAnsi="Garamond"/>
                <w:b/>
              </w:rPr>
              <w:t>)</w:t>
            </w:r>
          </w:p>
        </w:tc>
        <w:tc>
          <w:tcPr>
            <w:tcW w:w="1710" w:type="dxa"/>
            <w:vAlign w:val="center"/>
          </w:tcPr>
          <w:p w:rsidR="00072F5B" w:rsidRPr="008875BC" w:rsidRDefault="00072F5B" w:rsidP="005B2950">
            <w:pPr>
              <w:spacing w:line="276" w:lineRule="auto"/>
              <w:jc w:val="center"/>
              <w:rPr>
                <w:rFonts w:ascii="Garamond" w:hAnsi="Garamond"/>
                <w:b/>
              </w:rPr>
            </w:pPr>
            <w:r w:rsidRPr="008875BC">
              <w:rPr>
                <w:rFonts w:ascii="Garamond" w:hAnsi="Garamond"/>
                <w:b/>
              </w:rPr>
              <w:t>D</w:t>
            </w:r>
          </w:p>
          <w:p w:rsidR="00B95008" w:rsidRPr="008875BC" w:rsidRDefault="00B95008" w:rsidP="005B2950">
            <w:pPr>
              <w:spacing w:line="276" w:lineRule="auto"/>
              <w:jc w:val="center"/>
              <w:rPr>
                <w:rFonts w:ascii="Garamond" w:hAnsi="Garamond"/>
                <w:b/>
              </w:rPr>
            </w:pPr>
            <w:r w:rsidRPr="008875BC">
              <w:rPr>
                <w:rFonts w:ascii="Garamond" w:hAnsi="Garamond"/>
                <w:b/>
              </w:rPr>
              <w:t xml:space="preserve">(Completed by </w:t>
            </w:r>
            <w:r w:rsidR="009159F7" w:rsidRPr="008875BC">
              <w:rPr>
                <w:rFonts w:ascii="Garamond" w:hAnsi="Garamond"/>
                <w:b/>
              </w:rPr>
              <w:t>contractor</w:t>
            </w:r>
            <w:r w:rsidRPr="008875BC">
              <w:rPr>
                <w:rFonts w:ascii="Garamond" w:hAnsi="Garamond"/>
                <w:b/>
              </w:rPr>
              <w:t>)</w:t>
            </w:r>
          </w:p>
        </w:tc>
        <w:tc>
          <w:tcPr>
            <w:tcW w:w="1692" w:type="dxa"/>
            <w:vAlign w:val="center"/>
          </w:tcPr>
          <w:p w:rsidR="00072F5B" w:rsidRPr="008875BC" w:rsidRDefault="00072F5B" w:rsidP="005B2950">
            <w:pPr>
              <w:spacing w:line="276" w:lineRule="auto"/>
              <w:jc w:val="center"/>
              <w:rPr>
                <w:rFonts w:ascii="Garamond" w:hAnsi="Garamond"/>
                <w:b/>
              </w:rPr>
            </w:pPr>
            <w:r w:rsidRPr="008875BC">
              <w:rPr>
                <w:rFonts w:ascii="Garamond" w:hAnsi="Garamond"/>
                <w:b/>
              </w:rPr>
              <w:t>E</w:t>
            </w:r>
          </w:p>
          <w:p w:rsidR="00B95008" w:rsidRPr="008875BC" w:rsidRDefault="00B95008" w:rsidP="005B2950">
            <w:pPr>
              <w:spacing w:line="276" w:lineRule="auto"/>
              <w:jc w:val="center"/>
              <w:rPr>
                <w:rFonts w:ascii="Garamond" w:hAnsi="Garamond"/>
                <w:b/>
              </w:rPr>
            </w:pPr>
            <w:r w:rsidRPr="008875BC">
              <w:rPr>
                <w:rFonts w:ascii="Garamond" w:hAnsi="Garamond"/>
                <w:b/>
              </w:rPr>
              <w:t xml:space="preserve">(Completed by </w:t>
            </w:r>
            <w:r w:rsidR="009159F7" w:rsidRPr="008875BC">
              <w:rPr>
                <w:rFonts w:ascii="Garamond" w:hAnsi="Garamond"/>
                <w:b/>
              </w:rPr>
              <w:t>institution</w:t>
            </w:r>
            <w:r w:rsidRPr="008875BC">
              <w:rPr>
                <w:rFonts w:ascii="Garamond" w:hAnsi="Garamond"/>
                <w:b/>
              </w:rPr>
              <w:t>)</w:t>
            </w:r>
          </w:p>
        </w:tc>
      </w:tr>
      <w:tr w:rsidR="00072F5B" w:rsidRPr="009159F7" w:rsidTr="009159F7">
        <w:tblPrEx>
          <w:tblCellMar>
            <w:top w:w="0" w:type="dxa"/>
            <w:bottom w:w="0" w:type="dxa"/>
          </w:tblCellMar>
        </w:tblPrEx>
        <w:trPr>
          <w:trHeight w:val="1152"/>
          <w:jc w:val="center"/>
        </w:trPr>
        <w:tc>
          <w:tcPr>
            <w:tcW w:w="2485" w:type="dxa"/>
            <w:vAlign w:val="center"/>
          </w:tcPr>
          <w:p w:rsidR="00072F5B" w:rsidRPr="008875BC" w:rsidRDefault="009159F7" w:rsidP="005B2950">
            <w:pPr>
              <w:spacing w:line="276" w:lineRule="auto"/>
              <w:rPr>
                <w:rFonts w:ascii="Garamond" w:hAnsi="Garamond"/>
                <w:b/>
              </w:rPr>
            </w:pPr>
            <w:r w:rsidRPr="008875BC">
              <w:rPr>
                <w:rFonts w:ascii="Garamond" w:hAnsi="Garamond"/>
                <w:b/>
              </w:rPr>
              <w:t>Meal type</w:t>
            </w:r>
          </w:p>
        </w:tc>
        <w:tc>
          <w:tcPr>
            <w:tcW w:w="1800" w:type="dxa"/>
            <w:vAlign w:val="center"/>
          </w:tcPr>
          <w:p w:rsidR="00072F5B" w:rsidRPr="008875BC" w:rsidRDefault="00072F5B" w:rsidP="005B2950">
            <w:pPr>
              <w:spacing w:line="276" w:lineRule="auto"/>
              <w:rPr>
                <w:rFonts w:ascii="Garamond" w:hAnsi="Garamond"/>
                <w:b/>
              </w:rPr>
            </w:pPr>
            <w:r w:rsidRPr="008875BC">
              <w:rPr>
                <w:rFonts w:ascii="Garamond" w:hAnsi="Garamond"/>
                <w:b/>
              </w:rPr>
              <w:t xml:space="preserve">Estimated </w:t>
            </w:r>
            <w:r w:rsidR="009159F7" w:rsidRPr="008875BC">
              <w:rPr>
                <w:rFonts w:ascii="Garamond" w:hAnsi="Garamond"/>
                <w:b/>
              </w:rPr>
              <w:t>servings per day</w:t>
            </w:r>
          </w:p>
        </w:tc>
        <w:tc>
          <w:tcPr>
            <w:tcW w:w="1710" w:type="dxa"/>
            <w:vAlign w:val="center"/>
          </w:tcPr>
          <w:p w:rsidR="00072F5B" w:rsidRPr="008875BC" w:rsidRDefault="009159F7" w:rsidP="005B2950">
            <w:pPr>
              <w:spacing w:line="276" w:lineRule="auto"/>
              <w:rPr>
                <w:rFonts w:ascii="Garamond" w:hAnsi="Garamond"/>
                <w:b/>
              </w:rPr>
            </w:pPr>
            <w:r w:rsidRPr="008875BC">
              <w:rPr>
                <w:rFonts w:ascii="Garamond" w:hAnsi="Garamond"/>
                <w:b/>
              </w:rPr>
              <w:t>Estimated number of serving days</w:t>
            </w:r>
          </w:p>
        </w:tc>
        <w:tc>
          <w:tcPr>
            <w:tcW w:w="1710" w:type="dxa"/>
            <w:vAlign w:val="center"/>
          </w:tcPr>
          <w:p w:rsidR="00072F5B" w:rsidRPr="008875BC" w:rsidRDefault="009159F7" w:rsidP="005B2950">
            <w:pPr>
              <w:spacing w:line="276" w:lineRule="auto"/>
              <w:rPr>
                <w:rFonts w:ascii="Garamond" w:hAnsi="Garamond"/>
                <w:b/>
              </w:rPr>
            </w:pPr>
            <w:r w:rsidRPr="008875BC">
              <w:rPr>
                <w:rFonts w:ascii="Garamond" w:hAnsi="Garamond"/>
                <w:b/>
              </w:rPr>
              <w:t>Unit price</w:t>
            </w:r>
          </w:p>
        </w:tc>
        <w:tc>
          <w:tcPr>
            <w:tcW w:w="1692" w:type="dxa"/>
            <w:vAlign w:val="center"/>
          </w:tcPr>
          <w:p w:rsidR="00072F5B" w:rsidRPr="008875BC" w:rsidRDefault="009159F7" w:rsidP="005B2950">
            <w:pPr>
              <w:spacing w:line="276" w:lineRule="auto"/>
              <w:rPr>
                <w:rFonts w:ascii="Garamond" w:hAnsi="Garamond"/>
                <w:b/>
              </w:rPr>
            </w:pPr>
            <w:r w:rsidRPr="008875BC">
              <w:rPr>
                <w:rFonts w:ascii="Garamond" w:hAnsi="Garamond"/>
                <w:b/>
              </w:rPr>
              <w:t>Total price</w:t>
            </w:r>
          </w:p>
        </w:tc>
      </w:tr>
      <w:tr w:rsidR="00072F5B" w:rsidRPr="009159F7" w:rsidTr="009159F7">
        <w:tblPrEx>
          <w:tblCellMar>
            <w:top w:w="0" w:type="dxa"/>
            <w:bottom w:w="0" w:type="dxa"/>
          </w:tblCellMar>
        </w:tblPrEx>
        <w:trPr>
          <w:trHeight w:val="720"/>
          <w:jc w:val="center"/>
        </w:trPr>
        <w:tc>
          <w:tcPr>
            <w:tcW w:w="2485" w:type="dxa"/>
            <w:vAlign w:val="center"/>
          </w:tcPr>
          <w:p w:rsidR="00072F5B" w:rsidRPr="008875BC" w:rsidRDefault="00072F5B" w:rsidP="005B2950">
            <w:pPr>
              <w:spacing w:line="276" w:lineRule="auto"/>
              <w:rPr>
                <w:rFonts w:ascii="Garamond" w:hAnsi="Garamond"/>
              </w:rPr>
            </w:pPr>
          </w:p>
        </w:tc>
        <w:tc>
          <w:tcPr>
            <w:tcW w:w="1800" w:type="dxa"/>
            <w:vAlign w:val="center"/>
          </w:tcPr>
          <w:p w:rsidR="00072F5B" w:rsidRPr="008875BC" w:rsidRDefault="00072F5B" w:rsidP="005B2950">
            <w:pPr>
              <w:spacing w:line="276" w:lineRule="auto"/>
              <w:jc w:val="center"/>
              <w:rPr>
                <w:rFonts w:ascii="Garamond" w:hAnsi="Garamond"/>
              </w:rPr>
            </w:pPr>
          </w:p>
        </w:tc>
        <w:tc>
          <w:tcPr>
            <w:tcW w:w="1710" w:type="dxa"/>
            <w:vAlign w:val="center"/>
          </w:tcPr>
          <w:p w:rsidR="00072F5B" w:rsidRPr="008875BC" w:rsidRDefault="00072F5B" w:rsidP="005B2950">
            <w:pPr>
              <w:spacing w:line="276" w:lineRule="auto"/>
              <w:jc w:val="center"/>
              <w:rPr>
                <w:rFonts w:ascii="Garamond" w:hAnsi="Garamond"/>
              </w:rPr>
            </w:pPr>
          </w:p>
        </w:tc>
        <w:tc>
          <w:tcPr>
            <w:tcW w:w="1710" w:type="dxa"/>
            <w:vAlign w:val="center"/>
          </w:tcPr>
          <w:p w:rsidR="00072F5B" w:rsidRPr="008875BC" w:rsidRDefault="00072F5B" w:rsidP="005B2950">
            <w:pPr>
              <w:spacing w:line="276" w:lineRule="auto"/>
              <w:jc w:val="center"/>
              <w:rPr>
                <w:rFonts w:ascii="Garamond" w:hAnsi="Garamond"/>
              </w:rPr>
            </w:pPr>
          </w:p>
        </w:tc>
        <w:tc>
          <w:tcPr>
            <w:tcW w:w="1692" w:type="dxa"/>
            <w:vAlign w:val="center"/>
          </w:tcPr>
          <w:p w:rsidR="00072F5B" w:rsidRPr="008875BC" w:rsidRDefault="00072F5B" w:rsidP="005B2950">
            <w:pPr>
              <w:spacing w:line="276" w:lineRule="auto"/>
              <w:jc w:val="center"/>
              <w:rPr>
                <w:rFonts w:ascii="Garamond" w:hAnsi="Garamond"/>
              </w:rPr>
            </w:pPr>
          </w:p>
        </w:tc>
      </w:tr>
      <w:tr w:rsidR="00072F5B" w:rsidRPr="009159F7" w:rsidTr="009159F7">
        <w:tblPrEx>
          <w:tblCellMar>
            <w:top w:w="0" w:type="dxa"/>
            <w:bottom w:w="0" w:type="dxa"/>
          </w:tblCellMar>
        </w:tblPrEx>
        <w:trPr>
          <w:trHeight w:val="720"/>
          <w:jc w:val="center"/>
        </w:trPr>
        <w:tc>
          <w:tcPr>
            <w:tcW w:w="2485" w:type="dxa"/>
            <w:vAlign w:val="center"/>
          </w:tcPr>
          <w:p w:rsidR="00072F5B" w:rsidRPr="008875BC" w:rsidRDefault="00072F5B" w:rsidP="005B2950">
            <w:pPr>
              <w:spacing w:line="276" w:lineRule="auto"/>
              <w:rPr>
                <w:rFonts w:ascii="Garamond" w:hAnsi="Garamond"/>
              </w:rPr>
            </w:pPr>
          </w:p>
        </w:tc>
        <w:tc>
          <w:tcPr>
            <w:tcW w:w="1800" w:type="dxa"/>
            <w:vAlign w:val="center"/>
          </w:tcPr>
          <w:p w:rsidR="00072F5B" w:rsidRPr="008875BC" w:rsidRDefault="00072F5B" w:rsidP="005B2950">
            <w:pPr>
              <w:spacing w:line="276" w:lineRule="auto"/>
              <w:jc w:val="center"/>
              <w:rPr>
                <w:rFonts w:ascii="Garamond" w:hAnsi="Garamond"/>
              </w:rPr>
            </w:pPr>
          </w:p>
        </w:tc>
        <w:tc>
          <w:tcPr>
            <w:tcW w:w="1710" w:type="dxa"/>
            <w:vAlign w:val="center"/>
          </w:tcPr>
          <w:p w:rsidR="00072F5B" w:rsidRPr="008875BC" w:rsidRDefault="00072F5B" w:rsidP="005B2950">
            <w:pPr>
              <w:spacing w:line="276" w:lineRule="auto"/>
              <w:jc w:val="center"/>
              <w:rPr>
                <w:rFonts w:ascii="Garamond" w:hAnsi="Garamond"/>
              </w:rPr>
            </w:pPr>
          </w:p>
        </w:tc>
        <w:tc>
          <w:tcPr>
            <w:tcW w:w="1710" w:type="dxa"/>
            <w:vAlign w:val="center"/>
          </w:tcPr>
          <w:p w:rsidR="00072F5B" w:rsidRPr="008875BC" w:rsidRDefault="00072F5B" w:rsidP="005B2950">
            <w:pPr>
              <w:spacing w:line="276" w:lineRule="auto"/>
              <w:jc w:val="center"/>
              <w:rPr>
                <w:rFonts w:ascii="Garamond" w:hAnsi="Garamond"/>
              </w:rPr>
            </w:pPr>
          </w:p>
        </w:tc>
        <w:tc>
          <w:tcPr>
            <w:tcW w:w="1692" w:type="dxa"/>
            <w:vAlign w:val="center"/>
          </w:tcPr>
          <w:p w:rsidR="00072F5B" w:rsidRPr="008875BC" w:rsidRDefault="00072F5B" w:rsidP="005B2950">
            <w:pPr>
              <w:spacing w:line="276" w:lineRule="auto"/>
              <w:jc w:val="center"/>
              <w:rPr>
                <w:rFonts w:ascii="Garamond" w:hAnsi="Garamond"/>
              </w:rPr>
            </w:pPr>
          </w:p>
        </w:tc>
      </w:tr>
      <w:tr w:rsidR="00B95008" w:rsidRPr="009159F7" w:rsidTr="009159F7">
        <w:tblPrEx>
          <w:tblCellMar>
            <w:top w:w="0" w:type="dxa"/>
            <w:bottom w:w="0" w:type="dxa"/>
          </w:tblCellMar>
        </w:tblPrEx>
        <w:trPr>
          <w:trHeight w:val="720"/>
          <w:jc w:val="center"/>
        </w:trPr>
        <w:tc>
          <w:tcPr>
            <w:tcW w:w="2485" w:type="dxa"/>
            <w:vAlign w:val="center"/>
          </w:tcPr>
          <w:p w:rsidR="00B95008" w:rsidRPr="008875BC" w:rsidRDefault="00B95008" w:rsidP="005B2950">
            <w:pPr>
              <w:spacing w:line="276" w:lineRule="auto"/>
              <w:rPr>
                <w:rFonts w:ascii="Garamond" w:hAnsi="Garamond"/>
              </w:rPr>
            </w:pPr>
          </w:p>
        </w:tc>
        <w:tc>
          <w:tcPr>
            <w:tcW w:w="1800" w:type="dxa"/>
            <w:vAlign w:val="center"/>
          </w:tcPr>
          <w:p w:rsidR="00B95008" w:rsidRPr="008875BC" w:rsidRDefault="00B95008" w:rsidP="005B2950">
            <w:pPr>
              <w:spacing w:line="276" w:lineRule="auto"/>
              <w:jc w:val="center"/>
              <w:rPr>
                <w:rFonts w:ascii="Garamond" w:hAnsi="Garamond"/>
              </w:rPr>
            </w:pPr>
          </w:p>
        </w:tc>
        <w:tc>
          <w:tcPr>
            <w:tcW w:w="1710" w:type="dxa"/>
            <w:vAlign w:val="center"/>
          </w:tcPr>
          <w:p w:rsidR="00B95008" w:rsidRPr="008875BC" w:rsidRDefault="00B95008" w:rsidP="005B2950">
            <w:pPr>
              <w:spacing w:line="276" w:lineRule="auto"/>
              <w:jc w:val="center"/>
              <w:rPr>
                <w:rFonts w:ascii="Garamond" w:hAnsi="Garamond"/>
              </w:rPr>
            </w:pPr>
          </w:p>
        </w:tc>
        <w:tc>
          <w:tcPr>
            <w:tcW w:w="1710" w:type="dxa"/>
            <w:vAlign w:val="center"/>
          </w:tcPr>
          <w:p w:rsidR="00B95008" w:rsidRPr="008875BC" w:rsidRDefault="00B95008" w:rsidP="005B2950">
            <w:pPr>
              <w:spacing w:line="276" w:lineRule="auto"/>
              <w:jc w:val="center"/>
              <w:rPr>
                <w:rFonts w:ascii="Garamond" w:hAnsi="Garamond"/>
              </w:rPr>
            </w:pPr>
          </w:p>
        </w:tc>
        <w:tc>
          <w:tcPr>
            <w:tcW w:w="1692" w:type="dxa"/>
            <w:vAlign w:val="center"/>
          </w:tcPr>
          <w:p w:rsidR="00B95008" w:rsidRPr="008875BC" w:rsidRDefault="00B95008" w:rsidP="005B2950">
            <w:pPr>
              <w:spacing w:line="276" w:lineRule="auto"/>
              <w:jc w:val="center"/>
              <w:rPr>
                <w:rFonts w:ascii="Garamond" w:hAnsi="Garamond"/>
              </w:rPr>
            </w:pPr>
          </w:p>
        </w:tc>
      </w:tr>
    </w:tbl>
    <w:p w:rsidR="00D06E37" w:rsidRPr="009159F7" w:rsidRDefault="00D06E37" w:rsidP="005B2950">
      <w:pPr>
        <w:numPr>
          <w:ilvl w:val="12"/>
          <w:numId w:val="0"/>
        </w:numPr>
        <w:spacing w:line="276" w:lineRule="auto"/>
        <w:ind w:left="360" w:hanging="360"/>
        <w:rPr>
          <w:rFonts w:ascii="Garamond" w:hAnsi="Garamond"/>
        </w:rPr>
      </w:pPr>
    </w:p>
    <w:p w:rsidR="00072F5B" w:rsidRPr="009159F7" w:rsidRDefault="00072F5B" w:rsidP="005B2950">
      <w:pPr>
        <w:numPr>
          <w:ilvl w:val="0"/>
          <w:numId w:val="4"/>
        </w:numPr>
        <w:spacing w:line="276" w:lineRule="auto"/>
        <w:rPr>
          <w:rFonts w:ascii="Garamond" w:hAnsi="Garamond"/>
        </w:rPr>
      </w:pPr>
      <w:r w:rsidRPr="009159F7">
        <w:rPr>
          <w:rFonts w:ascii="Garamond" w:hAnsi="Garamond"/>
          <w:b/>
        </w:rPr>
        <w:t>Institution</w:t>
      </w:r>
      <w:r w:rsidRPr="009159F7">
        <w:rPr>
          <w:rFonts w:ascii="Garamond" w:hAnsi="Garamond"/>
        </w:rPr>
        <w:t xml:space="preserve"> shall indicate which meal types the contractor will be providing meals for during the contract period. If unitized meals will be required, the institution must indicate “unitized meal” in parenthesis after the meal type.</w:t>
      </w:r>
    </w:p>
    <w:p w:rsidR="00072F5B" w:rsidRPr="009159F7" w:rsidRDefault="00072F5B" w:rsidP="005B2950">
      <w:pPr>
        <w:numPr>
          <w:ilvl w:val="12"/>
          <w:numId w:val="0"/>
        </w:numPr>
        <w:spacing w:line="276" w:lineRule="auto"/>
        <w:ind w:left="360" w:hanging="360"/>
        <w:rPr>
          <w:rFonts w:ascii="Garamond" w:hAnsi="Garamond"/>
        </w:rPr>
      </w:pPr>
    </w:p>
    <w:p w:rsidR="00072F5B" w:rsidRPr="009159F7" w:rsidRDefault="00072F5B" w:rsidP="005B2950">
      <w:pPr>
        <w:numPr>
          <w:ilvl w:val="0"/>
          <w:numId w:val="4"/>
        </w:numPr>
        <w:spacing w:line="276" w:lineRule="auto"/>
        <w:rPr>
          <w:rFonts w:ascii="Garamond" w:hAnsi="Garamond"/>
        </w:rPr>
      </w:pPr>
      <w:r w:rsidRPr="009159F7">
        <w:rPr>
          <w:rFonts w:ascii="Garamond" w:hAnsi="Garamond"/>
          <w:b/>
        </w:rPr>
        <w:t>Institution</w:t>
      </w:r>
      <w:r w:rsidRPr="009159F7">
        <w:rPr>
          <w:rFonts w:ascii="Garamond" w:hAnsi="Garamond"/>
        </w:rPr>
        <w:t xml:space="preserve"> shall fill in the estimated number of meals that will be served each day by meal type during the contract period.</w:t>
      </w:r>
    </w:p>
    <w:p w:rsidR="00072F5B" w:rsidRPr="009159F7" w:rsidRDefault="00072F5B" w:rsidP="005B2950">
      <w:pPr>
        <w:numPr>
          <w:ilvl w:val="12"/>
          <w:numId w:val="0"/>
        </w:numPr>
        <w:spacing w:line="276" w:lineRule="auto"/>
        <w:ind w:left="360" w:hanging="360"/>
        <w:rPr>
          <w:rFonts w:ascii="Garamond" w:hAnsi="Garamond"/>
        </w:rPr>
      </w:pPr>
    </w:p>
    <w:p w:rsidR="00072F5B" w:rsidRPr="009159F7" w:rsidRDefault="00072F5B" w:rsidP="005B2950">
      <w:pPr>
        <w:numPr>
          <w:ilvl w:val="0"/>
          <w:numId w:val="4"/>
        </w:numPr>
        <w:spacing w:line="276" w:lineRule="auto"/>
        <w:rPr>
          <w:rFonts w:ascii="Garamond" w:hAnsi="Garamond"/>
        </w:rPr>
      </w:pPr>
      <w:r w:rsidRPr="009159F7">
        <w:rPr>
          <w:rFonts w:ascii="Garamond" w:hAnsi="Garamond"/>
          <w:b/>
        </w:rPr>
        <w:t>Institution</w:t>
      </w:r>
      <w:r w:rsidRPr="009159F7">
        <w:rPr>
          <w:rFonts w:ascii="Garamond" w:hAnsi="Garamond"/>
        </w:rPr>
        <w:t xml:space="preserve"> shall fill in the number of anticipated operating days that meals will be served during the contract period.</w:t>
      </w:r>
    </w:p>
    <w:p w:rsidR="00072F5B" w:rsidRPr="009159F7" w:rsidRDefault="00072F5B" w:rsidP="005B2950">
      <w:pPr>
        <w:numPr>
          <w:ilvl w:val="12"/>
          <w:numId w:val="0"/>
        </w:numPr>
        <w:spacing w:line="276" w:lineRule="auto"/>
        <w:ind w:left="360" w:hanging="360"/>
        <w:rPr>
          <w:rFonts w:ascii="Garamond" w:hAnsi="Garamond"/>
        </w:rPr>
      </w:pPr>
    </w:p>
    <w:p w:rsidR="00072F5B" w:rsidRPr="009159F7" w:rsidRDefault="00072F5B" w:rsidP="005B2950">
      <w:pPr>
        <w:numPr>
          <w:ilvl w:val="0"/>
          <w:numId w:val="4"/>
        </w:numPr>
        <w:spacing w:line="276" w:lineRule="auto"/>
        <w:rPr>
          <w:rFonts w:ascii="Garamond" w:hAnsi="Garamond"/>
        </w:rPr>
      </w:pPr>
      <w:r w:rsidRPr="009159F7">
        <w:rPr>
          <w:rFonts w:ascii="Garamond" w:hAnsi="Garamond"/>
        </w:rPr>
        <w:t xml:space="preserve">The </w:t>
      </w:r>
      <w:r w:rsidRPr="009159F7">
        <w:rPr>
          <w:rFonts w:ascii="Garamond" w:hAnsi="Garamond"/>
          <w:b/>
        </w:rPr>
        <w:t>food service management company</w:t>
      </w:r>
      <w:r w:rsidRPr="009159F7">
        <w:rPr>
          <w:rFonts w:ascii="Garamond" w:hAnsi="Garamond"/>
        </w:rPr>
        <w:t xml:space="preserve"> shall insert the appropriate unit price for each meal type as indicated by the institution.</w:t>
      </w:r>
    </w:p>
    <w:p w:rsidR="00072F5B" w:rsidRPr="009159F7" w:rsidRDefault="00072F5B" w:rsidP="005B2950">
      <w:pPr>
        <w:numPr>
          <w:ilvl w:val="12"/>
          <w:numId w:val="0"/>
        </w:numPr>
        <w:spacing w:line="276" w:lineRule="auto"/>
        <w:ind w:left="360" w:hanging="360"/>
        <w:rPr>
          <w:rFonts w:ascii="Garamond" w:hAnsi="Garamond"/>
        </w:rPr>
      </w:pPr>
    </w:p>
    <w:p w:rsidR="00072F5B" w:rsidRPr="009159F7" w:rsidRDefault="00072F5B" w:rsidP="005B2950">
      <w:pPr>
        <w:numPr>
          <w:ilvl w:val="0"/>
          <w:numId w:val="4"/>
        </w:numPr>
        <w:spacing w:line="276" w:lineRule="auto"/>
        <w:rPr>
          <w:rFonts w:ascii="Garamond" w:hAnsi="Garamond"/>
        </w:rPr>
      </w:pPr>
      <w:r w:rsidRPr="009159F7">
        <w:rPr>
          <w:rFonts w:ascii="Garamond" w:hAnsi="Garamond"/>
          <w:b/>
        </w:rPr>
        <w:t>Institution</w:t>
      </w:r>
      <w:r w:rsidRPr="009159F7">
        <w:rPr>
          <w:rFonts w:ascii="Garamond" w:hAnsi="Garamond"/>
        </w:rPr>
        <w:t xml:space="preserve"> shall calculate total price by multiplying B x C x D.</w:t>
      </w:r>
    </w:p>
    <w:p w:rsidR="00072F5B" w:rsidRPr="009159F7" w:rsidRDefault="00072F5B" w:rsidP="005B2950">
      <w:pPr>
        <w:spacing w:line="276" w:lineRule="auto"/>
        <w:rPr>
          <w:rFonts w:ascii="Garamond" w:hAnsi="Garamond"/>
        </w:rPr>
      </w:pPr>
    </w:p>
    <w:p w:rsidR="00072F5B" w:rsidRPr="009159F7" w:rsidRDefault="008875BC" w:rsidP="005B2950">
      <w:pPr>
        <w:spacing w:line="276" w:lineRule="auto"/>
        <w:rPr>
          <w:rFonts w:ascii="Garamond" w:hAnsi="Garamond"/>
        </w:rPr>
      </w:pPr>
      <w:r w:rsidRPr="009159F7">
        <w:rPr>
          <w:rFonts w:ascii="Garamond" w:hAnsi="Garamond"/>
          <w:b/>
        </w:rPr>
        <w:t>Note:</w:t>
      </w:r>
      <w:r w:rsidRPr="009159F7">
        <w:rPr>
          <w:rFonts w:ascii="Garamond" w:hAnsi="Garamond"/>
        </w:rPr>
        <w:t xml:space="preserve"> </w:t>
      </w:r>
      <w:r w:rsidR="00072F5B" w:rsidRPr="009159F7">
        <w:rPr>
          <w:rFonts w:ascii="Garamond" w:hAnsi="Garamond"/>
        </w:rPr>
        <w:t xml:space="preserve">In the event of any inconsistencies or errors, the </w:t>
      </w:r>
      <w:r w:rsidR="00072F5B" w:rsidRPr="009159F7">
        <w:rPr>
          <w:rFonts w:ascii="Garamond" w:hAnsi="Garamond"/>
          <w:b/>
        </w:rPr>
        <w:t>unit price</w:t>
      </w:r>
      <w:r w:rsidR="00072F5B" w:rsidRPr="009159F7">
        <w:rPr>
          <w:rFonts w:ascii="Garamond" w:hAnsi="Garamond"/>
        </w:rPr>
        <w:t xml:space="preserve"> (D) shall take precedence.</w:t>
      </w:r>
    </w:p>
    <w:p w:rsidR="00072F5B" w:rsidRPr="009159F7" w:rsidRDefault="00072F5B" w:rsidP="005B2950">
      <w:pPr>
        <w:numPr>
          <w:ilvl w:val="12"/>
          <w:numId w:val="0"/>
        </w:numPr>
        <w:spacing w:line="276" w:lineRule="auto"/>
        <w:rPr>
          <w:rFonts w:ascii="Garamond" w:hAnsi="Garamond"/>
        </w:rPr>
      </w:pPr>
    </w:p>
    <w:p w:rsidR="004969F8" w:rsidRDefault="00072F5B" w:rsidP="005B2950">
      <w:pPr>
        <w:spacing w:line="276" w:lineRule="auto"/>
        <w:rPr>
          <w:rFonts w:ascii="Garamond" w:hAnsi="Garamond"/>
        </w:rPr>
      </w:pPr>
      <w:r w:rsidRPr="009159F7">
        <w:rPr>
          <w:rFonts w:ascii="Garamond" w:hAnsi="Garamond"/>
        </w:rPr>
        <w:t>Bidders shall submit their bids on an “all or none” basis. Except as otherwise provided in this solicitation, if a contract is awarded as a result of this solicitation, it will bind the Institution during the term of the contract to secure all its needs from the successful contractor and such contract shall bind the contractor to perform all such work ordered by the Institution at prices specified in the contract. Award will be made to a single responsive, responsible bidder on the basis of the lowest aggregate cost to the Institution. Evaluation of prices will be on the basis of the estimated requirements set forth herein.</w:t>
      </w:r>
    </w:p>
    <w:p w:rsidR="0080711C" w:rsidRPr="007C2E00" w:rsidRDefault="004969F8" w:rsidP="0080711C">
      <w:pPr>
        <w:spacing w:line="276" w:lineRule="auto"/>
        <w:rPr>
          <w:rFonts w:ascii="Arial Narrow" w:hAnsi="Arial Narrow"/>
          <w:b/>
          <w:sz w:val="4"/>
          <w:szCs w:val="4"/>
        </w:rPr>
      </w:pPr>
      <w:r>
        <w:rPr>
          <w:rFonts w:ascii="Garamond" w:hAnsi="Garamond"/>
        </w:rPr>
        <w:br w:type="page"/>
      </w:r>
    </w:p>
    <w:p w:rsidR="0080711C" w:rsidRPr="0080711C" w:rsidRDefault="0080711C" w:rsidP="0052216D">
      <w:pPr>
        <w:shd w:val="clear" w:color="auto" w:fill="006600"/>
        <w:rPr>
          <w:rFonts w:ascii="Arial Narrow" w:hAnsi="Arial Narrow"/>
          <w:b/>
          <w:sz w:val="6"/>
          <w:szCs w:val="6"/>
        </w:rPr>
      </w:pPr>
    </w:p>
    <w:p w:rsidR="0080711C" w:rsidRPr="00A93AE1" w:rsidRDefault="0052216D" w:rsidP="0052216D">
      <w:pPr>
        <w:pStyle w:val="Heading1"/>
        <w:shd w:val="clear" w:color="auto" w:fill="006600"/>
        <w:jc w:val="left"/>
      </w:pPr>
      <w:r>
        <w:t xml:space="preserve"> </w:t>
      </w:r>
      <w:bookmarkStart w:id="13" w:name="_Toc60927949"/>
      <w:r w:rsidR="0080711C">
        <w:t>Section F</w:t>
      </w:r>
      <w:bookmarkEnd w:id="13"/>
    </w:p>
    <w:p w:rsidR="0080711C" w:rsidRPr="0080711C" w:rsidRDefault="0080711C" w:rsidP="0080711C">
      <w:pPr>
        <w:shd w:val="clear" w:color="auto" w:fill="006600"/>
        <w:jc w:val="center"/>
        <w:rPr>
          <w:rFonts w:ascii="Arial Narrow" w:hAnsi="Arial Narrow"/>
          <w:b/>
          <w:sz w:val="6"/>
          <w:szCs w:val="6"/>
        </w:rPr>
      </w:pPr>
    </w:p>
    <w:p w:rsidR="00D06E37" w:rsidRPr="00D06E37" w:rsidRDefault="00C4151A" w:rsidP="0080711C">
      <w:pPr>
        <w:pStyle w:val="Heading2"/>
      </w:pPr>
      <w:bookmarkStart w:id="14" w:name="_Toc60927950"/>
      <w:r w:rsidRPr="00D06E37">
        <w:t>General Conditions</w:t>
      </w:r>
      <w:bookmarkEnd w:id="14"/>
    </w:p>
    <w:p w:rsidR="00D06E37" w:rsidRPr="009159F7" w:rsidRDefault="00D06E37" w:rsidP="005B2950">
      <w:pPr>
        <w:spacing w:line="276" w:lineRule="auto"/>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Delivery Requirements</w:t>
      </w:r>
    </w:p>
    <w:p w:rsidR="00D06E37" w:rsidRPr="009159F7" w:rsidRDefault="00D06E37" w:rsidP="005B2950">
      <w:pPr>
        <w:numPr>
          <w:ilvl w:val="0"/>
          <w:numId w:val="6"/>
        </w:numPr>
        <w:spacing w:before="240" w:line="276" w:lineRule="auto"/>
        <w:rPr>
          <w:rFonts w:ascii="Garamond" w:hAnsi="Garamond"/>
        </w:rPr>
      </w:pPr>
      <w:r w:rsidRPr="009159F7">
        <w:rPr>
          <w:rFonts w:ascii="Garamond" w:hAnsi="Garamond"/>
        </w:rPr>
        <w:t>Delivery shall be made by the contractor to each center in accordance with the order from the Institution.</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6"/>
        </w:numPr>
        <w:spacing w:line="276" w:lineRule="auto"/>
        <w:rPr>
          <w:rFonts w:ascii="Garamond" w:hAnsi="Garamond"/>
        </w:rPr>
      </w:pPr>
      <w:r w:rsidRPr="009159F7">
        <w:rPr>
          <w:rFonts w:ascii="Garamond" w:hAnsi="Garamond"/>
        </w:rPr>
        <w:t>Meals shall be daily delivered, unloaded, and placed in the designated center by the contractor’s personnel at each of the locations and times listed in Schedule A.</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6"/>
        </w:numPr>
        <w:spacing w:line="276" w:lineRule="auto"/>
        <w:rPr>
          <w:rFonts w:ascii="Garamond" w:hAnsi="Garamond"/>
        </w:rPr>
      </w:pPr>
      <w:r w:rsidRPr="009159F7">
        <w:rPr>
          <w:rFonts w:ascii="Garamond" w:hAnsi="Garamond"/>
        </w:rPr>
        <w:t>Meals delivered to outside-school-hours care centers shall be unitized unless otherwise specified.</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6"/>
        </w:numPr>
        <w:spacing w:line="276" w:lineRule="auto"/>
        <w:rPr>
          <w:rFonts w:ascii="Garamond" w:hAnsi="Garamond"/>
        </w:rPr>
      </w:pPr>
      <w:r w:rsidRPr="009159F7">
        <w:rPr>
          <w:rFonts w:ascii="Garamond" w:hAnsi="Garamond"/>
        </w:rPr>
        <w:t>The contractor shall be responsible for delivery of all meals and dairy products at the specified time. Adequate refrigeration or heating shall be provided during delivery of all food to insure the wholesomeness of food at delivery in accordance with State or local health codes.</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6"/>
        </w:numPr>
        <w:spacing w:line="276" w:lineRule="auto"/>
        <w:rPr>
          <w:rFonts w:ascii="Garamond" w:hAnsi="Garamond"/>
        </w:rPr>
      </w:pPr>
      <w:r w:rsidRPr="009159F7">
        <w:rPr>
          <w:rFonts w:ascii="Garamond" w:hAnsi="Garamond"/>
        </w:rPr>
        <w:t>The Institution reserves the right to add or delete centers. This shall be done by amendment of Schedule A. Deletion or addition of centers will be made not less than one week prior to the required date of service. Any change in transportation cost that occurs as a result of adding or deleting centers shall be negotiated and noted in the modification. The contractor’s invoice shall show the cost as a separate item for that center.</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Supervision and Inspection</w:t>
      </w: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The contractor shall provide management supervision at all times and maintain constant quality control inspections to check for portion size, appearance and packaging, in addition to the quality of products.</w:t>
      </w:r>
    </w:p>
    <w:p w:rsidR="00D06E37" w:rsidRPr="009159F7" w:rsidRDefault="00D06E37" w:rsidP="005B2950">
      <w:pPr>
        <w:numPr>
          <w:ilvl w:val="12"/>
          <w:numId w:val="0"/>
        </w:numPr>
        <w:spacing w:line="276" w:lineRule="auto"/>
        <w:ind w:left="360" w:hanging="360"/>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Record Keeping</w:t>
      </w:r>
    </w:p>
    <w:p w:rsidR="00D06E37" w:rsidRPr="009159F7" w:rsidRDefault="00D06E37" w:rsidP="005B2950">
      <w:pPr>
        <w:numPr>
          <w:ilvl w:val="0"/>
          <w:numId w:val="7"/>
        </w:numPr>
        <w:spacing w:before="240" w:line="276" w:lineRule="auto"/>
        <w:rPr>
          <w:rFonts w:ascii="Garamond" w:hAnsi="Garamond"/>
        </w:rPr>
      </w:pPr>
      <w:r w:rsidRPr="009159F7">
        <w:rPr>
          <w:rFonts w:ascii="Garamond" w:hAnsi="Garamond"/>
        </w:rPr>
        <w:t>Delivery tickets must be prepared by the contractor at a minimum in three copies: one for the contractor, one for the center personnel and one for the Institution. Delivery tickets must be itemized to show the number of meals of each type delivered to each center. Designees of the Institution at each center or home will check adequacy of delivery and meals before signing the delivery ticket. Invoices shall be accepted by the Institution only if signed by the Institution’s designee at the center.</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7"/>
        </w:numPr>
        <w:spacing w:line="276" w:lineRule="auto"/>
        <w:rPr>
          <w:rFonts w:ascii="Garamond" w:hAnsi="Garamond"/>
        </w:rPr>
      </w:pPr>
      <w:r w:rsidRPr="009159F7">
        <w:rPr>
          <w:rFonts w:ascii="Garamond" w:hAnsi="Garamond"/>
        </w:rPr>
        <w:t>The contractor shall maintain records supported by delivery tickets, purchase orders, production records for this contract or other evidence for inspection and reference to support payments and claims.</w:t>
      </w:r>
    </w:p>
    <w:p w:rsidR="00A563A4" w:rsidRPr="00971E85" w:rsidRDefault="00971E85" w:rsidP="00971E85">
      <w:pPr>
        <w:numPr>
          <w:ilvl w:val="12"/>
          <w:numId w:val="0"/>
        </w:numPr>
        <w:spacing w:line="276" w:lineRule="auto"/>
        <w:ind w:left="720" w:hanging="360"/>
        <w:rPr>
          <w:rFonts w:ascii="Garamond" w:hAnsi="Garamond"/>
          <w:sz w:val="2"/>
          <w:szCs w:val="2"/>
        </w:rPr>
      </w:pPr>
      <w:r>
        <w:rPr>
          <w:rFonts w:ascii="Garamond" w:hAnsi="Garamond"/>
        </w:rPr>
        <w:br w:type="page"/>
      </w:r>
    </w:p>
    <w:p w:rsidR="0052216D" w:rsidRPr="0052216D" w:rsidRDefault="0052216D" w:rsidP="0052216D">
      <w:pPr>
        <w:spacing w:line="276" w:lineRule="auto"/>
        <w:rPr>
          <w:sz w:val="2"/>
          <w:szCs w:val="2"/>
        </w:rPr>
      </w:pP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Section F</w:t>
      </w:r>
      <w:r w:rsidRPr="0052216D">
        <w:rPr>
          <w:rFonts w:ascii="Arial Narrow" w:hAnsi="Arial Narrow"/>
          <w:b/>
          <w:sz w:val="28"/>
          <w:szCs w:val="28"/>
        </w:rPr>
        <w:t>, continued</w:t>
      </w:r>
    </w:p>
    <w:p w:rsidR="0052216D" w:rsidRPr="0052216D" w:rsidRDefault="0052216D" w:rsidP="0052216D">
      <w:pPr>
        <w:shd w:val="clear" w:color="auto" w:fill="006600"/>
        <w:jc w:val="center"/>
        <w:rPr>
          <w:rFonts w:ascii="Arial Narrow" w:hAnsi="Arial Narrow"/>
          <w:b/>
          <w:sz w:val="6"/>
          <w:szCs w:val="6"/>
        </w:rPr>
      </w:pPr>
    </w:p>
    <w:p w:rsidR="00A563A4" w:rsidRDefault="00A563A4" w:rsidP="00A563A4">
      <w:pPr>
        <w:spacing w:line="276" w:lineRule="auto"/>
        <w:rPr>
          <w:rFonts w:ascii="Garamond" w:hAnsi="Garamond"/>
        </w:rPr>
      </w:pPr>
    </w:p>
    <w:p w:rsidR="00D06E37" w:rsidRPr="009159F7" w:rsidRDefault="00D06E37" w:rsidP="005B2950">
      <w:pPr>
        <w:numPr>
          <w:ilvl w:val="0"/>
          <w:numId w:val="7"/>
        </w:numPr>
        <w:spacing w:line="276" w:lineRule="auto"/>
        <w:rPr>
          <w:rFonts w:ascii="Garamond" w:hAnsi="Garamond"/>
        </w:rPr>
      </w:pPr>
      <w:r w:rsidRPr="009159F7">
        <w:rPr>
          <w:rFonts w:ascii="Garamond" w:hAnsi="Garamond"/>
        </w:rPr>
        <w:t>The books and records of the contractor pertaining to this contract shall be available, for a period of three years from the date of submission of the final claim for reimbursement, or until the final resolution of any audits for inspection and audit by representatives of the State agency, representatives of the U.S. Department of Agriculture, the Institution and the Comptroller General of the United States at any reasonable time and place.</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Method of Payment</w:t>
      </w: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The contractor shall submit its itemized invoice to the Institution bi-weekly, or monthly, as specified. Each invoice shall give a detailed breakdown of the number of meals delivered at each center during the preceding two weeks or month. Payment will be made at the unit price specified in the contract. No payment shall be made unless the required delivery receipts have been signed by the center representative of the Institution.</w:t>
      </w:r>
    </w:p>
    <w:p w:rsidR="00D06E37" w:rsidRPr="009159F7" w:rsidRDefault="00D06E37" w:rsidP="005B2950">
      <w:pPr>
        <w:numPr>
          <w:ilvl w:val="12"/>
          <w:numId w:val="0"/>
        </w:numPr>
        <w:spacing w:line="276" w:lineRule="auto"/>
        <w:ind w:left="360" w:hanging="360"/>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Inspection of Facility</w:t>
      </w:r>
    </w:p>
    <w:p w:rsidR="00D06E37" w:rsidRPr="009159F7" w:rsidRDefault="00D06E37" w:rsidP="005B2950">
      <w:pPr>
        <w:numPr>
          <w:ilvl w:val="0"/>
          <w:numId w:val="8"/>
        </w:numPr>
        <w:spacing w:before="240" w:line="276" w:lineRule="auto"/>
        <w:rPr>
          <w:rFonts w:ascii="Garamond" w:hAnsi="Garamond"/>
        </w:rPr>
      </w:pPr>
      <w:r w:rsidRPr="009159F7">
        <w:rPr>
          <w:rFonts w:ascii="Garamond" w:hAnsi="Garamond"/>
        </w:rPr>
        <w:t>The Institution, the state agency</w:t>
      </w:r>
      <w:r w:rsidR="00863760">
        <w:rPr>
          <w:rFonts w:ascii="Garamond" w:hAnsi="Garamond"/>
        </w:rPr>
        <w:t>,</w:t>
      </w:r>
      <w:r w:rsidRPr="009159F7">
        <w:rPr>
          <w:rFonts w:ascii="Garamond" w:hAnsi="Garamond"/>
        </w:rPr>
        <w:t xml:space="preserve"> and the U.S. Department of Agriculture reserve the right to inspect the contractor’s preparation facilities prior to award and without notice at any time during the contract period, including the right to be present during preparation and delivery of meals.</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8"/>
        </w:numPr>
        <w:spacing w:line="276" w:lineRule="auto"/>
        <w:rPr>
          <w:rFonts w:ascii="Garamond" w:hAnsi="Garamond"/>
        </w:rPr>
      </w:pPr>
      <w:r w:rsidRPr="009159F7">
        <w:rPr>
          <w:rFonts w:ascii="Garamond" w:hAnsi="Garamond"/>
        </w:rPr>
        <w:t>The contractor’s facilities shall be subject to periodic inspections by USDA, state</w:t>
      </w:r>
      <w:r w:rsidR="00863760">
        <w:rPr>
          <w:rFonts w:ascii="Garamond" w:hAnsi="Garamond"/>
        </w:rPr>
        <w:t>,</w:t>
      </w:r>
      <w:r w:rsidRPr="009159F7">
        <w:rPr>
          <w:rFonts w:ascii="Garamond" w:hAnsi="Garamond"/>
        </w:rPr>
        <w:t xml:space="preserve"> and local health departments or any other agency designated to inspect meal quality for the State of Connecticut. This will be accomplished in accordance with U.S. Department of Agriculture regulations.</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8"/>
        </w:numPr>
        <w:spacing w:line="276" w:lineRule="auto"/>
        <w:rPr>
          <w:rFonts w:ascii="Garamond" w:hAnsi="Garamond"/>
        </w:rPr>
      </w:pPr>
      <w:r w:rsidRPr="009159F7">
        <w:rPr>
          <w:rFonts w:ascii="Garamond" w:hAnsi="Garamond"/>
        </w:rPr>
        <w:t>The contractor shall provide for meals which it prepares to be periodically inspected by the local health department or an independent agency to determine bacteria levels in the meals being served. Such levels shall conform to the standards which are applied by the local health authority with respect to the level of bacteria which may be present in meals served by other establishments in the locality. The results of these inspections shall be submitted to the Institution and to the state agency.</w:t>
      </w:r>
    </w:p>
    <w:p w:rsidR="00D06E37" w:rsidRPr="009159F7" w:rsidRDefault="00D06E37" w:rsidP="005B2950">
      <w:pPr>
        <w:numPr>
          <w:ilvl w:val="12"/>
          <w:numId w:val="0"/>
        </w:numPr>
        <w:spacing w:line="276" w:lineRule="auto"/>
        <w:ind w:left="720" w:hanging="360"/>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Insurance</w:t>
      </w: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The Institution should insert insurance requirements for the contractor. (</w:t>
      </w:r>
      <w:r w:rsidR="00A95F68" w:rsidRPr="009159F7">
        <w:rPr>
          <w:rFonts w:ascii="Garamond" w:hAnsi="Garamond"/>
          <w:b/>
        </w:rPr>
        <w:t>NOTE</w:t>
      </w:r>
      <w:r w:rsidR="00A95F68" w:rsidRPr="009159F7">
        <w:rPr>
          <w:rFonts w:ascii="Garamond" w:hAnsi="Garamond"/>
        </w:rPr>
        <w:t>:</w:t>
      </w:r>
      <w:r w:rsidRPr="009159F7">
        <w:rPr>
          <w:rFonts w:ascii="Garamond" w:hAnsi="Garamond"/>
        </w:rPr>
        <w:t xml:space="preserve"> Contracts generally identify three liabilities: comprehensive general liability, </w:t>
      </w:r>
      <w:r w:rsidR="004552AA" w:rsidRPr="009159F7">
        <w:rPr>
          <w:rFonts w:ascii="Garamond" w:hAnsi="Garamond"/>
        </w:rPr>
        <w:t>workers’</w:t>
      </w:r>
      <w:r w:rsidRPr="009159F7">
        <w:rPr>
          <w:rFonts w:ascii="Garamond" w:hAnsi="Garamond"/>
        </w:rPr>
        <w:t xml:space="preserve"> compensation and vehicle insurance.)</w:t>
      </w:r>
    </w:p>
    <w:p w:rsidR="00D06E37" w:rsidRPr="009159F7" w:rsidRDefault="00D06E37" w:rsidP="005B2950">
      <w:pPr>
        <w:numPr>
          <w:ilvl w:val="12"/>
          <w:numId w:val="0"/>
        </w:numPr>
        <w:spacing w:line="276" w:lineRule="auto"/>
        <w:ind w:left="360" w:hanging="360"/>
        <w:rPr>
          <w:rFonts w:ascii="Garamond" w:hAnsi="Garamond"/>
        </w:rPr>
      </w:pPr>
    </w:p>
    <w:p w:rsidR="00D06E37" w:rsidRPr="009159F7" w:rsidRDefault="00D06E37" w:rsidP="005B2950">
      <w:pPr>
        <w:numPr>
          <w:ilvl w:val="12"/>
          <w:numId w:val="0"/>
        </w:numPr>
        <w:spacing w:line="276" w:lineRule="auto"/>
        <w:ind w:left="360"/>
        <w:rPr>
          <w:rFonts w:ascii="Garamond" w:hAnsi="Garamond"/>
          <w:i/>
        </w:rPr>
      </w:pPr>
      <w:r w:rsidRPr="009159F7">
        <w:rPr>
          <w:rFonts w:ascii="Garamond" w:hAnsi="Garamond"/>
          <w:i/>
        </w:rPr>
        <w:t xml:space="preserve">Institution should insert insurance requirements for the contractor in the space below. </w:t>
      </w:r>
    </w:p>
    <w:p w:rsidR="00E26CB4" w:rsidRPr="009159F7" w:rsidRDefault="00E26CB4" w:rsidP="005B2950">
      <w:pPr>
        <w:numPr>
          <w:ilvl w:val="12"/>
          <w:numId w:val="0"/>
        </w:numPr>
        <w:spacing w:line="276" w:lineRule="auto"/>
        <w:ind w:left="360"/>
        <w:rPr>
          <w:rFonts w:ascii="Garamond" w:hAnsi="Garamond"/>
          <w:i/>
        </w:rPr>
      </w:pPr>
    </w:p>
    <w:p w:rsidR="00D06E37" w:rsidRPr="009159F7" w:rsidRDefault="00D06E37" w:rsidP="005B2950">
      <w:pPr>
        <w:numPr>
          <w:ilvl w:val="12"/>
          <w:numId w:val="0"/>
        </w:numPr>
        <w:spacing w:line="276" w:lineRule="auto"/>
        <w:ind w:left="360" w:hanging="360"/>
        <w:rPr>
          <w:rFonts w:ascii="Garamond" w:hAnsi="Garamond"/>
        </w:rPr>
      </w:pPr>
    </w:p>
    <w:p w:rsidR="0052216D" w:rsidRPr="0052216D" w:rsidRDefault="005B2950" w:rsidP="0052216D">
      <w:pPr>
        <w:spacing w:line="276" w:lineRule="auto"/>
        <w:rPr>
          <w:sz w:val="2"/>
          <w:szCs w:val="2"/>
        </w:rPr>
      </w:pPr>
      <w:r>
        <w:rPr>
          <w:rFonts w:ascii="Garamond" w:hAnsi="Garamond"/>
          <w:b/>
        </w:rP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Section F</w:t>
      </w:r>
      <w:r w:rsidRPr="0052216D">
        <w:rPr>
          <w:rFonts w:ascii="Arial Narrow" w:hAnsi="Arial Narrow"/>
          <w:b/>
          <w:sz w:val="28"/>
          <w:szCs w:val="28"/>
        </w:rPr>
        <w:t>, continued</w:t>
      </w:r>
    </w:p>
    <w:p w:rsidR="0052216D" w:rsidRPr="0052216D" w:rsidRDefault="0052216D" w:rsidP="0052216D">
      <w:pPr>
        <w:shd w:val="clear" w:color="auto" w:fill="006600"/>
        <w:jc w:val="center"/>
        <w:rPr>
          <w:rFonts w:ascii="Arial Narrow" w:hAnsi="Arial Narrow"/>
          <w:b/>
          <w:sz w:val="6"/>
          <w:szCs w:val="6"/>
        </w:rPr>
      </w:pPr>
    </w:p>
    <w:p w:rsidR="00A563A4" w:rsidRDefault="00A563A4" w:rsidP="00A563A4">
      <w:pPr>
        <w:spacing w:line="276" w:lineRule="auto"/>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Availability of Funds</w:t>
      </w: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The Institution shall have the option to cancel this contract if the Federal Government withdraws funds to support the Child and Adult Care Food Program. It is further understood that in the event of cancellation of the contract, the Institution shall be responsible for meals that have already been assembled and delivered in accordance with this contract.</w:t>
      </w:r>
    </w:p>
    <w:p w:rsidR="00D06E37" w:rsidRPr="009159F7" w:rsidRDefault="00D06E37" w:rsidP="005B2950">
      <w:pPr>
        <w:spacing w:line="276" w:lineRule="auto"/>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Number of Meals and Delivery Times</w:t>
      </w: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The contractor must provide exactly the number of meals ordered. Counts of meals will be made at all centers before meals are accepted. Damaged or incomplete meals shall not be included when the number of delivered meals is determined.</w:t>
      </w:r>
    </w:p>
    <w:p w:rsidR="00D06E37" w:rsidRPr="009159F7" w:rsidRDefault="00D06E37" w:rsidP="005B2950">
      <w:pPr>
        <w:numPr>
          <w:ilvl w:val="12"/>
          <w:numId w:val="0"/>
        </w:numPr>
        <w:spacing w:line="276" w:lineRule="auto"/>
        <w:ind w:left="360" w:hanging="360"/>
        <w:rPr>
          <w:rFonts w:ascii="Garamond" w:hAnsi="Garamond"/>
        </w:rPr>
      </w:pPr>
    </w:p>
    <w:p w:rsidR="00D06E37" w:rsidRPr="009159F7" w:rsidRDefault="00D06E37" w:rsidP="005B2950">
      <w:pPr>
        <w:numPr>
          <w:ilvl w:val="0"/>
          <w:numId w:val="5"/>
        </w:numPr>
        <w:spacing w:after="120" w:line="276" w:lineRule="auto"/>
        <w:rPr>
          <w:rFonts w:ascii="Garamond" w:hAnsi="Garamond"/>
          <w:b/>
        </w:rPr>
      </w:pPr>
      <w:r w:rsidRPr="009159F7">
        <w:rPr>
          <w:rFonts w:ascii="Garamond" w:hAnsi="Garamond"/>
          <w:b/>
        </w:rPr>
        <w:t>Emergencies</w:t>
      </w: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In the event of unforeseen emergency circumstances, the contractor shall immediately notify the Institution by telephone of the following: a) the impossibility of on-time delivery; b) the circumstance</w:t>
      </w:r>
      <w:r w:rsidR="003F3781" w:rsidRPr="009159F7">
        <w:rPr>
          <w:rFonts w:ascii="Garamond" w:hAnsi="Garamond"/>
        </w:rPr>
        <w:t>s</w:t>
      </w:r>
      <w:r w:rsidRPr="009159F7">
        <w:rPr>
          <w:rFonts w:ascii="Garamond" w:hAnsi="Garamond"/>
        </w:rPr>
        <w:t xml:space="preserve"> precluding delivery; and, c) a statement of whether succeeding deliveries will be affected.</w:t>
      </w:r>
    </w:p>
    <w:p w:rsidR="00D06E37" w:rsidRPr="009159F7" w:rsidRDefault="00D06E37" w:rsidP="005B2950">
      <w:pPr>
        <w:numPr>
          <w:ilvl w:val="12"/>
          <w:numId w:val="0"/>
        </w:numPr>
        <w:spacing w:line="276" w:lineRule="auto"/>
        <w:ind w:left="360"/>
        <w:rPr>
          <w:rFonts w:ascii="Garamond" w:hAnsi="Garamond"/>
        </w:rPr>
      </w:pPr>
    </w:p>
    <w:p w:rsidR="00D06E37" w:rsidRPr="009159F7" w:rsidRDefault="00D06E37" w:rsidP="005B2950">
      <w:pPr>
        <w:spacing w:line="276" w:lineRule="auto"/>
        <w:ind w:left="360"/>
        <w:rPr>
          <w:rFonts w:ascii="Garamond" w:hAnsi="Garamond"/>
        </w:rPr>
      </w:pPr>
      <w:r w:rsidRPr="009159F7">
        <w:rPr>
          <w:rFonts w:ascii="Garamond" w:hAnsi="Garamond"/>
        </w:rPr>
        <w:t>No payments will be made for deliveries made later than *____________ hours after specified meal time.</w:t>
      </w:r>
    </w:p>
    <w:p w:rsidR="00D06E37" w:rsidRPr="009159F7" w:rsidRDefault="00D06E37" w:rsidP="005B2950">
      <w:pPr>
        <w:spacing w:line="276" w:lineRule="auto"/>
        <w:ind w:left="360"/>
        <w:rPr>
          <w:rFonts w:ascii="Garamond" w:hAnsi="Garamond"/>
        </w:rPr>
      </w:pPr>
    </w:p>
    <w:p w:rsidR="00D06E37" w:rsidRPr="009159F7" w:rsidRDefault="00576ACD" w:rsidP="005B2950">
      <w:pPr>
        <w:spacing w:line="276" w:lineRule="auto"/>
        <w:ind w:left="900" w:hanging="360"/>
        <w:rPr>
          <w:rFonts w:ascii="Garamond" w:hAnsi="Garamond"/>
        </w:rPr>
      </w:pPr>
      <w:r w:rsidRPr="009159F7">
        <w:rPr>
          <w:rFonts w:ascii="Garamond" w:hAnsi="Garamond"/>
          <w:i/>
        </w:rPr>
        <w:t>*</w:t>
      </w:r>
      <w:r w:rsidRPr="009159F7">
        <w:rPr>
          <w:rFonts w:ascii="Garamond" w:hAnsi="Garamond"/>
          <w:i/>
        </w:rPr>
        <w:tab/>
      </w:r>
      <w:r w:rsidR="00D06E37" w:rsidRPr="009159F7">
        <w:rPr>
          <w:rFonts w:ascii="Garamond" w:hAnsi="Garamond"/>
          <w:i/>
        </w:rPr>
        <w:t xml:space="preserve">The Institution shall set the time so that it does not pay for meals it cannot serve to </w:t>
      </w:r>
      <w:r w:rsidR="00E26CB4" w:rsidRPr="009159F7">
        <w:rPr>
          <w:rFonts w:ascii="Garamond" w:hAnsi="Garamond"/>
          <w:i/>
        </w:rPr>
        <w:t>enrolled participants</w:t>
      </w:r>
      <w:r w:rsidR="00D06E37" w:rsidRPr="009159F7">
        <w:rPr>
          <w:rFonts w:ascii="Garamond" w:hAnsi="Garamond"/>
          <w:i/>
        </w:rPr>
        <w:t xml:space="preserve"> and </w:t>
      </w:r>
      <w:r w:rsidRPr="009159F7">
        <w:rPr>
          <w:rFonts w:ascii="Garamond" w:hAnsi="Garamond"/>
          <w:i/>
        </w:rPr>
        <w:t xml:space="preserve">cannot </w:t>
      </w:r>
      <w:r w:rsidR="00D06E37" w:rsidRPr="009159F7">
        <w:rPr>
          <w:rFonts w:ascii="Garamond" w:hAnsi="Garamond"/>
          <w:i/>
        </w:rPr>
        <w:t>claim for reimbursement under the CACFP.</w:t>
      </w:r>
    </w:p>
    <w:p w:rsidR="00D06E37" w:rsidRPr="009159F7" w:rsidRDefault="00D06E37" w:rsidP="005B2950">
      <w:pPr>
        <w:numPr>
          <w:ilvl w:val="12"/>
          <w:numId w:val="0"/>
        </w:numPr>
        <w:spacing w:line="276" w:lineRule="auto"/>
        <w:ind w:left="360" w:hanging="360"/>
        <w:rPr>
          <w:rFonts w:ascii="Garamond" w:hAnsi="Garamond"/>
        </w:rPr>
      </w:pP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Emergency circumstances at the center precluding utilization of meals are the concern of the Institution. The Institution may cancel orders provided it gives the contractor at least 48 hours’ notice.</w:t>
      </w:r>
    </w:p>
    <w:p w:rsidR="00D06E37" w:rsidRPr="009159F7" w:rsidRDefault="00D06E37" w:rsidP="005B2950">
      <w:pPr>
        <w:numPr>
          <w:ilvl w:val="12"/>
          <w:numId w:val="0"/>
        </w:numPr>
        <w:spacing w:line="276" w:lineRule="auto"/>
        <w:ind w:left="360" w:hanging="360"/>
        <w:rPr>
          <w:rFonts w:ascii="Garamond" w:hAnsi="Garamond"/>
        </w:rPr>
      </w:pPr>
    </w:p>
    <w:p w:rsidR="00D06E37" w:rsidRPr="009159F7" w:rsidRDefault="00D06E37" w:rsidP="005B2950">
      <w:pPr>
        <w:numPr>
          <w:ilvl w:val="12"/>
          <w:numId w:val="0"/>
        </w:numPr>
        <w:spacing w:line="276" w:lineRule="auto"/>
        <w:ind w:left="360"/>
        <w:rPr>
          <w:rFonts w:ascii="Garamond" w:hAnsi="Garamond"/>
        </w:rPr>
      </w:pPr>
      <w:r w:rsidRPr="009159F7">
        <w:rPr>
          <w:rFonts w:ascii="Garamond" w:hAnsi="Garamond"/>
        </w:rPr>
        <w:t>Adjustments for emergency situations affecting the contractor’s ability to deliver meals, or Institution’s ability to utilize meals, for periods longer than 24 hours will be mutually worked out between the contractor and the Institution.</w:t>
      </w:r>
    </w:p>
    <w:p w:rsidR="00D06E37" w:rsidRPr="009159F7" w:rsidRDefault="00D06E37" w:rsidP="005B2950">
      <w:pPr>
        <w:spacing w:line="276" w:lineRule="auto"/>
        <w:rPr>
          <w:rFonts w:ascii="Garamond" w:hAnsi="Garamond"/>
        </w:rPr>
      </w:pPr>
    </w:p>
    <w:p w:rsidR="00971E85" w:rsidRPr="00971E85" w:rsidRDefault="00971E85" w:rsidP="00971E85">
      <w:pPr>
        <w:spacing w:line="276" w:lineRule="auto"/>
        <w:ind w:left="360" w:hanging="360"/>
        <w:rPr>
          <w:rFonts w:ascii="Garamond" w:hAnsi="Garamond"/>
          <w:b/>
          <w:sz w:val="2"/>
          <w:szCs w:val="2"/>
        </w:rPr>
      </w:pPr>
      <w:r>
        <w:rPr>
          <w:rFonts w:ascii="Garamond" w:hAnsi="Garamond"/>
          <w:b/>
        </w:rPr>
        <w:br w:type="page"/>
      </w:r>
    </w:p>
    <w:p w:rsidR="00971E85" w:rsidRPr="0052216D" w:rsidRDefault="00971E85" w:rsidP="00971E85">
      <w:pPr>
        <w:shd w:val="clear" w:color="auto" w:fill="006600"/>
        <w:rPr>
          <w:rFonts w:ascii="Arial Narrow" w:hAnsi="Arial Narrow"/>
          <w:b/>
          <w:sz w:val="6"/>
          <w:szCs w:val="6"/>
        </w:rPr>
      </w:pPr>
    </w:p>
    <w:p w:rsidR="00971E85" w:rsidRPr="0052216D" w:rsidRDefault="00971E85" w:rsidP="00971E85">
      <w:pPr>
        <w:shd w:val="clear" w:color="auto" w:fill="006600"/>
        <w:rPr>
          <w:rFonts w:ascii="Arial Narrow" w:hAnsi="Arial Narrow"/>
          <w:b/>
          <w:sz w:val="28"/>
          <w:szCs w:val="28"/>
        </w:rPr>
      </w:pPr>
      <w:r>
        <w:rPr>
          <w:rFonts w:ascii="Arial Narrow" w:hAnsi="Arial Narrow"/>
          <w:b/>
          <w:sz w:val="28"/>
          <w:szCs w:val="28"/>
        </w:rPr>
        <w:t xml:space="preserve"> Section F</w:t>
      </w:r>
      <w:r w:rsidRPr="0052216D">
        <w:rPr>
          <w:rFonts w:ascii="Arial Narrow" w:hAnsi="Arial Narrow"/>
          <w:b/>
          <w:sz w:val="28"/>
          <w:szCs w:val="28"/>
        </w:rPr>
        <w:t>, continued</w:t>
      </w:r>
    </w:p>
    <w:p w:rsidR="00971E85" w:rsidRPr="0052216D" w:rsidRDefault="00971E85" w:rsidP="00971E85">
      <w:pPr>
        <w:shd w:val="clear" w:color="auto" w:fill="006600"/>
        <w:rPr>
          <w:rFonts w:ascii="Arial Narrow" w:hAnsi="Arial Narrow"/>
          <w:b/>
          <w:sz w:val="6"/>
          <w:szCs w:val="6"/>
        </w:rPr>
      </w:pPr>
    </w:p>
    <w:p w:rsidR="00971E85" w:rsidRDefault="00971E85" w:rsidP="005B2950">
      <w:pPr>
        <w:spacing w:after="120" w:line="276" w:lineRule="auto"/>
        <w:ind w:left="360" w:hanging="360"/>
        <w:rPr>
          <w:rFonts w:ascii="Garamond" w:hAnsi="Garamond"/>
          <w:b/>
        </w:rPr>
      </w:pPr>
    </w:p>
    <w:p w:rsidR="00D06E37" w:rsidRPr="009159F7" w:rsidRDefault="00714CAA" w:rsidP="005B2950">
      <w:pPr>
        <w:spacing w:after="120" w:line="276" w:lineRule="auto"/>
        <w:ind w:left="360" w:hanging="360"/>
        <w:rPr>
          <w:rFonts w:ascii="Garamond" w:hAnsi="Garamond"/>
        </w:rPr>
      </w:pPr>
      <w:r>
        <w:rPr>
          <w:rFonts w:ascii="Garamond" w:hAnsi="Garamond"/>
          <w:b/>
        </w:rPr>
        <w:t>10</w:t>
      </w:r>
      <w:r w:rsidR="00D06E37" w:rsidRPr="009159F7">
        <w:rPr>
          <w:rFonts w:ascii="Garamond" w:hAnsi="Garamond"/>
          <w:b/>
        </w:rPr>
        <w:t>.</w:t>
      </w:r>
      <w:r w:rsidR="00D06E37" w:rsidRPr="009159F7">
        <w:rPr>
          <w:rFonts w:ascii="Garamond" w:hAnsi="Garamond"/>
        </w:rPr>
        <w:tab/>
      </w:r>
      <w:r w:rsidR="00D06E37" w:rsidRPr="009159F7">
        <w:rPr>
          <w:rFonts w:ascii="Garamond" w:hAnsi="Garamond"/>
          <w:b/>
        </w:rPr>
        <w:t>Termination</w:t>
      </w:r>
    </w:p>
    <w:p w:rsidR="00D06E37" w:rsidRPr="009159F7" w:rsidRDefault="00D06E37" w:rsidP="005B2950">
      <w:pPr>
        <w:numPr>
          <w:ilvl w:val="0"/>
          <w:numId w:val="9"/>
        </w:numPr>
        <w:spacing w:before="240" w:line="276" w:lineRule="auto"/>
        <w:ind w:left="720"/>
        <w:rPr>
          <w:rFonts w:ascii="Garamond" w:hAnsi="Garamond"/>
        </w:rPr>
      </w:pPr>
      <w:r w:rsidRPr="009159F7">
        <w:rPr>
          <w:rFonts w:ascii="Garamond" w:hAnsi="Garamond"/>
        </w:rPr>
        <w:t>The Institution reserves the right to terminate this contract if the contractor fails to comply with any of the requirements of this contract. The Institution shall notify the contractor of specific instances of noncompliance in writing. In instances where the contractor has been notified of noncompliance with the terms of the contract and has not taken immediate corrective action, the Institution shall have the right</w:t>
      </w:r>
      <w:r w:rsidR="00A10797" w:rsidRPr="009159F7">
        <w:rPr>
          <w:rFonts w:ascii="Garamond" w:hAnsi="Garamond"/>
        </w:rPr>
        <w:t>,</w:t>
      </w:r>
      <w:r w:rsidRPr="009159F7">
        <w:rPr>
          <w:rFonts w:ascii="Garamond" w:hAnsi="Garamond"/>
        </w:rPr>
        <w:t xml:space="preserve"> upon written notice, of immediate termination of the contract and the contractor shall be liable for any damages incurred by the Institution. The Institution shall negotiate a repurchase contract on a competitive basis to arrive at a fair and reasonable price.</w:t>
      </w:r>
    </w:p>
    <w:p w:rsidR="0052216D" w:rsidRPr="0052216D" w:rsidRDefault="0052216D" w:rsidP="0052216D">
      <w:pPr>
        <w:numPr>
          <w:ilvl w:val="0"/>
          <w:numId w:val="9"/>
        </w:numPr>
        <w:spacing w:line="276" w:lineRule="auto"/>
        <w:rPr>
          <w:sz w:val="2"/>
          <w:szCs w:val="2"/>
        </w:rPr>
      </w:pPr>
    </w:p>
    <w:p w:rsidR="0052216D" w:rsidRPr="009159F7" w:rsidRDefault="0052216D" w:rsidP="00A563A4">
      <w:pPr>
        <w:spacing w:line="276" w:lineRule="auto"/>
        <w:ind w:left="360"/>
        <w:rPr>
          <w:rFonts w:ascii="Garamond" w:hAnsi="Garamond"/>
        </w:rPr>
      </w:pPr>
    </w:p>
    <w:p w:rsidR="00D06E37" w:rsidRPr="009159F7" w:rsidRDefault="00D06E37" w:rsidP="005B2950">
      <w:pPr>
        <w:numPr>
          <w:ilvl w:val="0"/>
          <w:numId w:val="9"/>
        </w:numPr>
        <w:spacing w:line="276" w:lineRule="auto"/>
        <w:ind w:left="720"/>
        <w:rPr>
          <w:rFonts w:ascii="Garamond" w:hAnsi="Garamond"/>
        </w:rPr>
      </w:pPr>
      <w:r w:rsidRPr="009159F7">
        <w:rPr>
          <w:rFonts w:ascii="Garamond" w:hAnsi="Garamond"/>
        </w:rPr>
        <w:t>The Institution shall, by written notice to the contractor, terminate the right of the contractor to proceed under this contract if it is found by the Institution that gratuities in the form of entertainment, gifts or otherwise were offered or given by the contractor to any officer or employee of the Institution with a view toward securing a contract or securing favorable treatment with respect to the awarding or amending of the contract; provided that the existence of the facts upon which the Institution makes such findings shall be in issue and may be reviewed in any competent court.</w:t>
      </w:r>
    </w:p>
    <w:p w:rsidR="00D06E37" w:rsidRPr="009159F7" w:rsidRDefault="00D06E37" w:rsidP="005B2950">
      <w:pPr>
        <w:pStyle w:val="ListParagraph"/>
        <w:spacing w:line="276" w:lineRule="auto"/>
        <w:rPr>
          <w:rFonts w:ascii="Garamond" w:hAnsi="Garamond"/>
        </w:rPr>
      </w:pPr>
    </w:p>
    <w:p w:rsidR="00D06E37" w:rsidRPr="009159F7" w:rsidRDefault="00D06E37" w:rsidP="005B2950">
      <w:pPr>
        <w:numPr>
          <w:ilvl w:val="0"/>
          <w:numId w:val="9"/>
        </w:numPr>
        <w:spacing w:line="276" w:lineRule="auto"/>
        <w:ind w:left="720"/>
        <w:rPr>
          <w:rFonts w:ascii="Garamond" w:hAnsi="Garamond"/>
        </w:rPr>
      </w:pPr>
      <w:r w:rsidRPr="009159F7">
        <w:rPr>
          <w:rFonts w:ascii="Garamond" w:hAnsi="Garamond"/>
        </w:rPr>
        <w:t>In the event this contract is terminated as provided in paragraph (b) hereof, the Institution shall be entitled: (i) to pursue the same remedies against the contractor as it could pursue in the event of a breach of the contract by the contractor; and (ii) as a penalty, in addition to any other damages in any amount which shall not be less than three, nor more than ten times the costs incurred by the contractor in providing any such gratuities to any such officer or employee.</w:t>
      </w:r>
    </w:p>
    <w:p w:rsidR="00D06E37" w:rsidRPr="009159F7" w:rsidRDefault="00D06E37" w:rsidP="005B2950">
      <w:pPr>
        <w:pStyle w:val="ListParagraph"/>
        <w:spacing w:line="276" w:lineRule="auto"/>
        <w:rPr>
          <w:rFonts w:ascii="Garamond" w:hAnsi="Garamond"/>
        </w:rPr>
      </w:pPr>
    </w:p>
    <w:p w:rsidR="00D06E37" w:rsidRPr="009159F7" w:rsidRDefault="00D06E37" w:rsidP="005B2950">
      <w:pPr>
        <w:numPr>
          <w:ilvl w:val="0"/>
          <w:numId w:val="9"/>
        </w:numPr>
        <w:spacing w:line="276" w:lineRule="auto"/>
        <w:ind w:left="720"/>
        <w:rPr>
          <w:rFonts w:ascii="Garamond" w:hAnsi="Garamond"/>
        </w:rPr>
      </w:pPr>
      <w:r w:rsidRPr="009159F7">
        <w:rPr>
          <w:rFonts w:ascii="Garamond" w:hAnsi="Garamond"/>
        </w:rPr>
        <w:t>The rights and remedies of the Institutions provided in this clause, shall not be exclusive, and are in addition to any other rights and remedies provided by law or under this contract.</w:t>
      </w:r>
    </w:p>
    <w:p w:rsidR="00D06E37" w:rsidRPr="009159F7" w:rsidRDefault="00D06E37" w:rsidP="005B2950">
      <w:pPr>
        <w:numPr>
          <w:ilvl w:val="12"/>
          <w:numId w:val="0"/>
        </w:numPr>
        <w:spacing w:line="276" w:lineRule="auto"/>
        <w:ind w:left="360" w:hanging="360"/>
        <w:rPr>
          <w:rFonts w:ascii="Garamond" w:hAnsi="Garamond"/>
        </w:rPr>
      </w:pPr>
    </w:p>
    <w:p w:rsidR="00D06E37" w:rsidRPr="009159F7" w:rsidRDefault="00D06E37" w:rsidP="005B2950">
      <w:pPr>
        <w:spacing w:after="60" w:line="276" w:lineRule="auto"/>
        <w:ind w:left="360" w:hanging="360"/>
        <w:rPr>
          <w:rFonts w:ascii="Garamond" w:hAnsi="Garamond"/>
        </w:rPr>
      </w:pPr>
      <w:r w:rsidRPr="009159F7">
        <w:rPr>
          <w:rFonts w:ascii="Garamond" w:hAnsi="Garamond"/>
          <w:b/>
        </w:rPr>
        <w:t>1</w:t>
      </w:r>
      <w:r w:rsidR="00714CAA">
        <w:rPr>
          <w:rFonts w:ascii="Garamond" w:hAnsi="Garamond"/>
          <w:b/>
        </w:rPr>
        <w:t>1</w:t>
      </w:r>
      <w:r w:rsidRPr="009159F7">
        <w:rPr>
          <w:rFonts w:ascii="Garamond" w:hAnsi="Garamond"/>
        </w:rPr>
        <w:t>.</w:t>
      </w:r>
      <w:r w:rsidRPr="009159F7">
        <w:rPr>
          <w:rFonts w:ascii="Garamond" w:hAnsi="Garamond"/>
        </w:rPr>
        <w:tab/>
      </w:r>
      <w:r w:rsidRPr="009159F7">
        <w:rPr>
          <w:rFonts w:ascii="Garamond" w:hAnsi="Garamond"/>
          <w:b/>
        </w:rPr>
        <w:t>Subcontracts and Assignments</w:t>
      </w:r>
    </w:p>
    <w:p w:rsidR="00D06E37" w:rsidRPr="009159F7" w:rsidRDefault="00D06E37" w:rsidP="005B2950">
      <w:pPr>
        <w:spacing w:line="276" w:lineRule="auto"/>
        <w:ind w:left="360"/>
        <w:rPr>
          <w:rFonts w:ascii="Garamond" w:hAnsi="Garamond"/>
        </w:rPr>
      </w:pPr>
      <w:r w:rsidRPr="009159F7">
        <w:rPr>
          <w:rFonts w:ascii="Garamond" w:hAnsi="Garamond"/>
        </w:rPr>
        <w:t>The contractor shall not subcontract for the total meal, with or without milk, or for the assembly of the meal; and shall not assign, without the advance written consent of the Institution, this contract or any interest therein.</w:t>
      </w:r>
    </w:p>
    <w:p w:rsidR="00D06E37" w:rsidRPr="009159F7" w:rsidRDefault="00D06E37" w:rsidP="005B2950">
      <w:pPr>
        <w:spacing w:line="276" w:lineRule="auto"/>
        <w:ind w:left="360"/>
        <w:rPr>
          <w:rFonts w:ascii="Garamond" w:hAnsi="Garamond"/>
        </w:rPr>
      </w:pPr>
    </w:p>
    <w:p w:rsidR="006B6439" w:rsidRPr="009159F7" w:rsidRDefault="00D06E37" w:rsidP="005B2950">
      <w:pPr>
        <w:spacing w:line="276" w:lineRule="auto"/>
        <w:ind w:left="360"/>
        <w:rPr>
          <w:rFonts w:ascii="Garamond" w:hAnsi="Garamond"/>
        </w:rPr>
      </w:pPr>
      <w:r w:rsidRPr="009159F7">
        <w:rPr>
          <w:rFonts w:ascii="Garamond" w:hAnsi="Garamond"/>
        </w:rPr>
        <w:t>In the event of any assignment, the contractor shall remain liable to the Institution as principal for the performance of all his obligations under this contract.</w:t>
      </w:r>
    </w:p>
    <w:p w:rsidR="00D06E37" w:rsidRPr="009159F7" w:rsidRDefault="00D06E37" w:rsidP="005B2950">
      <w:pPr>
        <w:spacing w:line="276" w:lineRule="auto"/>
        <w:ind w:left="360"/>
        <w:rPr>
          <w:rFonts w:ascii="Garamond" w:hAnsi="Garamond"/>
        </w:rPr>
      </w:pPr>
    </w:p>
    <w:p w:rsidR="0080711C" w:rsidRPr="007C2E00" w:rsidRDefault="00B10BB4" w:rsidP="0080711C">
      <w:pPr>
        <w:spacing w:line="276" w:lineRule="auto"/>
        <w:rPr>
          <w:rFonts w:ascii="Arial Narrow" w:hAnsi="Arial Narrow"/>
          <w:b/>
          <w:sz w:val="4"/>
          <w:szCs w:val="4"/>
        </w:rPr>
      </w:pPr>
      <w:r>
        <w:rPr>
          <w:rFonts w:ascii="Garamond" w:hAnsi="Garamond"/>
        </w:rPr>
        <w:br w:type="page"/>
      </w:r>
    </w:p>
    <w:p w:rsidR="0080711C" w:rsidRPr="0080711C" w:rsidRDefault="0080711C" w:rsidP="0080711C">
      <w:pPr>
        <w:shd w:val="clear" w:color="auto" w:fill="006600"/>
        <w:jc w:val="center"/>
        <w:rPr>
          <w:rFonts w:ascii="Arial Narrow" w:hAnsi="Arial Narrow"/>
          <w:b/>
          <w:sz w:val="6"/>
          <w:szCs w:val="6"/>
        </w:rPr>
      </w:pPr>
    </w:p>
    <w:p w:rsidR="0080711C" w:rsidRPr="00A93AE1" w:rsidRDefault="0052216D" w:rsidP="0052216D">
      <w:pPr>
        <w:pStyle w:val="Heading1"/>
        <w:shd w:val="clear" w:color="auto" w:fill="006600"/>
        <w:jc w:val="left"/>
      </w:pPr>
      <w:r>
        <w:t xml:space="preserve"> </w:t>
      </w:r>
      <w:bookmarkStart w:id="15" w:name="_Toc60927951"/>
      <w:r w:rsidR="0080711C">
        <w:t>Section G</w:t>
      </w:r>
      <w:bookmarkEnd w:id="15"/>
    </w:p>
    <w:p w:rsidR="0080711C" w:rsidRPr="0080711C" w:rsidRDefault="0080711C" w:rsidP="0080711C">
      <w:pPr>
        <w:shd w:val="clear" w:color="auto" w:fill="006600"/>
        <w:jc w:val="center"/>
        <w:rPr>
          <w:rFonts w:ascii="Arial Narrow" w:hAnsi="Arial Narrow"/>
          <w:b/>
          <w:sz w:val="6"/>
          <w:szCs w:val="6"/>
        </w:rPr>
      </w:pPr>
    </w:p>
    <w:p w:rsidR="00501A69" w:rsidRPr="001B7846" w:rsidRDefault="00C4151A" w:rsidP="0080711C">
      <w:pPr>
        <w:pStyle w:val="Heading2"/>
      </w:pPr>
      <w:bookmarkStart w:id="16" w:name="_Toc60927952"/>
      <w:r w:rsidRPr="001B7846">
        <w:t>General Provisions</w:t>
      </w:r>
      <w:bookmarkEnd w:id="16"/>
    </w:p>
    <w:p w:rsidR="00501A69" w:rsidRPr="008875BC" w:rsidRDefault="00576ACD" w:rsidP="0080711C">
      <w:pPr>
        <w:pStyle w:val="Heading3"/>
      </w:pPr>
      <w:bookmarkStart w:id="17" w:name="_Toc60927953"/>
      <w:r w:rsidRPr="008875BC">
        <w:t>Equal Opportunity</w:t>
      </w:r>
      <w:bookmarkEnd w:id="17"/>
    </w:p>
    <w:p w:rsidR="00501A69" w:rsidRPr="009159F7" w:rsidRDefault="00501A69" w:rsidP="005B2950">
      <w:pPr>
        <w:numPr>
          <w:ilvl w:val="12"/>
          <w:numId w:val="0"/>
        </w:numPr>
        <w:spacing w:line="276" w:lineRule="auto"/>
        <w:rPr>
          <w:rFonts w:ascii="Garamond" w:hAnsi="Garamond"/>
        </w:rPr>
      </w:pPr>
      <w:r w:rsidRPr="009159F7">
        <w:rPr>
          <w:rFonts w:ascii="Garamond" w:hAnsi="Garamond"/>
        </w:rPr>
        <w:t>(The following clause is applicable unless this contract is exempt under the rules, regulations, and relevant orders of the Secretary of Labor [41 CFR ch. 60].)</w:t>
      </w:r>
    </w:p>
    <w:p w:rsidR="00501A69" w:rsidRPr="009159F7" w:rsidRDefault="00501A69" w:rsidP="005B2950">
      <w:pPr>
        <w:numPr>
          <w:ilvl w:val="12"/>
          <w:numId w:val="0"/>
        </w:numPr>
        <w:spacing w:line="276" w:lineRule="auto"/>
        <w:rPr>
          <w:rFonts w:ascii="Garamond" w:hAnsi="Garamond"/>
        </w:rPr>
      </w:pPr>
    </w:p>
    <w:p w:rsidR="00501A69" w:rsidRPr="009159F7" w:rsidRDefault="00501A69" w:rsidP="005B2950">
      <w:pPr>
        <w:numPr>
          <w:ilvl w:val="12"/>
          <w:numId w:val="0"/>
        </w:numPr>
        <w:spacing w:line="276" w:lineRule="auto"/>
        <w:rPr>
          <w:rFonts w:ascii="Garamond" w:hAnsi="Garamond"/>
        </w:rPr>
      </w:pPr>
      <w:r w:rsidRPr="009159F7">
        <w:rPr>
          <w:rFonts w:ascii="Garamond" w:hAnsi="Garamond"/>
        </w:rPr>
        <w:t>During the performance of this contract, the contractor agrees as follows:</w:t>
      </w:r>
    </w:p>
    <w:p w:rsidR="00501A69" w:rsidRPr="009159F7" w:rsidRDefault="00501A69" w:rsidP="005B2950">
      <w:pPr>
        <w:numPr>
          <w:ilvl w:val="12"/>
          <w:numId w:val="0"/>
        </w:numPr>
        <w:spacing w:line="276" w:lineRule="auto"/>
        <w:ind w:left="360" w:hanging="360"/>
        <w:rPr>
          <w:rFonts w:ascii="Garamond" w:hAnsi="Garamond"/>
        </w:rPr>
      </w:pPr>
    </w:p>
    <w:p w:rsidR="00501A69" w:rsidRPr="009159F7" w:rsidRDefault="00501A69" w:rsidP="005B2950">
      <w:pPr>
        <w:numPr>
          <w:ilvl w:val="0"/>
          <w:numId w:val="15"/>
        </w:numPr>
        <w:spacing w:line="276" w:lineRule="auto"/>
        <w:rPr>
          <w:rFonts w:ascii="Garamond" w:hAnsi="Garamond"/>
        </w:rPr>
      </w:pPr>
      <w:r w:rsidRPr="009159F7">
        <w:rPr>
          <w:rFonts w:ascii="Garamond" w:hAnsi="Garamond"/>
        </w:rPr>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Equal Opportunity clause.</w:t>
      </w:r>
    </w:p>
    <w:p w:rsidR="00501A69" w:rsidRPr="009159F7" w:rsidRDefault="00501A69" w:rsidP="005B2950">
      <w:pPr>
        <w:spacing w:line="276" w:lineRule="auto"/>
        <w:ind w:left="720" w:hanging="360"/>
        <w:rPr>
          <w:rFonts w:ascii="Garamond" w:hAnsi="Garamond"/>
        </w:rPr>
      </w:pPr>
    </w:p>
    <w:p w:rsidR="00501A69" w:rsidRPr="009159F7" w:rsidRDefault="00501A69" w:rsidP="005B2950">
      <w:pPr>
        <w:numPr>
          <w:ilvl w:val="0"/>
          <w:numId w:val="15"/>
        </w:numPr>
        <w:spacing w:line="276" w:lineRule="auto"/>
        <w:rPr>
          <w:rFonts w:ascii="Garamond" w:hAnsi="Garamond"/>
        </w:rPr>
      </w:pPr>
      <w:r w:rsidRPr="009159F7">
        <w:rPr>
          <w:rFonts w:ascii="Garamond" w:hAnsi="Garamond"/>
        </w:rPr>
        <w:t>The contractor will, in all solicitation or advertisements for employees placed by or on behalf of the contractor, state that all qualified applicants will receive consideration for employment without regard to race, color, religion, sex, or national origin.</w:t>
      </w:r>
    </w:p>
    <w:p w:rsidR="00501A69" w:rsidRPr="009159F7" w:rsidRDefault="00501A69" w:rsidP="005B2950">
      <w:pPr>
        <w:spacing w:line="276" w:lineRule="auto"/>
        <w:ind w:left="720" w:hanging="360"/>
        <w:rPr>
          <w:rFonts w:ascii="Garamond" w:hAnsi="Garamond"/>
        </w:rPr>
      </w:pPr>
    </w:p>
    <w:p w:rsidR="00501A69" w:rsidRPr="009159F7" w:rsidRDefault="00501A69" w:rsidP="005B2950">
      <w:pPr>
        <w:numPr>
          <w:ilvl w:val="0"/>
          <w:numId w:val="15"/>
        </w:numPr>
        <w:spacing w:line="276" w:lineRule="auto"/>
        <w:rPr>
          <w:rFonts w:ascii="Garamond" w:hAnsi="Garamond"/>
        </w:rPr>
      </w:pPr>
      <w:r w:rsidRPr="009159F7">
        <w:rPr>
          <w:rFonts w:ascii="Garamond" w:hAnsi="Garamond"/>
        </w:rPr>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this Equal Opportunity clause, and shall post copies of the notice in conspicuous places available to employees and applicants for employment.</w:t>
      </w:r>
    </w:p>
    <w:p w:rsidR="00501A69" w:rsidRPr="009159F7" w:rsidRDefault="00501A69" w:rsidP="005B2950">
      <w:pPr>
        <w:spacing w:line="276" w:lineRule="auto"/>
        <w:ind w:left="720" w:hanging="360"/>
        <w:rPr>
          <w:rFonts w:ascii="Garamond" w:hAnsi="Garamond"/>
        </w:rPr>
      </w:pPr>
    </w:p>
    <w:p w:rsidR="00501A69" w:rsidRPr="009159F7" w:rsidRDefault="00501A69" w:rsidP="005B2950">
      <w:pPr>
        <w:numPr>
          <w:ilvl w:val="0"/>
          <w:numId w:val="15"/>
        </w:numPr>
        <w:spacing w:line="276" w:lineRule="auto"/>
        <w:rPr>
          <w:rFonts w:ascii="Garamond" w:hAnsi="Garamond"/>
        </w:rPr>
      </w:pPr>
      <w:r w:rsidRPr="009159F7">
        <w:rPr>
          <w:rFonts w:ascii="Garamond" w:hAnsi="Garamond"/>
        </w:rPr>
        <w:t>The contractor will comply with all provisions of Executive Order No. 11246 of September 24, 1965, as amended by Executive Order No. 11375 of October 13, 1967, and of the rules, regulations, and relevant orders of the Secretary of Labor.</w:t>
      </w:r>
    </w:p>
    <w:p w:rsidR="00501A69" w:rsidRPr="009159F7" w:rsidRDefault="00501A69" w:rsidP="005B2950">
      <w:pPr>
        <w:spacing w:line="276" w:lineRule="auto"/>
        <w:ind w:left="720" w:hanging="360"/>
        <w:rPr>
          <w:rFonts w:ascii="Garamond" w:hAnsi="Garamond"/>
        </w:rPr>
      </w:pPr>
    </w:p>
    <w:p w:rsidR="00501A69" w:rsidRPr="009159F7" w:rsidRDefault="00501A69" w:rsidP="005B2950">
      <w:pPr>
        <w:numPr>
          <w:ilvl w:val="0"/>
          <w:numId w:val="15"/>
        </w:numPr>
        <w:spacing w:line="276" w:lineRule="auto"/>
        <w:rPr>
          <w:rFonts w:ascii="Garamond" w:hAnsi="Garamond"/>
        </w:rPr>
      </w:pPr>
      <w:r w:rsidRPr="009159F7">
        <w:rPr>
          <w:rFonts w:ascii="Garamond" w:hAnsi="Garamond"/>
        </w:rPr>
        <w:t>The contractor will furnish all information and reports required by Executive Order No. 11246 of September 24, 1965, as amended by Executive Order No. 11375 of October 13, 1967,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rsidR="00501A69" w:rsidRPr="009159F7" w:rsidRDefault="00501A69" w:rsidP="005B2950">
      <w:pPr>
        <w:spacing w:line="276" w:lineRule="auto"/>
        <w:ind w:left="720" w:hanging="360"/>
        <w:rPr>
          <w:rFonts w:ascii="Garamond" w:hAnsi="Garamond"/>
        </w:rPr>
      </w:pPr>
    </w:p>
    <w:p w:rsidR="0052216D" w:rsidRPr="0052216D" w:rsidRDefault="00A563A4" w:rsidP="0052216D">
      <w:pPr>
        <w:spacing w:line="276" w:lineRule="auto"/>
        <w:rPr>
          <w:sz w:val="2"/>
          <w:szCs w:val="2"/>
        </w:rPr>
      </w:pPr>
      <w:r>
        <w:rPr>
          <w:rFonts w:ascii="Garamond" w:hAnsi="Garamond"/>
        </w:rP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Section G</w:t>
      </w:r>
      <w:r w:rsidRPr="0052216D">
        <w:rPr>
          <w:rFonts w:ascii="Arial Narrow" w:hAnsi="Arial Narrow"/>
          <w:b/>
          <w:sz w:val="28"/>
          <w:szCs w:val="28"/>
        </w:rPr>
        <w:t>, continued</w:t>
      </w:r>
    </w:p>
    <w:p w:rsidR="0052216D" w:rsidRPr="0052216D" w:rsidRDefault="0052216D" w:rsidP="0052216D">
      <w:pPr>
        <w:shd w:val="clear" w:color="auto" w:fill="006600"/>
        <w:jc w:val="center"/>
        <w:rPr>
          <w:rFonts w:ascii="Arial Narrow" w:hAnsi="Arial Narrow"/>
          <w:b/>
          <w:sz w:val="6"/>
          <w:szCs w:val="6"/>
        </w:rPr>
      </w:pPr>
    </w:p>
    <w:p w:rsidR="0052216D" w:rsidRDefault="0052216D" w:rsidP="0052216D">
      <w:pPr>
        <w:spacing w:line="276" w:lineRule="auto"/>
        <w:rPr>
          <w:rFonts w:ascii="Garamond" w:hAnsi="Garamond"/>
        </w:rPr>
      </w:pPr>
    </w:p>
    <w:p w:rsidR="00830947" w:rsidRDefault="00501A69" w:rsidP="005B2950">
      <w:pPr>
        <w:numPr>
          <w:ilvl w:val="0"/>
          <w:numId w:val="15"/>
        </w:numPr>
        <w:spacing w:line="276" w:lineRule="auto"/>
        <w:rPr>
          <w:rFonts w:ascii="Garamond" w:hAnsi="Garamond"/>
        </w:rPr>
      </w:pPr>
      <w:r w:rsidRPr="009159F7">
        <w:rPr>
          <w:rFonts w:ascii="Garamond" w:hAnsi="Garamond"/>
        </w:rPr>
        <w:t>In the event of the contractor’s noncompliance with the Equal Opportunity clause of this contract or with any of the said rules, regulations, or orders, this contract may be canceled, terminated, or suspended, in whole or in part, and the contractor may be declared ineligible for further Government contracts in accordance with Procedures authorized in Executive Order 11246 of September 24, 1965, as amended by Executive Order No. 11375 of October 13, 1967, and such other sanctions as may be imposed and remedies invoked as provided in Executive Order No. 11246 of September 24, 1965, as amended by Executive Order 11375 of October 13, 1967, or by rule, regulations, or order of the Secretary of Labor, or as otherwise provided by law.</w:t>
      </w:r>
    </w:p>
    <w:p w:rsidR="005B2950" w:rsidRPr="009159F7" w:rsidRDefault="005B2950" w:rsidP="005B2950">
      <w:pPr>
        <w:spacing w:line="276" w:lineRule="auto"/>
        <w:rPr>
          <w:rFonts w:ascii="Garamond" w:hAnsi="Garamond"/>
        </w:rPr>
      </w:pPr>
    </w:p>
    <w:p w:rsidR="00501A69" w:rsidRDefault="00501A69" w:rsidP="005B2950">
      <w:pPr>
        <w:numPr>
          <w:ilvl w:val="0"/>
          <w:numId w:val="15"/>
        </w:numPr>
        <w:spacing w:line="276" w:lineRule="auto"/>
        <w:rPr>
          <w:rFonts w:ascii="Garamond" w:hAnsi="Garamond"/>
        </w:rPr>
      </w:pPr>
      <w:r w:rsidRPr="009159F7">
        <w:rPr>
          <w:rFonts w:ascii="Garamond" w:hAnsi="Garamond"/>
        </w:rPr>
        <w:t>The contractor will include the provisions of paragraphs a) through g) in every subcontract or purchase order unless exempted by rules, regulations, or orders of the Secretary of Labor issued pursuant to Section 204 of Executive Order No. 11246 of September 24, 1965, as amended by Executive Order No. 11375 of October 13, 1967, so that such provisions will be binding upon each subcontractor or vendor. The contractor will take such action with respect to any subcontract or purchase order as the contracting agency may direct as a means of enforcing such provisions, including sanctions for noncompliance: Provided, however, that in the event the contractor becomes involved in, or is threatened with, litigation with a subcontractor or vendor as a result of such direction by the contracting agency, the contractor may request the United States to enter into such litigation to protect the interests of the United States.</w:t>
      </w:r>
    </w:p>
    <w:p w:rsidR="006A20B4" w:rsidRDefault="006A20B4" w:rsidP="006A20B4">
      <w:pPr>
        <w:pStyle w:val="ListParagraph"/>
        <w:rPr>
          <w:rFonts w:ascii="Garamond" w:hAnsi="Garamond"/>
        </w:rPr>
      </w:pPr>
    </w:p>
    <w:p w:rsidR="005D38E6" w:rsidRPr="005D38E6" w:rsidRDefault="005D38E6" w:rsidP="005D38E6">
      <w:pPr>
        <w:numPr>
          <w:ilvl w:val="0"/>
          <w:numId w:val="15"/>
        </w:numPr>
        <w:shd w:val="clear" w:color="auto" w:fill="FFFFFF"/>
        <w:spacing w:line="312" w:lineRule="exact"/>
        <w:rPr>
          <w:rFonts w:ascii="Garamond" w:hAnsi="Garamond" w:cs="Helvetica"/>
          <w:color w:val="333333"/>
        </w:rPr>
      </w:pPr>
      <w:r w:rsidRPr="005D38E6">
        <w:rPr>
          <w:rFonts w:ascii="Garamond" w:hAnsi="Garamond" w:cs="Helvetica"/>
          <w:color w:val="333333"/>
          <w:shd w:val="clear" w:color="auto" w:fill="FFFFFF"/>
        </w:rPr>
        <w:t xml:space="preserve">In accordance with Federal regulations at 2 CFR Part 200.321, </w:t>
      </w:r>
      <w:r w:rsidRPr="005D38E6">
        <w:rPr>
          <w:rFonts w:ascii="Garamond" w:hAnsi="Garamond"/>
          <w:color w:val="000000"/>
        </w:rPr>
        <w:t>7 CFR Part 226.21 and 7 CFR Part 226.22, the</w:t>
      </w:r>
      <w:r w:rsidRPr="005D38E6">
        <w:rPr>
          <w:rFonts w:ascii="Garamond" w:hAnsi="Garamond" w:cs="Helvetica"/>
          <w:color w:val="333333"/>
        </w:rPr>
        <w:t xml:space="preserve"> non-Federal entity must take all necessary affirmative steps to assure that minority businesses, women's business enterprises, and labor surplus area firms are used when possible. Affirmative steps must include: (1) placing qualified small and minority businesses and women's business enterprises on solicitation lists; (2) assuring that small and minority businesses, and women's business enterprises are solicited whenever they are potential sources;</w:t>
      </w:r>
      <w:r>
        <w:rPr>
          <w:rFonts w:ascii="Garamond" w:hAnsi="Garamond" w:cs="Helvetica"/>
          <w:color w:val="333333"/>
        </w:rPr>
        <w:t xml:space="preserve"> </w:t>
      </w:r>
      <w:r w:rsidRPr="005D38E6">
        <w:rPr>
          <w:rFonts w:ascii="Garamond" w:hAnsi="Garamond" w:cs="Helvetica"/>
          <w:color w:val="333333"/>
        </w:rPr>
        <w:t>(3) dividing total requirements, when economically feasible, into smaller tasks or quantities to permit maximum participation by small and minority businesses, and women's business enterprises;</w:t>
      </w:r>
      <w:r>
        <w:rPr>
          <w:rFonts w:ascii="Garamond" w:hAnsi="Garamond" w:cs="Helvetica"/>
          <w:color w:val="333333"/>
        </w:rPr>
        <w:t xml:space="preserve"> </w:t>
      </w:r>
      <w:r w:rsidRPr="005D38E6">
        <w:rPr>
          <w:rFonts w:ascii="Garamond" w:hAnsi="Garamond" w:cs="Helvetica"/>
          <w:color w:val="333333"/>
        </w:rPr>
        <w:t>(4) Establishing delivery schedules, where the requirement permits, which encourage participation by small and minority businesses, and women's business enterprises; and</w:t>
      </w:r>
      <w:r>
        <w:rPr>
          <w:rFonts w:ascii="Garamond" w:hAnsi="Garamond" w:cs="Helvetica"/>
          <w:color w:val="333333"/>
        </w:rPr>
        <w:t xml:space="preserve"> </w:t>
      </w:r>
      <w:r w:rsidRPr="005D38E6">
        <w:rPr>
          <w:rFonts w:ascii="Garamond" w:hAnsi="Garamond" w:cs="Helvetica"/>
          <w:color w:val="333333"/>
        </w:rPr>
        <w:t>(5) Using the services and assistance, as appropriate, of such organizations as the Small Business Administration and the Minority Business Development Agency of the Department of Commerce.</w:t>
      </w:r>
    </w:p>
    <w:p w:rsidR="006A20B4" w:rsidRPr="009159F7" w:rsidRDefault="006A20B4" w:rsidP="005D38E6">
      <w:pPr>
        <w:spacing w:line="276" w:lineRule="auto"/>
        <w:ind w:left="360"/>
        <w:rPr>
          <w:rFonts w:ascii="Garamond" w:hAnsi="Garamond"/>
        </w:rPr>
      </w:pPr>
    </w:p>
    <w:p w:rsidR="00501A69" w:rsidRPr="008875BC" w:rsidRDefault="00501A69" w:rsidP="005B2950">
      <w:pPr>
        <w:spacing w:line="276" w:lineRule="auto"/>
        <w:rPr>
          <w:rFonts w:ascii="Garamond" w:hAnsi="Garamond"/>
        </w:rPr>
      </w:pPr>
    </w:p>
    <w:p w:rsidR="0052216D" w:rsidRPr="0052216D" w:rsidRDefault="00A563A4" w:rsidP="0052216D">
      <w:pPr>
        <w:spacing w:line="276" w:lineRule="auto"/>
        <w:rPr>
          <w:sz w:val="2"/>
          <w:szCs w:val="2"/>
        </w:rPr>
      </w:pPr>
      <w: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Section G</w:t>
      </w:r>
      <w:r w:rsidRPr="0052216D">
        <w:rPr>
          <w:rFonts w:ascii="Arial Narrow" w:hAnsi="Arial Narrow"/>
          <w:b/>
          <w:sz w:val="28"/>
          <w:szCs w:val="28"/>
        </w:rPr>
        <w:t>, continued</w:t>
      </w:r>
    </w:p>
    <w:p w:rsidR="0052216D" w:rsidRPr="0052216D" w:rsidRDefault="0052216D" w:rsidP="0052216D">
      <w:pPr>
        <w:shd w:val="clear" w:color="auto" w:fill="006600"/>
        <w:jc w:val="center"/>
        <w:rPr>
          <w:rFonts w:ascii="Arial Narrow" w:hAnsi="Arial Narrow"/>
          <w:b/>
          <w:sz w:val="6"/>
          <w:szCs w:val="6"/>
        </w:rPr>
      </w:pPr>
    </w:p>
    <w:p w:rsidR="00501A69" w:rsidRPr="008875BC" w:rsidRDefault="00576ACD" w:rsidP="006E02E7">
      <w:pPr>
        <w:pStyle w:val="Heading3"/>
      </w:pPr>
      <w:bookmarkStart w:id="18" w:name="_Toc60927954"/>
      <w:r w:rsidRPr="008875BC">
        <w:t>Clean Air and Water</w:t>
      </w:r>
      <w:bookmarkEnd w:id="18"/>
    </w:p>
    <w:p w:rsidR="00501A69" w:rsidRDefault="00501A69" w:rsidP="005B2950">
      <w:pPr>
        <w:spacing w:line="276" w:lineRule="auto"/>
        <w:rPr>
          <w:rFonts w:ascii="Garamond" w:hAnsi="Garamond"/>
        </w:rPr>
      </w:pPr>
      <w:r w:rsidRPr="008875BC">
        <w:rPr>
          <w:rFonts w:ascii="Garamond" w:hAnsi="Garamond"/>
        </w:rPr>
        <w:t xml:space="preserve">(Applicable only if the contract exceeds </w:t>
      </w:r>
      <w:r w:rsidR="00D00C9A" w:rsidRPr="008875BC">
        <w:rPr>
          <w:rFonts w:ascii="Garamond" w:hAnsi="Garamond"/>
        </w:rPr>
        <w:t>$250,000</w:t>
      </w:r>
      <w:r w:rsidRPr="008875BC">
        <w:rPr>
          <w:rFonts w:ascii="Garamond" w:hAnsi="Garamond"/>
        </w:rPr>
        <w:t xml:space="preserve"> or the Contracting Officer has determined that the orders under an indefinite quantity contract in any one year will exceed </w:t>
      </w:r>
      <w:r w:rsidR="00D00C9A" w:rsidRPr="008875BC">
        <w:rPr>
          <w:rFonts w:ascii="Garamond" w:hAnsi="Garamond"/>
        </w:rPr>
        <w:t>$250,000</w:t>
      </w:r>
      <w:r w:rsidRPr="008875BC">
        <w:rPr>
          <w:rFonts w:ascii="Garamond" w:hAnsi="Garamond"/>
        </w:rPr>
        <w:t>, or a facility to be used has been the subject of a conviction under the Clean Air Act [41 USC 1857c-8(c)(1) or the Federal Water Pollution Control Act [33 USC 1319(c)] and is listed by EPA, or the contract is not otherwise exempt.)</w:t>
      </w:r>
    </w:p>
    <w:p w:rsidR="00A563A4" w:rsidRPr="008875BC" w:rsidRDefault="00A563A4" w:rsidP="005B2950">
      <w:pPr>
        <w:spacing w:line="276" w:lineRule="auto"/>
        <w:rPr>
          <w:rFonts w:ascii="Garamond" w:hAnsi="Garamond"/>
        </w:rPr>
      </w:pPr>
    </w:p>
    <w:p w:rsidR="00501A69" w:rsidRPr="008875BC" w:rsidRDefault="00501A69" w:rsidP="005B2950">
      <w:pPr>
        <w:spacing w:line="276" w:lineRule="auto"/>
        <w:rPr>
          <w:rFonts w:ascii="Garamond" w:hAnsi="Garamond"/>
        </w:rPr>
      </w:pPr>
      <w:r w:rsidRPr="008875BC">
        <w:rPr>
          <w:rFonts w:ascii="Garamond" w:hAnsi="Garamond"/>
        </w:rPr>
        <w:t>The contractor agrees as follows:</w:t>
      </w:r>
    </w:p>
    <w:p w:rsidR="00501A69" w:rsidRPr="008875BC" w:rsidRDefault="00501A69" w:rsidP="005B2950">
      <w:pPr>
        <w:numPr>
          <w:ilvl w:val="2"/>
          <w:numId w:val="10"/>
        </w:numPr>
        <w:spacing w:line="276" w:lineRule="auto"/>
        <w:ind w:left="720"/>
        <w:rPr>
          <w:rFonts w:ascii="Garamond" w:hAnsi="Garamond"/>
        </w:rPr>
      </w:pPr>
      <w:r w:rsidRPr="008875BC">
        <w:rPr>
          <w:rFonts w:ascii="Garamond" w:hAnsi="Garamond"/>
        </w:rPr>
        <w:t>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Air Act and the Water Act, respectively, and all regulations and guidelines issued hereunder before the award of this contract.</w:t>
      </w:r>
    </w:p>
    <w:p w:rsidR="00501A69" w:rsidRPr="008875BC" w:rsidRDefault="00501A69" w:rsidP="005B2950">
      <w:pPr>
        <w:numPr>
          <w:ilvl w:val="12"/>
          <w:numId w:val="0"/>
        </w:numPr>
        <w:spacing w:line="276" w:lineRule="auto"/>
        <w:ind w:left="1440" w:hanging="360"/>
        <w:rPr>
          <w:rFonts w:ascii="Garamond" w:hAnsi="Garamond"/>
        </w:rPr>
      </w:pPr>
    </w:p>
    <w:p w:rsidR="00501A69" w:rsidRPr="008875BC" w:rsidRDefault="00501A69" w:rsidP="005B2950">
      <w:pPr>
        <w:numPr>
          <w:ilvl w:val="2"/>
          <w:numId w:val="10"/>
        </w:numPr>
        <w:spacing w:line="276" w:lineRule="auto"/>
        <w:ind w:left="720"/>
        <w:rPr>
          <w:rFonts w:ascii="Garamond" w:hAnsi="Garamond"/>
        </w:rPr>
      </w:pPr>
      <w:r w:rsidRPr="008875BC">
        <w:rPr>
          <w:rFonts w:ascii="Garamond" w:hAnsi="Garamond"/>
        </w:rPr>
        <w:t>That no portion of the work required by this contract will be performed in a facility listed on the Environmental Protection Agency List of Violating Facilities on the date when this contract was awarded unless and until the EPA eliminates the name of such facility or facilities from such listing.</w:t>
      </w:r>
    </w:p>
    <w:p w:rsidR="00501A69" w:rsidRPr="008875BC" w:rsidRDefault="00501A69" w:rsidP="005B2950">
      <w:pPr>
        <w:numPr>
          <w:ilvl w:val="12"/>
          <w:numId w:val="0"/>
        </w:numPr>
        <w:spacing w:line="276" w:lineRule="auto"/>
        <w:ind w:left="720" w:hanging="360"/>
        <w:rPr>
          <w:rFonts w:ascii="Garamond" w:hAnsi="Garamond"/>
        </w:rPr>
      </w:pPr>
    </w:p>
    <w:p w:rsidR="00501A69" w:rsidRPr="008875BC" w:rsidRDefault="00501A69" w:rsidP="005B2950">
      <w:pPr>
        <w:numPr>
          <w:ilvl w:val="2"/>
          <w:numId w:val="10"/>
        </w:numPr>
        <w:spacing w:line="276" w:lineRule="auto"/>
        <w:ind w:left="720"/>
        <w:rPr>
          <w:rFonts w:ascii="Garamond" w:hAnsi="Garamond"/>
        </w:rPr>
      </w:pPr>
      <w:r w:rsidRPr="008875BC">
        <w:rPr>
          <w:rFonts w:ascii="Garamond" w:hAnsi="Garamond"/>
        </w:rPr>
        <w:t>To use his best efforts to comply with clean air standards and clean water standards at the facilities in which the contract is being performed.</w:t>
      </w:r>
    </w:p>
    <w:p w:rsidR="00501A69" w:rsidRPr="008875BC" w:rsidRDefault="00501A69" w:rsidP="005B2950">
      <w:pPr>
        <w:numPr>
          <w:ilvl w:val="12"/>
          <w:numId w:val="0"/>
        </w:numPr>
        <w:spacing w:line="276" w:lineRule="auto"/>
        <w:ind w:left="720" w:hanging="360"/>
        <w:rPr>
          <w:rFonts w:ascii="Garamond" w:hAnsi="Garamond"/>
        </w:rPr>
      </w:pPr>
    </w:p>
    <w:p w:rsidR="00501A69" w:rsidRPr="008875BC" w:rsidRDefault="00501A69" w:rsidP="005B2950">
      <w:pPr>
        <w:numPr>
          <w:ilvl w:val="2"/>
          <w:numId w:val="10"/>
        </w:numPr>
        <w:spacing w:line="276" w:lineRule="auto"/>
        <w:ind w:left="720"/>
        <w:rPr>
          <w:rFonts w:ascii="Garamond" w:hAnsi="Garamond"/>
        </w:rPr>
      </w:pPr>
      <w:r w:rsidRPr="008875BC">
        <w:rPr>
          <w:rFonts w:ascii="Garamond" w:hAnsi="Garamond"/>
        </w:rPr>
        <w:t>To insert the substance of the provisions of this clause in any nonexempt subcontract, including this paragraph (a)(4).</w:t>
      </w:r>
    </w:p>
    <w:p w:rsidR="00501A69" w:rsidRPr="008875BC" w:rsidRDefault="00501A69" w:rsidP="005B2950">
      <w:pPr>
        <w:numPr>
          <w:ilvl w:val="12"/>
          <w:numId w:val="0"/>
        </w:numPr>
        <w:spacing w:line="276" w:lineRule="auto"/>
        <w:ind w:left="1440" w:hanging="360"/>
        <w:rPr>
          <w:rFonts w:ascii="Garamond" w:hAnsi="Garamond"/>
        </w:rPr>
      </w:pPr>
    </w:p>
    <w:p w:rsidR="00501A69" w:rsidRPr="008875BC" w:rsidRDefault="00501A69" w:rsidP="005B2950">
      <w:pPr>
        <w:spacing w:line="276" w:lineRule="auto"/>
        <w:rPr>
          <w:rFonts w:ascii="Garamond" w:hAnsi="Garamond"/>
        </w:rPr>
      </w:pPr>
      <w:r w:rsidRPr="008875BC">
        <w:rPr>
          <w:rFonts w:ascii="Garamond" w:hAnsi="Garamond"/>
        </w:rPr>
        <w:t>The terms used in this clause have the following meanings:</w:t>
      </w:r>
    </w:p>
    <w:p w:rsidR="00501A69" w:rsidRPr="008875BC" w:rsidRDefault="00501A69" w:rsidP="005B2950">
      <w:pPr>
        <w:numPr>
          <w:ilvl w:val="12"/>
          <w:numId w:val="0"/>
        </w:numPr>
        <w:spacing w:line="276" w:lineRule="auto"/>
        <w:ind w:left="360" w:hanging="360"/>
        <w:rPr>
          <w:rFonts w:ascii="Garamond" w:hAnsi="Garamond"/>
        </w:rPr>
      </w:pPr>
    </w:p>
    <w:p w:rsidR="00830947" w:rsidRPr="008875BC" w:rsidRDefault="00501A69" w:rsidP="005B2950">
      <w:pPr>
        <w:numPr>
          <w:ilvl w:val="0"/>
          <w:numId w:val="16"/>
        </w:numPr>
        <w:spacing w:line="276" w:lineRule="auto"/>
        <w:rPr>
          <w:rFonts w:ascii="Garamond" w:hAnsi="Garamond"/>
        </w:rPr>
      </w:pPr>
      <w:r w:rsidRPr="008875BC">
        <w:rPr>
          <w:rFonts w:ascii="Garamond" w:hAnsi="Garamond"/>
        </w:rPr>
        <w:t>The term “Air Act” means the Clean Air Act, as amended [41 USC 1857 et seq., as amended by Public Law 91-604].</w:t>
      </w:r>
    </w:p>
    <w:p w:rsidR="00D00C9A" w:rsidRPr="008875BC" w:rsidRDefault="00D00C9A" w:rsidP="005B2950">
      <w:pPr>
        <w:spacing w:line="276" w:lineRule="auto"/>
        <w:ind w:left="720"/>
        <w:rPr>
          <w:rFonts w:ascii="Garamond" w:hAnsi="Garamond"/>
        </w:rPr>
      </w:pPr>
    </w:p>
    <w:p w:rsidR="00830947" w:rsidRPr="008875BC" w:rsidRDefault="00501A69" w:rsidP="005B2950">
      <w:pPr>
        <w:numPr>
          <w:ilvl w:val="0"/>
          <w:numId w:val="16"/>
        </w:numPr>
        <w:spacing w:line="276" w:lineRule="auto"/>
        <w:rPr>
          <w:rFonts w:ascii="Garamond" w:hAnsi="Garamond"/>
        </w:rPr>
      </w:pPr>
      <w:r w:rsidRPr="008875BC">
        <w:rPr>
          <w:rFonts w:ascii="Garamond" w:hAnsi="Garamond"/>
        </w:rPr>
        <w:t>The term “Water Act” means Federal Water Pollution Control Act, as amended [33 USC 1251 et seq., as amended by Public Law 92-500].</w:t>
      </w:r>
    </w:p>
    <w:p w:rsidR="00830947" w:rsidRPr="008875BC" w:rsidRDefault="00830947" w:rsidP="005B2950">
      <w:pPr>
        <w:spacing w:line="276" w:lineRule="auto"/>
        <w:ind w:left="720"/>
        <w:rPr>
          <w:rFonts w:ascii="Garamond" w:hAnsi="Garamond"/>
        </w:rPr>
      </w:pPr>
    </w:p>
    <w:p w:rsidR="00A563A4" w:rsidRDefault="00501A69" w:rsidP="005B2950">
      <w:pPr>
        <w:numPr>
          <w:ilvl w:val="0"/>
          <w:numId w:val="16"/>
        </w:numPr>
        <w:spacing w:line="276" w:lineRule="auto"/>
        <w:rPr>
          <w:rFonts w:ascii="Garamond" w:hAnsi="Garamond"/>
        </w:rPr>
      </w:pPr>
      <w:r w:rsidRPr="008875BC">
        <w:rPr>
          <w:rFonts w:ascii="Garamond" w:hAnsi="Garamond"/>
        </w:rPr>
        <w:t xml:space="preserve">The term “Clean Air Standards” means any enforceable rules, regulations, guidelines, standards, limitations, orders, controls, prohibitions, or other requirements which are contained in, issued under, or otherwise adopted pursuant to the Air Act or Executive Order 11738, an applicable implementation plan as described in Section 110(d) of the Clean Air Act [42 USC 1857c-5(d)], an approved implementation procedure or plan under Section 111(c) or Section 111(d), respectively, of the Air Act [42 USC 1857c-6(c)(c)] or Section 111(d), respectively, of the Air </w:t>
      </w:r>
    </w:p>
    <w:p w:rsidR="0052216D" w:rsidRPr="0052216D" w:rsidRDefault="00A563A4" w:rsidP="0052216D">
      <w:pPr>
        <w:spacing w:line="276" w:lineRule="auto"/>
        <w:rPr>
          <w:sz w:val="2"/>
          <w:szCs w:val="2"/>
        </w:rPr>
      </w:pPr>
      <w:r>
        <w:rPr>
          <w:rFonts w:ascii="Arial Narrow" w:hAnsi="Arial Narrow"/>
          <w:b/>
          <w:sz w:val="4"/>
          <w:szCs w:val="4"/>
        </w:rP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Section G</w:t>
      </w:r>
      <w:r w:rsidRPr="0052216D">
        <w:rPr>
          <w:rFonts w:ascii="Arial Narrow" w:hAnsi="Arial Narrow"/>
          <w:b/>
          <w:sz w:val="28"/>
          <w:szCs w:val="28"/>
        </w:rPr>
        <w:t>, continued</w:t>
      </w:r>
    </w:p>
    <w:p w:rsidR="0052216D" w:rsidRPr="0052216D" w:rsidRDefault="0052216D" w:rsidP="0052216D">
      <w:pPr>
        <w:shd w:val="clear" w:color="auto" w:fill="006600"/>
        <w:jc w:val="center"/>
        <w:rPr>
          <w:rFonts w:ascii="Arial Narrow" w:hAnsi="Arial Narrow"/>
          <w:b/>
          <w:sz w:val="6"/>
          <w:szCs w:val="6"/>
        </w:rPr>
      </w:pPr>
    </w:p>
    <w:p w:rsidR="0052216D" w:rsidRDefault="0052216D" w:rsidP="0052216D">
      <w:pPr>
        <w:spacing w:line="276" w:lineRule="auto"/>
        <w:rPr>
          <w:rFonts w:ascii="Garamond" w:hAnsi="Garamond"/>
        </w:rPr>
      </w:pPr>
    </w:p>
    <w:p w:rsidR="00830947" w:rsidRPr="008875BC" w:rsidRDefault="00501A69" w:rsidP="00A563A4">
      <w:pPr>
        <w:spacing w:line="276" w:lineRule="auto"/>
        <w:ind w:left="720"/>
        <w:rPr>
          <w:rFonts w:ascii="Garamond" w:hAnsi="Garamond"/>
        </w:rPr>
      </w:pPr>
      <w:r w:rsidRPr="008875BC">
        <w:rPr>
          <w:rFonts w:ascii="Garamond" w:hAnsi="Garamond"/>
        </w:rPr>
        <w:t>Act [42 USC 1857c-6(c)(d)], or an approved implementation procedure under Section 112(d) of the Air Act [42 USC 1857c-7(d)].</w:t>
      </w:r>
    </w:p>
    <w:p w:rsidR="00830947" w:rsidRPr="008875BC" w:rsidRDefault="00830947" w:rsidP="005B2950">
      <w:pPr>
        <w:pStyle w:val="ListParagraph"/>
        <w:spacing w:line="276" w:lineRule="auto"/>
        <w:rPr>
          <w:rFonts w:ascii="Garamond" w:hAnsi="Garamond"/>
        </w:rPr>
      </w:pPr>
    </w:p>
    <w:p w:rsidR="00830947" w:rsidRPr="008875BC" w:rsidRDefault="00501A69" w:rsidP="005B2950">
      <w:pPr>
        <w:numPr>
          <w:ilvl w:val="0"/>
          <w:numId w:val="16"/>
        </w:numPr>
        <w:spacing w:line="276" w:lineRule="auto"/>
        <w:rPr>
          <w:rFonts w:ascii="Garamond" w:hAnsi="Garamond"/>
        </w:rPr>
      </w:pPr>
      <w:r w:rsidRPr="008875BC">
        <w:rPr>
          <w:rFonts w:ascii="Garamond" w:hAnsi="Garamond"/>
        </w:rPr>
        <w:t xml:space="preserve">The term “Clean Water Standards” means any enforceable limitation, control, condition, prohibition, standard, or other requirement which is promulgated pursuant to the Water Act or contained in a permit issued to a discharger by the Environmental Protection Agency </w:t>
      </w:r>
      <w:r w:rsidR="00EB7D62" w:rsidRPr="008875BC">
        <w:rPr>
          <w:rFonts w:ascii="Garamond" w:hAnsi="Garamond"/>
        </w:rPr>
        <w:t>or by a s</w:t>
      </w:r>
      <w:r w:rsidRPr="008875BC">
        <w:rPr>
          <w:rFonts w:ascii="Garamond" w:hAnsi="Garamond"/>
        </w:rPr>
        <w:t>tate under an approved program, as authorized by Section 402 of the Water Act [33 USC 1342] or by local government to ensure compliance with pretreatment regulations, as required by Section 307 of the Water Act [33 USC 1317].</w:t>
      </w:r>
    </w:p>
    <w:p w:rsidR="00830947" w:rsidRPr="008875BC" w:rsidRDefault="00830947" w:rsidP="005B2950">
      <w:pPr>
        <w:pStyle w:val="ListParagraph"/>
        <w:spacing w:line="276" w:lineRule="auto"/>
        <w:rPr>
          <w:rFonts w:ascii="Garamond" w:hAnsi="Garamond"/>
        </w:rPr>
      </w:pPr>
    </w:p>
    <w:p w:rsidR="00830947" w:rsidRPr="008875BC" w:rsidRDefault="00501A69" w:rsidP="005B2950">
      <w:pPr>
        <w:numPr>
          <w:ilvl w:val="0"/>
          <w:numId w:val="16"/>
        </w:numPr>
        <w:spacing w:line="276" w:lineRule="auto"/>
        <w:rPr>
          <w:rFonts w:ascii="Garamond" w:hAnsi="Garamond"/>
        </w:rPr>
      </w:pPr>
      <w:r w:rsidRPr="008875BC">
        <w:rPr>
          <w:rFonts w:ascii="Garamond" w:hAnsi="Garamond"/>
        </w:rPr>
        <w:t>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rsidR="00830947" w:rsidRPr="008875BC" w:rsidRDefault="00830947" w:rsidP="00A058C9">
      <w:pPr>
        <w:pStyle w:val="ListParagraph"/>
        <w:spacing w:line="276" w:lineRule="auto"/>
        <w:rPr>
          <w:rFonts w:ascii="Garamond" w:hAnsi="Garamond"/>
        </w:rPr>
      </w:pPr>
    </w:p>
    <w:p w:rsidR="005D38E6" w:rsidRDefault="00501A69" w:rsidP="00A058C9">
      <w:pPr>
        <w:numPr>
          <w:ilvl w:val="0"/>
          <w:numId w:val="16"/>
        </w:numPr>
        <w:spacing w:line="276" w:lineRule="auto"/>
        <w:rPr>
          <w:rFonts w:ascii="Garamond" w:hAnsi="Garamond"/>
          <w:b/>
        </w:rPr>
      </w:pPr>
      <w:r w:rsidRPr="005D38E6">
        <w:rPr>
          <w:rFonts w:ascii="Garamond" w:hAnsi="Garamond"/>
        </w:rPr>
        <w:t>The term “facility” means any building, plant, installation, structure, mine, vessel, or other floating craft, location or sites of operations, owned, leased or supervised by a contractor or subcontractor to be utilized in the performance of a contract or subcontracts. Where a location or site of operations contains or includes more than one building, plant, installation, or structure, the entire location or site shall be deemed to be a facility except where the Director, Office of Federal Activities, Environmental Protection Agency, determines that independent facilities are co-located in one geographical area</w:t>
      </w:r>
    </w:p>
    <w:p w:rsidR="005D38E6" w:rsidRPr="005D38E6" w:rsidRDefault="005D38E6" w:rsidP="00A058C9">
      <w:pPr>
        <w:spacing w:line="276" w:lineRule="auto"/>
        <w:rPr>
          <w:rFonts w:ascii="Garamond" w:hAnsi="Garamond"/>
          <w:b/>
        </w:rPr>
      </w:pPr>
    </w:p>
    <w:p w:rsidR="00501A69" w:rsidRPr="005D38E6" w:rsidRDefault="00501A69" w:rsidP="006E02E7">
      <w:pPr>
        <w:pStyle w:val="Heading3"/>
      </w:pPr>
      <w:bookmarkStart w:id="19" w:name="_Toc60927955"/>
      <w:r w:rsidRPr="005D38E6">
        <w:t>Clean Air and Water Certification</w:t>
      </w:r>
      <w:bookmarkEnd w:id="19"/>
    </w:p>
    <w:p w:rsidR="00501A69" w:rsidRPr="008875BC" w:rsidRDefault="00501A69" w:rsidP="005B2950">
      <w:pPr>
        <w:spacing w:line="276" w:lineRule="auto"/>
        <w:rPr>
          <w:rFonts w:ascii="Garamond" w:hAnsi="Garamond"/>
        </w:rPr>
      </w:pPr>
      <w:r w:rsidRPr="008875BC">
        <w:rPr>
          <w:rFonts w:ascii="Garamond" w:hAnsi="Garamond"/>
        </w:rPr>
        <w:t xml:space="preserve">(Applicable if bid or offer exceeds </w:t>
      </w:r>
      <w:r w:rsidR="00D00C9A" w:rsidRPr="008875BC">
        <w:rPr>
          <w:rFonts w:ascii="Garamond" w:hAnsi="Garamond"/>
        </w:rPr>
        <w:t>$250,000</w:t>
      </w:r>
      <w:r w:rsidRPr="008875BC">
        <w:rPr>
          <w:rFonts w:ascii="Garamond" w:hAnsi="Garamond"/>
        </w:rPr>
        <w:t xml:space="preserve"> or the Contracting Officer has determined that orders under an indefinite quantity contract in any year will exceed </w:t>
      </w:r>
      <w:r w:rsidR="00D00C9A" w:rsidRPr="008875BC">
        <w:rPr>
          <w:rFonts w:ascii="Garamond" w:hAnsi="Garamond"/>
        </w:rPr>
        <w:t>$250,000</w:t>
      </w:r>
      <w:r w:rsidRPr="008875BC">
        <w:rPr>
          <w:rFonts w:ascii="Garamond" w:hAnsi="Garamond"/>
        </w:rPr>
        <w:t xml:space="preserve"> or a facility to be used has been the subject of a conviction under the Clean Air Act [42 USC 1857c-8(c)(1)] or the Federal Water Pollution Control Act [33 USC 1319(c)] and is listed by EPA, or is not otherwise exempt.)</w:t>
      </w:r>
    </w:p>
    <w:p w:rsidR="00501A69" w:rsidRPr="008875BC" w:rsidRDefault="00501A69" w:rsidP="005B2950">
      <w:pPr>
        <w:numPr>
          <w:ilvl w:val="12"/>
          <w:numId w:val="0"/>
        </w:numPr>
        <w:spacing w:line="276" w:lineRule="auto"/>
        <w:rPr>
          <w:rFonts w:ascii="Garamond" w:hAnsi="Garamond"/>
        </w:rPr>
      </w:pPr>
    </w:p>
    <w:p w:rsidR="00501A69" w:rsidRPr="008875BC" w:rsidRDefault="00501A69" w:rsidP="005B2950">
      <w:pPr>
        <w:spacing w:line="276" w:lineRule="auto"/>
        <w:rPr>
          <w:rFonts w:ascii="Garamond" w:hAnsi="Garamond"/>
        </w:rPr>
      </w:pPr>
      <w:r w:rsidRPr="008875BC">
        <w:rPr>
          <w:rFonts w:ascii="Garamond" w:hAnsi="Garamond"/>
        </w:rPr>
        <w:t>The bidder certifies as follows:</w:t>
      </w:r>
    </w:p>
    <w:p w:rsidR="00501A69" w:rsidRPr="008875BC" w:rsidRDefault="00501A69" w:rsidP="005B2950">
      <w:pPr>
        <w:numPr>
          <w:ilvl w:val="12"/>
          <w:numId w:val="0"/>
        </w:numPr>
        <w:spacing w:line="276" w:lineRule="auto"/>
        <w:ind w:left="630" w:hanging="360"/>
        <w:rPr>
          <w:rFonts w:ascii="Garamond" w:hAnsi="Garamond"/>
        </w:rPr>
      </w:pPr>
    </w:p>
    <w:p w:rsidR="00501A69" w:rsidRPr="008875BC" w:rsidRDefault="00501A69" w:rsidP="005B2950">
      <w:pPr>
        <w:numPr>
          <w:ilvl w:val="1"/>
          <w:numId w:val="17"/>
        </w:numPr>
        <w:spacing w:line="276" w:lineRule="auto"/>
        <w:ind w:left="720"/>
        <w:rPr>
          <w:rFonts w:ascii="Garamond" w:hAnsi="Garamond"/>
        </w:rPr>
      </w:pPr>
      <w:r w:rsidRPr="008875BC">
        <w:rPr>
          <w:rFonts w:ascii="Garamond" w:hAnsi="Garamond"/>
        </w:rPr>
        <w:t>Any facility to be utilized in the performance of this proposed contr</w:t>
      </w:r>
      <w:r w:rsidR="001B7846" w:rsidRPr="008875BC">
        <w:rPr>
          <w:rFonts w:ascii="Garamond" w:hAnsi="Garamond"/>
        </w:rPr>
        <w:t xml:space="preserve">act has [    ], has not [    ] </w:t>
      </w:r>
      <w:r w:rsidRPr="008875BC">
        <w:rPr>
          <w:rFonts w:ascii="Garamond" w:hAnsi="Garamond"/>
        </w:rPr>
        <w:t>been listed on the Environmental Protection Agency List of Violating Facilities.</w:t>
      </w:r>
    </w:p>
    <w:p w:rsidR="00501A69" w:rsidRPr="008875BC" w:rsidRDefault="00501A69" w:rsidP="005B2950">
      <w:pPr>
        <w:numPr>
          <w:ilvl w:val="12"/>
          <w:numId w:val="0"/>
        </w:numPr>
        <w:spacing w:line="276" w:lineRule="auto"/>
        <w:ind w:left="720" w:hanging="360"/>
        <w:rPr>
          <w:rFonts w:ascii="Garamond" w:hAnsi="Garamond"/>
        </w:rPr>
      </w:pPr>
    </w:p>
    <w:p w:rsidR="00501A69" w:rsidRPr="008875BC" w:rsidRDefault="00501A69" w:rsidP="005B2950">
      <w:pPr>
        <w:numPr>
          <w:ilvl w:val="1"/>
          <w:numId w:val="17"/>
        </w:numPr>
        <w:spacing w:line="276" w:lineRule="auto"/>
        <w:ind w:left="720"/>
        <w:rPr>
          <w:rFonts w:ascii="Garamond" w:hAnsi="Garamond"/>
        </w:rPr>
      </w:pPr>
      <w:r w:rsidRPr="008875BC">
        <w:rPr>
          <w:rFonts w:ascii="Garamond" w:hAnsi="Garamond"/>
        </w:rPr>
        <w:t>He will promptly notify the Contracting Officer, prior to award, of the receipt of any communication from the Director, Office of Federal Activities, U. S. Environmental Protection Agency, indicating that any facility which he proposes to use for the performance of the contract is under consideration to be listed on the EPA List of Violating Facilities.</w:t>
      </w:r>
    </w:p>
    <w:p w:rsidR="00501A69" w:rsidRPr="008875BC" w:rsidRDefault="00501A69" w:rsidP="005B2950">
      <w:pPr>
        <w:numPr>
          <w:ilvl w:val="12"/>
          <w:numId w:val="0"/>
        </w:numPr>
        <w:spacing w:line="276" w:lineRule="auto"/>
        <w:ind w:left="720" w:hanging="360"/>
        <w:rPr>
          <w:rFonts w:ascii="Garamond" w:hAnsi="Garamond"/>
        </w:rPr>
      </w:pPr>
    </w:p>
    <w:p w:rsidR="0052216D" w:rsidRPr="0052216D" w:rsidRDefault="00A563A4" w:rsidP="0052216D">
      <w:pPr>
        <w:spacing w:line="276" w:lineRule="auto"/>
        <w:rPr>
          <w:sz w:val="2"/>
          <w:szCs w:val="2"/>
        </w:rPr>
      </w:pPr>
      <w:r>
        <w:rPr>
          <w:rFonts w:ascii="Arial Narrow" w:hAnsi="Arial Narrow"/>
          <w:b/>
          <w:sz w:val="4"/>
          <w:szCs w:val="4"/>
        </w:rPr>
        <w:br w:type="page"/>
      </w:r>
    </w:p>
    <w:p w:rsidR="0052216D" w:rsidRPr="0052216D" w:rsidRDefault="0052216D" w:rsidP="0052216D">
      <w:pPr>
        <w:shd w:val="clear" w:color="auto" w:fill="006600"/>
        <w:jc w:val="center"/>
        <w:rPr>
          <w:rFonts w:ascii="Arial Narrow" w:hAnsi="Arial Narrow"/>
          <w:b/>
          <w:sz w:val="6"/>
          <w:szCs w:val="6"/>
        </w:rPr>
      </w:pPr>
    </w:p>
    <w:p w:rsidR="0052216D" w:rsidRPr="0052216D" w:rsidRDefault="0052216D" w:rsidP="0052216D">
      <w:pPr>
        <w:shd w:val="clear" w:color="auto" w:fill="006600"/>
        <w:rPr>
          <w:rFonts w:ascii="Arial Narrow" w:hAnsi="Arial Narrow"/>
          <w:b/>
          <w:sz w:val="28"/>
          <w:szCs w:val="28"/>
        </w:rPr>
      </w:pPr>
      <w:r>
        <w:rPr>
          <w:rFonts w:ascii="Arial Narrow" w:hAnsi="Arial Narrow"/>
          <w:b/>
          <w:sz w:val="28"/>
          <w:szCs w:val="28"/>
        </w:rPr>
        <w:t xml:space="preserve"> </w:t>
      </w:r>
      <w:r w:rsidR="00505C6E">
        <w:rPr>
          <w:rFonts w:ascii="Arial Narrow" w:hAnsi="Arial Narrow"/>
          <w:b/>
          <w:sz w:val="28"/>
          <w:szCs w:val="28"/>
        </w:rPr>
        <w:t>Section G</w:t>
      </w:r>
      <w:r w:rsidRPr="0052216D">
        <w:rPr>
          <w:rFonts w:ascii="Arial Narrow" w:hAnsi="Arial Narrow"/>
          <w:b/>
          <w:sz w:val="28"/>
          <w:szCs w:val="28"/>
        </w:rPr>
        <w:t>, continued</w:t>
      </w:r>
    </w:p>
    <w:p w:rsidR="0052216D" w:rsidRPr="0052216D" w:rsidRDefault="0052216D" w:rsidP="0052216D">
      <w:pPr>
        <w:shd w:val="clear" w:color="auto" w:fill="006600"/>
        <w:jc w:val="center"/>
        <w:rPr>
          <w:rFonts w:ascii="Arial Narrow" w:hAnsi="Arial Narrow"/>
          <w:b/>
          <w:sz w:val="6"/>
          <w:szCs w:val="6"/>
        </w:rPr>
      </w:pPr>
    </w:p>
    <w:p w:rsidR="0052216D" w:rsidRPr="00A563A4" w:rsidRDefault="0052216D" w:rsidP="00A563A4">
      <w:pPr>
        <w:spacing w:line="276" w:lineRule="auto"/>
        <w:rPr>
          <w:rFonts w:ascii="Garamond" w:hAnsi="Garamond"/>
        </w:rPr>
      </w:pPr>
    </w:p>
    <w:p w:rsidR="00501A69" w:rsidRPr="008875BC" w:rsidRDefault="00501A69" w:rsidP="005B2950">
      <w:pPr>
        <w:numPr>
          <w:ilvl w:val="1"/>
          <w:numId w:val="17"/>
        </w:numPr>
        <w:spacing w:line="276" w:lineRule="auto"/>
        <w:ind w:left="720"/>
        <w:rPr>
          <w:rFonts w:ascii="Garamond" w:hAnsi="Garamond"/>
        </w:rPr>
      </w:pPr>
      <w:r w:rsidRPr="008875BC">
        <w:rPr>
          <w:rFonts w:ascii="Garamond" w:hAnsi="Garamond"/>
        </w:rPr>
        <w:t>He will include substantially this certification, including this paragraph c) in every nonexempt subcontract.</w:t>
      </w:r>
    </w:p>
    <w:p w:rsidR="00830947" w:rsidRPr="008875BC" w:rsidRDefault="00830947" w:rsidP="005B2950">
      <w:pPr>
        <w:spacing w:line="276" w:lineRule="auto"/>
        <w:rPr>
          <w:rFonts w:ascii="Garamond" w:hAnsi="Garamond"/>
        </w:rPr>
      </w:pPr>
    </w:p>
    <w:p w:rsidR="00501A69" w:rsidRPr="008875BC" w:rsidRDefault="00576ACD" w:rsidP="006E02E7">
      <w:pPr>
        <w:pStyle w:val="Heading3"/>
      </w:pPr>
      <w:bookmarkStart w:id="20" w:name="_Toc60927956"/>
      <w:r w:rsidRPr="008875BC">
        <w:t>Energy Policy and Conservation Act (P.L. 94-163)</w:t>
      </w:r>
      <w:bookmarkEnd w:id="20"/>
    </w:p>
    <w:p w:rsidR="000B4D96" w:rsidRDefault="00501A69" w:rsidP="005D38E6">
      <w:pPr>
        <w:numPr>
          <w:ilvl w:val="12"/>
          <w:numId w:val="0"/>
        </w:numPr>
        <w:spacing w:line="276" w:lineRule="auto"/>
        <w:rPr>
          <w:rFonts w:ascii="Garamond" w:hAnsi="Garamond"/>
        </w:rPr>
      </w:pPr>
      <w:r w:rsidRPr="008875BC">
        <w:rPr>
          <w:rFonts w:ascii="Garamond" w:hAnsi="Garamond"/>
        </w:rPr>
        <w:t>The contractor shall recognize mandatory standards and policies relating to energy efficiency which are</w:t>
      </w:r>
      <w:r w:rsidRPr="009159F7">
        <w:rPr>
          <w:rFonts w:ascii="Garamond" w:hAnsi="Garamond"/>
        </w:rPr>
        <w:t xml:space="preserve"> contained in the State energy conservation plan issued to comply with the Energy Policy and Conservation Act (P.L. 94-163).</w:t>
      </w:r>
    </w:p>
    <w:p w:rsidR="0080711C" w:rsidRDefault="0080711C" w:rsidP="005D38E6">
      <w:pPr>
        <w:numPr>
          <w:ilvl w:val="12"/>
          <w:numId w:val="0"/>
        </w:numPr>
        <w:spacing w:line="276" w:lineRule="auto"/>
        <w:rPr>
          <w:rFonts w:ascii="Garamond" w:hAnsi="Garamond"/>
        </w:rPr>
      </w:pPr>
    </w:p>
    <w:p w:rsidR="0080711C" w:rsidRPr="007C2E00" w:rsidRDefault="0080711C" w:rsidP="0052216D">
      <w:pPr>
        <w:spacing w:line="276" w:lineRule="auto"/>
        <w:rPr>
          <w:rFonts w:ascii="Arial Narrow" w:hAnsi="Arial Narrow"/>
          <w:b/>
          <w:sz w:val="4"/>
          <w:szCs w:val="4"/>
        </w:rPr>
      </w:pPr>
      <w:r>
        <w:rPr>
          <w:rFonts w:ascii="Garamond" w:hAnsi="Garamond"/>
        </w:rPr>
        <w:br w:type="page"/>
      </w:r>
    </w:p>
    <w:p w:rsidR="0080711C" w:rsidRPr="0080711C" w:rsidRDefault="0080711C" w:rsidP="0052216D">
      <w:pPr>
        <w:shd w:val="clear" w:color="auto" w:fill="006600"/>
        <w:rPr>
          <w:rFonts w:ascii="Arial Narrow" w:hAnsi="Arial Narrow"/>
          <w:b/>
          <w:sz w:val="6"/>
          <w:szCs w:val="6"/>
        </w:rPr>
      </w:pPr>
    </w:p>
    <w:p w:rsidR="0080711C" w:rsidRPr="00A93AE1" w:rsidRDefault="0052216D" w:rsidP="0052216D">
      <w:pPr>
        <w:pStyle w:val="Heading1"/>
        <w:shd w:val="clear" w:color="auto" w:fill="006600"/>
        <w:jc w:val="left"/>
      </w:pPr>
      <w:r>
        <w:t xml:space="preserve"> </w:t>
      </w:r>
      <w:bookmarkStart w:id="21" w:name="_Toc60927957"/>
      <w:r w:rsidR="0080711C">
        <w:t>Section H</w:t>
      </w:r>
      <w:bookmarkEnd w:id="21"/>
    </w:p>
    <w:p w:rsidR="0080711C" w:rsidRPr="0080711C" w:rsidRDefault="0080711C" w:rsidP="0080711C">
      <w:pPr>
        <w:shd w:val="clear" w:color="auto" w:fill="006600"/>
        <w:jc w:val="center"/>
        <w:rPr>
          <w:rFonts w:ascii="Arial Narrow" w:hAnsi="Arial Narrow"/>
          <w:b/>
          <w:sz w:val="6"/>
          <w:szCs w:val="6"/>
        </w:rPr>
      </w:pPr>
    </w:p>
    <w:p w:rsidR="0080711C" w:rsidRPr="005B2950" w:rsidRDefault="002148F7" w:rsidP="0080711C">
      <w:pPr>
        <w:pStyle w:val="Heading2"/>
        <w:tabs>
          <w:tab w:val="clear" w:pos="7200"/>
        </w:tabs>
        <w:ind w:right="1098"/>
      </w:pPr>
      <w:bookmarkStart w:id="22" w:name="_Toc60927958"/>
      <w:r>
        <w:rPr>
          <w:noProof/>
        </w:rPr>
        <mc:AlternateContent>
          <mc:Choice Requires="wps">
            <w:drawing>
              <wp:anchor distT="45720" distB="45720" distL="114300" distR="114300" simplePos="0" relativeHeight="251660288" behindDoc="0" locked="0" layoutInCell="1" allowOverlap="1">
                <wp:simplePos x="0" y="0"/>
                <wp:positionH relativeFrom="column">
                  <wp:posOffset>5311140</wp:posOffset>
                </wp:positionH>
                <wp:positionV relativeFrom="paragraph">
                  <wp:posOffset>57785</wp:posOffset>
                </wp:positionV>
                <wp:extent cx="822960" cy="274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3A4" w:rsidRDefault="00A563A4" w:rsidP="0080711C">
                            <w:pPr>
                              <w:jc w:val="right"/>
                            </w:pPr>
                            <w:r w:rsidRPr="005B2950">
                              <w:rPr>
                                <w:rFonts w:ascii="Garamond" w:hAnsi="Garamond"/>
                                <w:b/>
                                <w:sz w:val="28"/>
                                <w:szCs w:val="28"/>
                              </w:rPr>
                              <w:t>AD-1048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18.2pt;margin-top:4.55pt;width:64.8pt;height:21.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IgtwIAAL8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" filled="f" stroked="f">
                <v:textbox>
                  <w:txbxContent>
                    <w:p w:rsidR="00A563A4" w:rsidRDefault="00A563A4" w:rsidP="0080711C">
                      <w:pPr>
                        <w:jc w:val="right"/>
                      </w:pPr>
                      <w:r w:rsidRPr="005B2950">
                        <w:rPr>
                          <w:rFonts w:ascii="Garamond" w:hAnsi="Garamond"/>
                          <w:b/>
                          <w:sz w:val="28"/>
                          <w:szCs w:val="28"/>
                        </w:rPr>
                        <w:t>AD-1048</w:t>
                      </w:r>
                    </w:p>
                  </w:txbxContent>
                </v:textbox>
              </v:shape>
            </w:pict>
          </mc:Fallback>
        </mc:AlternateContent>
      </w:r>
      <w:r w:rsidR="0080711C" w:rsidRPr="005B2950">
        <w:t xml:space="preserve">Certification Regarding Debarment, Suspension, Ineligibility </w:t>
      </w:r>
      <w:r w:rsidR="0080711C">
        <w:br/>
      </w:r>
      <w:r w:rsidR="0080711C" w:rsidRPr="005B2950">
        <w:t>and</w:t>
      </w:r>
      <w:r w:rsidR="0080711C">
        <w:t xml:space="preserve"> </w:t>
      </w:r>
      <w:r w:rsidR="0080711C" w:rsidRPr="005B2950">
        <w:t>Voluntary Exclusion Lower Tier Covered Transactions</w:t>
      </w:r>
      <w:bookmarkEnd w:id="22"/>
    </w:p>
    <w:p w:rsidR="004547B5" w:rsidRPr="005B2950" w:rsidRDefault="002148F7" w:rsidP="0080711C">
      <w:pPr>
        <w:numPr>
          <w:ilvl w:val="12"/>
          <w:numId w:val="0"/>
        </w:numPr>
        <w:spacing w:line="276" w:lineRule="auto"/>
        <w:rPr>
          <w:rFonts w:ascii="Garamond" w:hAnsi="Garamond"/>
        </w:rPr>
      </w:pPr>
      <w:r>
        <w:rPr>
          <w:noProof/>
        </w:rPr>
        <mc:AlternateContent>
          <mc:Choice Requires="wps">
            <w:drawing>
              <wp:anchor distT="45720" distB="45720" distL="114300" distR="114300" simplePos="0" relativeHeight="251659264" behindDoc="0" locked="0" layoutInCell="1" allowOverlap="1">
                <wp:simplePos x="0" y="0"/>
                <wp:positionH relativeFrom="column">
                  <wp:posOffset>-34290</wp:posOffset>
                </wp:positionH>
                <wp:positionV relativeFrom="paragraph">
                  <wp:posOffset>-66040</wp:posOffset>
                </wp:positionV>
                <wp:extent cx="3510915" cy="64008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3A4" w:rsidRDefault="00A563A4" w:rsidP="005B2950">
                            <w:r w:rsidRPr="005B2950">
                              <w:rPr>
                                <w:rFonts w:ascii="Garamond" w:hAnsi="Garamond"/>
                              </w:rPr>
                              <w:t>This form is available electronically</w:t>
                            </w:r>
                            <w:r>
                              <w:rPr>
                                <w:rFonts w:ascii="Garamond" w:hAnsi="Garamond"/>
                              </w:rPr>
                              <w:t xml:space="preserve"> at </w:t>
                            </w:r>
                            <w:hyperlink r:id="rId24" w:history="1">
                              <w:r w:rsidRPr="00642A7F">
                                <w:rPr>
                                  <w:rStyle w:val="Hyperlink"/>
                                  <w:u w:val="none"/>
                                </w:rPr>
                                <w:t>https://www.ocio.usda.gov/sites/default/files/docs/2012/AD1048_LowerTierCoveredTransactions_final.pdf</w:t>
                              </w:r>
                            </w:hyperlink>
                            <w:r w:rsidRPr="00642A7F">
                              <w:rPr>
                                <w:rStyle w:val="Hyperlink"/>
                                <w:u w:val="non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pt;margin-top:-5.2pt;width:276.45pt;height:5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" stroked="f">
                <v:textbox>
                  <w:txbxContent>
                    <w:p w:rsidR="00A563A4" w:rsidRDefault="00A563A4" w:rsidP="005B2950">
                      <w:r w:rsidRPr="005B2950">
                        <w:rPr>
                          <w:rFonts w:ascii="Garamond" w:hAnsi="Garamond"/>
                        </w:rPr>
                        <w:t>This form is available electronically</w:t>
                      </w:r>
                      <w:r>
                        <w:rPr>
                          <w:rFonts w:ascii="Garamond" w:hAnsi="Garamond"/>
                        </w:rPr>
                        <w:t xml:space="preserve"> at </w:t>
                      </w:r>
                      <w:hyperlink r:id="rId25" w:history="1">
                        <w:r w:rsidRPr="00642A7F">
                          <w:rPr>
                            <w:rStyle w:val="Hyperlink"/>
                            <w:u w:val="none"/>
                          </w:rPr>
                          <w:t>https://www.ocio.usda.gov/sites/default/files/docs/2012/AD1048_LowerTierCoveredTransactions_final.pdf</w:t>
                        </w:r>
                      </w:hyperlink>
                      <w:r w:rsidRPr="00642A7F">
                        <w:rPr>
                          <w:rStyle w:val="Hyperlink"/>
                          <w:u w:val="none"/>
                        </w:rPr>
                        <w:t>.</w:t>
                      </w:r>
                    </w:p>
                  </w:txbxContent>
                </v:textbox>
              </v:shape>
            </w:pict>
          </mc:Fallback>
        </mc:AlternateContent>
      </w:r>
      <w:r w:rsidR="004547B5" w:rsidRPr="005B2950">
        <w:rPr>
          <w:rFonts w:ascii="Garamond" w:hAnsi="Garamond"/>
        </w:rPr>
        <w:tab/>
      </w:r>
      <w:r w:rsidR="00B211E5" w:rsidRPr="005B2950">
        <w:rPr>
          <w:rFonts w:ascii="Garamond" w:hAnsi="Garamond"/>
        </w:rPr>
        <w:t>OMB Control No. 0505-0027</w:t>
      </w:r>
    </w:p>
    <w:p w:rsidR="004547B5" w:rsidRPr="005B2950" w:rsidRDefault="004547B5" w:rsidP="005B2950">
      <w:pPr>
        <w:tabs>
          <w:tab w:val="right" w:pos="9540"/>
        </w:tabs>
        <w:spacing w:line="276" w:lineRule="auto"/>
        <w:ind w:left="360"/>
        <w:rPr>
          <w:rFonts w:ascii="Garamond" w:hAnsi="Garamond"/>
        </w:rPr>
      </w:pPr>
      <w:r w:rsidRPr="005B2950">
        <w:rPr>
          <w:rFonts w:ascii="Garamond" w:hAnsi="Garamond"/>
        </w:rPr>
        <w:tab/>
      </w:r>
      <w:r w:rsidR="00B211E5" w:rsidRPr="005B2950">
        <w:rPr>
          <w:rFonts w:ascii="Garamond" w:hAnsi="Garamond"/>
        </w:rPr>
        <w:t>Expiration Date: 04/30/2022</w:t>
      </w:r>
    </w:p>
    <w:p w:rsidR="004547B5" w:rsidRPr="005B2950" w:rsidRDefault="004547B5" w:rsidP="005B2950">
      <w:pPr>
        <w:spacing w:line="276" w:lineRule="auto"/>
        <w:ind w:left="360" w:hanging="360"/>
        <w:rPr>
          <w:rFonts w:ascii="Garamond" w:hAnsi="Garamond"/>
        </w:rPr>
      </w:pPr>
    </w:p>
    <w:p w:rsidR="004547B5" w:rsidRPr="00F62023" w:rsidRDefault="004547B5" w:rsidP="00B211E5">
      <w:pPr>
        <w:ind w:left="1350"/>
        <w:rPr>
          <w:rFonts w:ascii="Garamond" w:hAnsi="Garamond"/>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1620"/>
        <w:gridCol w:w="3366"/>
      </w:tblGrid>
      <w:tr w:rsidR="00E1280F" w:rsidRPr="00F62023" w:rsidTr="00F62023">
        <w:trPr>
          <w:trHeight w:val="2448"/>
        </w:trPr>
        <w:tc>
          <w:tcPr>
            <w:tcW w:w="9864" w:type="dxa"/>
            <w:gridSpan w:val="3"/>
            <w:shd w:val="clear" w:color="auto" w:fill="auto"/>
            <w:vAlign w:val="center"/>
          </w:tcPr>
          <w:p w:rsidR="00E1280F" w:rsidRPr="00F62023" w:rsidRDefault="00E1280F" w:rsidP="00E1280F">
            <w:pPr>
              <w:rPr>
                <w:rFonts w:ascii="Garamond" w:hAnsi="Garamond" w:cs="Arial"/>
                <w:i/>
                <w:sz w:val="20"/>
                <w:szCs w:val="20"/>
              </w:rPr>
            </w:pPr>
            <w:r w:rsidRPr="00F62023">
              <w:rPr>
                <w:rFonts w:ascii="Garamond" w:hAnsi="Garamond" w:cs="Arial"/>
                <w:i/>
                <w:sz w:val="20"/>
                <w:szCs w:val="20"/>
              </w:rPr>
              <w:t xml:space="preserve">The following statement is made in accordance with the Privacy Act of 1974 (5 U.S.C. § 552a, as amended). This certification is required by the regulations implementing Executive Order 12549, Debarment and Suspension, and 2 C.F.R. §§ 180.300, 180.335, Participants' responsibilities. The regulations were amended and published on August 31, 2005, in 70 Fed. Reg. 51865-51880. Copies of the regulations may be obtained by contacting the Department of Agriculture agency offering the proposed covered transaction. </w:t>
            </w:r>
          </w:p>
          <w:p w:rsidR="00E1280F" w:rsidRPr="00F62023" w:rsidRDefault="00E1280F" w:rsidP="00F62023">
            <w:pPr>
              <w:spacing w:before="120"/>
              <w:rPr>
                <w:rFonts w:ascii="Garamond" w:hAnsi="Garamond" w:cs="Arial"/>
                <w:i/>
                <w:sz w:val="20"/>
                <w:szCs w:val="20"/>
              </w:rPr>
            </w:pPr>
            <w:r w:rsidRPr="00F62023">
              <w:rPr>
                <w:rFonts w:ascii="Garamond" w:hAnsi="Garamond" w:cs="Arial"/>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0505-0027.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provisions of appropriate criminal, civil, fraud, privacy, and other statutes may be applicable to the information provided.</w:t>
            </w:r>
          </w:p>
        </w:tc>
      </w:tr>
      <w:tr w:rsidR="00E1280F" w:rsidRPr="005B2950" w:rsidTr="00F62023">
        <w:trPr>
          <w:trHeight w:val="1944"/>
        </w:trPr>
        <w:tc>
          <w:tcPr>
            <w:tcW w:w="9864" w:type="dxa"/>
            <w:gridSpan w:val="3"/>
            <w:shd w:val="clear" w:color="auto" w:fill="auto"/>
          </w:tcPr>
          <w:p w:rsidR="00E1280F" w:rsidRPr="005B2950" w:rsidRDefault="00E1280F" w:rsidP="005B2950">
            <w:pPr>
              <w:spacing w:before="60"/>
              <w:jc w:val="center"/>
              <w:rPr>
                <w:rFonts w:ascii="Garamond" w:hAnsi="Garamond"/>
                <w:b/>
                <w:i/>
              </w:rPr>
            </w:pPr>
            <w:r w:rsidRPr="005B2950">
              <w:rPr>
                <w:rFonts w:ascii="Garamond" w:hAnsi="Garamond"/>
                <w:b/>
                <w:i/>
              </w:rPr>
              <w:t>(Read instructions on page two before completing certification.)</w:t>
            </w:r>
          </w:p>
          <w:p w:rsidR="00E1280F" w:rsidRPr="005B2950" w:rsidRDefault="00E1280F" w:rsidP="00F62023">
            <w:pPr>
              <w:numPr>
                <w:ilvl w:val="0"/>
                <w:numId w:val="50"/>
              </w:numPr>
              <w:spacing w:before="60"/>
              <w:ind w:left="360"/>
              <w:rPr>
                <w:rFonts w:ascii="Garamond" w:hAnsi="Garamond"/>
              </w:rPr>
            </w:pPr>
            <w:r w:rsidRPr="005B2950">
              <w:rPr>
                <w:rFonts w:ascii="Garamond" w:hAnsi="Garamond"/>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E1280F" w:rsidRPr="005B2950" w:rsidRDefault="00E1280F" w:rsidP="005B2950">
            <w:pPr>
              <w:numPr>
                <w:ilvl w:val="0"/>
                <w:numId w:val="50"/>
              </w:numPr>
              <w:spacing w:before="120"/>
              <w:ind w:left="360"/>
              <w:rPr>
                <w:rFonts w:ascii="Garamond" w:hAnsi="Garamond"/>
              </w:rPr>
            </w:pPr>
            <w:r w:rsidRPr="005B2950">
              <w:rPr>
                <w:rFonts w:ascii="Garamond" w:hAnsi="Garamond"/>
              </w:rPr>
              <w:t>Where the prospective lower tier participant is unable to certify to any of the statements in this certification, such prospective participant shall attach an explanation to this proposal.</w:t>
            </w:r>
          </w:p>
        </w:tc>
      </w:tr>
      <w:tr w:rsidR="00E1280F" w:rsidRPr="005B2950" w:rsidTr="0080711C">
        <w:trPr>
          <w:trHeight w:val="504"/>
        </w:trPr>
        <w:tc>
          <w:tcPr>
            <w:tcW w:w="4878" w:type="dxa"/>
            <w:shd w:val="clear" w:color="auto" w:fill="auto"/>
          </w:tcPr>
          <w:p w:rsidR="00E1280F" w:rsidRPr="005B2950" w:rsidRDefault="00F62023" w:rsidP="00E1280F">
            <w:pPr>
              <w:rPr>
                <w:rFonts w:ascii="Garamond" w:hAnsi="Garamond"/>
              </w:rPr>
            </w:pPr>
            <w:r w:rsidRPr="005B2950">
              <w:rPr>
                <w:rFonts w:ascii="Garamond" w:hAnsi="Garamond"/>
              </w:rPr>
              <w:t>Organization name</w:t>
            </w:r>
          </w:p>
          <w:p w:rsidR="00E1280F" w:rsidRPr="005B2950" w:rsidRDefault="00E1280F" w:rsidP="00E1280F">
            <w:pPr>
              <w:rPr>
                <w:rFonts w:ascii="Garamond" w:hAnsi="Garamond"/>
              </w:rPr>
            </w:pPr>
          </w:p>
        </w:tc>
        <w:tc>
          <w:tcPr>
            <w:tcW w:w="4986" w:type="dxa"/>
            <w:gridSpan w:val="2"/>
            <w:shd w:val="clear" w:color="auto" w:fill="auto"/>
          </w:tcPr>
          <w:p w:rsidR="00E1280F" w:rsidRPr="005B2950" w:rsidRDefault="00F62023" w:rsidP="00E1280F">
            <w:pPr>
              <w:rPr>
                <w:rFonts w:ascii="Garamond" w:hAnsi="Garamond"/>
              </w:rPr>
            </w:pPr>
            <w:r w:rsidRPr="005B2950">
              <w:rPr>
                <w:rFonts w:ascii="Garamond" w:hAnsi="Garamond"/>
              </w:rPr>
              <w:t>PR/award number or project name</w:t>
            </w:r>
          </w:p>
        </w:tc>
      </w:tr>
      <w:tr w:rsidR="00E1280F" w:rsidRPr="005B2950" w:rsidTr="0080711C">
        <w:trPr>
          <w:trHeight w:val="504"/>
        </w:trPr>
        <w:tc>
          <w:tcPr>
            <w:tcW w:w="9864" w:type="dxa"/>
            <w:gridSpan w:val="3"/>
            <w:shd w:val="clear" w:color="auto" w:fill="auto"/>
          </w:tcPr>
          <w:p w:rsidR="00E1280F" w:rsidRPr="005B2950" w:rsidRDefault="00F62023" w:rsidP="00E1280F">
            <w:pPr>
              <w:rPr>
                <w:rFonts w:ascii="Garamond" w:hAnsi="Garamond"/>
              </w:rPr>
            </w:pPr>
            <w:r w:rsidRPr="005B2950">
              <w:rPr>
                <w:rFonts w:ascii="Garamond" w:hAnsi="Garamond"/>
              </w:rPr>
              <w:t>Name(s) and title(s) of authorized representative(s)</w:t>
            </w:r>
          </w:p>
          <w:p w:rsidR="00E1280F" w:rsidRPr="005B2950" w:rsidRDefault="00E1280F" w:rsidP="00E1280F">
            <w:pPr>
              <w:rPr>
                <w:rFonts w:ascii="Garamond" w:hAnsi="Garamond"/>
              </w:rPr>
            </w:pPr>
          </w:p>
        </w:tc>
      </w:tr>
      <w:tr w:rsidR="00E1280F" w:rsidRPr="005B2950" w:rsidTr="0080711C">
        <w:trPr>
          <w:trHeight w:val="504"/>
        </w:trPr>
        <w:tc>
          <w:tcPr>
            <w:tcW w:w="6498" w:type="dxa"/>
            <w:gridSpan w:val="2"/>
            <w:shd w:val="clear" w:color="auto" w:fill="auto"/>
          </w:tcPr>
          <w:p w:rsidR="00E1280F" w:rsidRPr="005B2950" w:rsidRDefault="00F62023" w:rsidP="00E1280F">
            <w:pPr>
              <w:rPr>
                <w:rFonts w:ascii="Garamond" w:hAnsi="Garamond"/>
              </w:rPr>
            </w:pPr>
            <w:r w:rsidRPr="005B2950">
              <w:rPr>
                <w:rFonts w:ascii="Garamond" w:hAnsi="Garamond"/>
              </w:rPr>
              <w:t>Signature(s)</w:t>
            </w:r>
          </w:p>
          <w:p w:rsidR="00E1280F" w:rsidRPr="005B2950" w:rsidRDefault="00E1280F" w:rsidP="00E1280F">
            <w:pPr>
              <w:rPr>
                <w:rFonts w:ascii="Garamond" w:hAnsi="Garamond"/>
              </w:rPr>
            </w:pPr>
          </w:p>
        </w:tc>
        <w:tc>
          <w:tcPr>
            <w:tcW w:w="3366" w:type="dxa"/>
            <w:shd w:val="clear" w:color="auto" w:fill="auto"/>
          </w:tcPr>
          <w:p w:rsidR="00E1280F" w:rsidRPr="005B2950" w:rsidRDefault="00F62023" w:rsidP="00E1280F">
            <w:pPr>
              <w:rPr>
                <w:rFonts w:ascii="Garamond" w:hAnsi="Garamond"/>
              </w:rPr>
            </w:pPr>
            <w:r w:rsidRPr="005B2950">
              <w:rPr>
                <w:rFonts w:ascii="Garamond" w:hAnsi="Garamond"/>
              </w:rPr>
              <w:t>Date</w:t>
            </w:r>
          </w:p>
        </w:tc>
      </w:tr>
    </w:tbl>
    <w:p w:rsidR="00E1280F" w:rsidRPr="00F62023" w:rsidRDefault="00E1280F" w:rsidP="00F62023">
      <w:pPr>
        <w:pStyle w:val="CM3"/>
        <w:spacing w:before="120"/>
        <w:rPr>
          <w:rFonts w:ascii="Garamond" w:hAnsi="Garamond"/>
          <w:color w:val="000000"/>
          <w:sz w:val="20"/>
          <w:szCs w:val="20"/>
        </w:rPr>
      </w:pPr>
      <w:r w:rsidRPr="00F62023">
        <w:rPr>
          <w:rFonts w:ascii="Garamond" w:hAnsi="Garamond"/>
          <w:i/>
          <w:iCs/>
          <w:color w:val="000000"/>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1280F" w:rsidRPr="00F62023" w:rsidRDefault="00E1280F" w:rsidP="00F62023">
      <w:pPr>
        <w:pStyle w:val="CM3"/>
        <w:spacing w:before="120"/>
        <w:ind w:right="72"/>
        <w:rPr>
          <w:rFonts w:ascii="Garamond" w:hAnsi="Garamond"/>
          <w:color w:val="000000"/>
          <w:sz w:val="20"/>
          <w:szCs w:val="20"/>
        </w:rPr>
      </w:pPr>
      <w:r w:rsidRPr="00F62023">
        <w:rPr>
          <w:rFonts w:ascii="Garamond" w:hAnsi="Garamond"/>
          <w:i/>
          <w:iCs/>
          <w:color w:val="000000"/>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B4D96" w:rsidRDefault="00E1280F" w:rsidP="00F62023">
      <w:pPr>
        <w:spacing w:before="120"/>
        <w:rPr>
          <w:rFonts w:ascii="Garamond" w:hAnsi="Garamond" w:cs="Arial"/>
          <w:i/>
          <w:iCs/>
          <w:sz w:val="20"/>
          <w:szCs w:val="20"/>
        </w:rPr>
      </w:pPr>
      <w:r w:rsidRPr="00F62023">
        <w:rPr>
          <w:rFonts w:ascii="Garamond" w:hAnsi="Garamond" w:cs="Arial"/>
          <w:i/>
          <w:iCs/>
          <w:sz w:val="20"/>
          <w:szCs w:val="20"/>
        </w:rPr>
        <w:t>To file a program discrimination complaint, complete the USDA Program Discrimination Complaint Form, AD-3027, found online at How to File a Program Discrimination Complaint (</w:t>
      </w:r>
      <w:r w:rsidRPr="00642A7F">
        <w:rPr>
          <w:rFonts w:ascii="Garamond" w:hAnsi="Garamond" w:cs="Arial"/>
          <w:i/>
          <w:iCs/>
          <w:color w:val="0000FF"/>
          <w:sz w:val="20"/>
          <w:szCs w:val="20"/>
        </w:rPr>
        <w:t>https://www.ascr.usda.gov/filing-program-discrimination-complaint-usda-customer</w:t>
      </w:r>
      <w:r w:rsidRPr="00642A7F">
        <w:rPr>
          <w:rFonts w:ascii="Garamond" w:hAnsi="Garamond" w:cs="Arial"/>
          <w:i/>
          <w:iCs/>
          <w:sz w:val="20"/>
          <w:szCs w:val="20"/>
        </w:rPr>
        <w:t>)</w:t>
      </w:r>
      <w:r w:rsidRPr="00F62023">
        <w:rPr>
          <w:rFonts w:ascii="Garamond" w:hAnsi="Garamond" w:cs="Arial"/>
          <w:i/>
          <w:i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w:t>
      </w:r>
    </w:p>
    <w:p w:rsidR="00F62023" w:rsidRDefault="00F62023" w:rsidP="0080711C">
      <w:pPr>
        <w:tabs>
          <w:tab w:val="right" w:pos="9630"/>
        </w:tabs>
        <w:spacing w:before="120"/>
        <w:rPr>
          <w:sz w:val="18"/>
          <w:szCs w:val="18"/>
        </w:rPr>
      </w:pPr>
      <w:r>
        <w:rPr>
          <w:sz w:val="18"/>
          <w:szCs w:val="18"/>
        </w:rPr>
        <w:tab/>
        <w:t xml:space="preserve">Form AD-1048 (REV 12/18) </w:t>
      </w:r>
    </w:p>
    <w:p w:rsidR="00F62023" w:rsidRPr="00F62023" w:rsidRDefault="00F62023" w:rsidP="00F62023">
      <w:pPr>
        <w:tabs>
          <w:tab w:val="right" w:pos="9630"/>
        </w:tabs>
        <w:rPr>
          <w:sz w:val="18"/>
          <w:szCs w:val="18"/>
        </w:rPr>
      </w:pPr>
      <w:r>
        <w:rPr>
          <w:sz w:val="18"/>
          <w:szCs w:val="18"/>
        </w:rPr>
        <w:tab/>
        <w:t>Page 1 of 2</w:t>
      </w:r>
    </w:p>
    <w:p w:rsidR="0052216D" w:rsidRPr="0052216D" w:rsidRDefault="00E1280F" w:rsidP="0052216D">
      <w:pPr>
        <w:spacing w:line="276" w:lineRule="auto"/>
        <w:rPr>
          <w:sz w:val="2"/>
          <w:szCs w:val="2"/>
        </w:rPr>
      </w:pPr>
      <w:r w:rsidRPr="005B2950">
        <w:br w:type="page"/>
      </w:r>
    </w:p>
    <w:p w:rsidR="0052216D" w:rsidRPr="0052216D" w:rsidRDefault="0052216D" w:rsidP="005136F8">
      <w:pPr>
        <w:shd w:val="clear" w:color="auto" w:fill="006600"/>
        <w:rPr>
          <w:rFonts w:ascii="Arial Narrow" w:hAnsi="Arial Narrow"/>
          <w:b/>
          <w:sz w:val="6"/>
          <w:szCs w:val="6"/>
        </w:rPr>
      </w:pPr>
    </w:p>
    <w:p w:rsidR="0052216D" w:rsidRPr="0052216D" w:rsidRDefault="0052216D" w:rsidP="005136F8">
      <w:pPr>
        <w:shd w:val="clear" w:color="auto" w:fill="006600"/>
        <w:rPr>
          <w:rFonts w:ascii="Arial Narrow" w:hAnsi="Arial Narrow"/>
          <w:b/>
          <w:sz w:val="28"/>
          <w:szCs w:val="28"/>
        </w:rPr>
      </w:pPr>
      <w:r>
        <w:rPr>
          <w:rFonts w:ascii="Arial Narrow" w:hAnsi="Arial Narrow"/>
          <w:b/>
          <w:sz w:val="28"/>
          <w:szCs w:val="28"/>
        </w:rPr>
        <w:t xml:space="preserve"> Section H</w:t>
      </w:r>
      <w:r w:rsidRPr="0052216D">
        <w:rPr>
          <w:rFonts w:ascii="Arial Narrow" w:hAnsi="Arial Narrow"/>
          <w:b/>
          <w:sz w:val="28"/>
          <w:szCs w:val="28"/>
        </w:rPr>
        <w:t>, continued</w:t>
      </w:r>
    </w:p>
    <w:p w:rsidR="0052216D" w:rsidRPr="0052216D" w:rsidRDefault="0052216D" w:rsidP="005136F8">
      <w:pPr>
        <w:shd w:val="clear" w:color="auto" w:fill="006600"/>
        <w:rPr>
          <w:rFonts w:ascii="Arial Narrow" w:hAnsi="Arial Narrow"/>
          <w:b/>
          <w:sz w:val="6"/>
          <w:szCs w:val="6"/>
        </w:rPr>
      </w:pPr>
    </w:p>
    <w:p w:rsidR="00B211E5" w:rsidRPr="0080711C" w:rsidRDefault="00B211E5" w:rsidP="005136F8">
      <w:pPr>
        <w:pStyle w:val="Heading3"/>
      </w:pPr>
      <w:bookmarkStart w:id="23" w:name="_Toc60927959"/>
      <w:r w:rsidRPr="0080711C">
        <w:t>Instructions for Certification</w:t>
      </w:r>
      <w:bookmarkEnd w:id="23"/>
    </w:p>
    <w:p w:rsidR="00B211E5" w:rsidRPr="00B211E5" w:rsidRDefault="00B211E5" w:rsidP="00B211E5">
      <w:pPr>
        <w:spacing w:before="120"/>
        <w:ind w:left="360" w:hanging="360"/>
        <w:rPr>
          <w:rFonts w:ascii="Garamond" w:hAnsi="Garamond"/>
        </w:rPr>
      </w:pPr>
      <w:r w:rsidRPr="00B211E5">
        <w:rPr>
          <w:rFonts w:ascii="Garamond" w:hAnsi="Garamond"/>
        </w:rPr>
        <w:t>(1)</w:t>
      </w:r>
      <w:r>
        <w:rPr>
          <w:rFonts w:ascii="Garamond" w:hAnsi="Garamond"/>
        </w:rPr>
        <w:tab/>
      </w:r>
      <w:r w:rsidRPr="00B211E5">
        <w:rPr>
          <w:rFonts w:ascii="Garamond" w:hAnsi="Garamond"/>
        </w:rPr>
        <w:t>By signing and submitting this form, the prospective lower tier participant is providing the certification set out on page 1 in accordance with these instructions.</w:t>
      </w:r>
    </w:p>
    <w:p w:rsidR="00B211E5" w:rsidRPr="00B211E5" w:rsidRDefault="00B211E5" w:rsidP="00B211E5">
      <w:pPr>
        <w:spacing w:before="120"/>
        <w:ind w:left="360" w:hanging="360"/>
        <w:rPr>
          <w:rFonts w:ascii="Garamond" w:hAnsi="Garamond"/>
        </w:rPr>
      </w:pPr>
      <w:r w:rsidRPr="00B211E5">
        <w:rPr>
          <w:rFonts w:ascii="Garamond" w:hAnsi="Garamond"/>
        </w:rPr>
        <w:t>(2)</w:t>
      </w:r>
      <w:r>
        <w:rPr>
          <w:rFonts w:ascii="Garamond" w:hAnsi="Garamond"/>
        </w:rPr>
        <w:tab/>
      </w:r>
      <w:r w:rsidRPr="00B211E5">
        <w:rPr>
          <w:rFonts w:ascii="Garamond" w:hAnsi="Garamond"/>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or debarment.</w:t>
      </w:r>
    </w:p>
    <w:p w:rsidR="00B211E5" w:rsidRPr="00B211E5" w:rsidRDefault="00B211E5" w:rsidP="00B211E5">
      <w:pPr>
        <w:spacing w:before="120"/>
        <w:ind w:left="360" w:hanging="360"/>
        <w:rPr>
          <w:rFonts w:ascii="Garamond" w:hAnsi="Garamond"/>
        </w:rPr>
      </w:pPr>
      <w:r w:rsidRPr="00B211E5">
        <w:rPr>
          <w:rFonts w:ascii="Garamond" w:hAnsi="Garamond"/>
        </w:rPr>
        <w:t>(3)</w:t>
      </w:r>
      <w:r>
        <w:rPr>
          <w:rFonts w:ascii="Garamond" w:hAnsi="Garamond"/>
        </w:rPr>
        <w:tab/>
      </w:r>
      <w:r w:rsidRPr="00B211E5">
        <w:rPr>
          <w:rFonts w:ascii="Garamond" w:hAnsi="Garamond"/>
        </w:rPr>
        <w:t>The prospective lower tier participant shall provide immediate written notice to the person(s) to which this proposal is submitted if at any time the prospective lower tier participant learns that its certification was erroneous when submitted or has become erroneous by reason of changed circumstances.</w:t>
      </w:r>
    </w:p>
    <w:p w:rsidR="00B211E5" w:rsidRPr="00B211E5" w:rsidRDefault="00B211E5" w:rsidP="00B211E5">
      <w:pPr>
        <w:spacing w:before="120"/>
        <w:ind w:left="360" w:hanging="360"/>
        <w:rPr>
          <w:rFonts w:ascii="Garamond" w:hAnsi="Garamond"/>
        </w:rPr>
      </w:pPr>
      <w:r w:rsidRPr="00B211E5">
        <w:rPr>
          <w:rFonts w:ascii="Garamond" w:hAnsi="Garamond"/>
        </w:rPr>
        <w:t>(4)</w:t>
      </w:r>
      <w:r>
        <w:rPr>
          <w:rFonts w:ascii="Garamond" w:hAnsi="Garamond"/>
        </w:rPr>
        <w:tab/>
        <w:t>The terms “covered transaction,” “debarred,” “suspended,” “ineligible,” “</w:t>
      </w:r>
      <w:r w:rsidRPr="00B211E5">
        <w:rPr>
          <w:rFonts w:ascii="Garamond" w:hAnsi="Garamond"/>
        </w:rPr>
        <w:t>lower tier covered transaction,</w:t>
      </w:r>
      <w:r>
        <w:rPr>
          <w:rFonts w:ascii="Garamond" w:hAnsi="Garamond"/>
        </w:rPr>
        <w:t>” “</w:t>
      </w:r>
      <w:r w:rsidRPr="00B211E5">
        <w:rPr>
          <w:rFonts w:ascii="Garamond" w:hAnsi="Garamond"/>
        </w:rPr>
        <w:t>participant,</w:t>
      </w:r>
      <w:r>
        <w:rPr>
          <w:rFonts w:ascii="Garamond" w:hAnsi="Garamond"/>
        </w:rPr>
        <w:t>” “person,” “primary covered transaction,” “principal,” “proposal,” and “voluntarily excluded,”</w:t>
      </w:r>
      <w:r w:rsidRPr="00B211E5">
        <w:rPr>
          <w:rFonts w:ascii="Garamond" w:hAnsi="Garamond"/>
        </w:rPr>
        <w:t xml:space="preserve"> as used in this clause, have the meanings set out in the Definitions and Coverage sections of the rules implementing Executive Order 12549, at 2 C.F.R. Parts 180 and 417. You may contact the department or agency to which this proposal is being submitted for assistance in obtaining a copy of those regulations.</w:t>
      </w:r>
    </w:p>
    <w:p w:rsidR="00B211E5" w:rsidRPr="00B211E5" w:rsidRDefault="00B211E5" w:rsidP="00B211E5">
      <w:pPr>
        <w:spacing w:before="120"/>
        <w:ind w:left="360" w:hanging="360"/>
        <w:rPr>
          <w:rFonts w:ascii="Garamond" w:hAnsi="Garamond"/>
        </w:rPr>
      </w:pPr>
      <w:r w:rsidRPr="00B211E5">
        <w:rPr>
          <w:rFonts w:ascii="Garamond" w:hAnsi="Garamond"/>
        </w:rPr>
        <w:t>(5)</w:t>
      </w:r>
      <w:r>
        <w:rPr>
          <w:rFonts w:ascii="Garamond" w:hAnsi="Garamond"/>
        </w:rPr>
        <w:tab/>
      </w:r>
      <w:r w:rsidRPr="00B211E5">
        <w:rPr>
          <w:rFonts w:ascii="Garamond" w:hAnsi="Garamond"/>
        </w:rPr>
        <w:t>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B211E5" w:rsidRPr="00B211E5" w:rsidRDefault="00B211E5" w:rsidP="00B211E5">
      <w:pPr>
        <w:spacing w:before="120"/>
        <w:ind w:left="360" w:hanging="360"/>
        <w:rPr>
          <w:rFonts w:ascii="Garamond" w:hAnsi="Garamond"/>
        </w:rPr>
      </w:pPr>
      <w:r w:rsidRPr="00B211E5">
        <w:rPr>
          <w:rFonts w:ascii="Garamond" w:hAnsi="Garamond"/>
        </w:rPr>
        <w:t>(6)</w:t>
      </w:r>
      <w:r>
        <w:rPr>
          <w:rFonts w:ascii="Garamond" w:hAnsi="Garamond"/>
        </w:rPr>
        <w:tab/>
      </w:r>
      <w:r w:rsidRPr="00B211E5">
        <w:rPr>
          <w:rFonts w:ascii="Garamond" w:hAnsi="Garamond"/>
        </w:rPr>
        <w:t>The prospective lower tier participant further agrees by submitting this form that it will include this clause titled "Certification Regarding Debarment, Suspension, Ineligibility and Voluntary Exclusion -Lower Tier Covered Transactions," without modification, in all lower tier covered transactions and in all solicitations for lower tier covered transactions.</w:t>
      </w:r>
    </w:p>
    <w:p w:rsidR="00B211E5" w:rsidRPr="00B211E5" w:rsidRDefault="00B211E5" w:rsidP="00B211E5">
      <w:pPr>
        <w:spacing w:before="120"/>
        <w:ind w:left="360" w:hanging="360"/>
        <w:rPr>
          <w:rFonts w:ascii="Garamond" w:hAnsi="Garamond"/>
        </w:rPr>
      </w:pPr>
      <w:r w:rsidRPr="00B211E5">
        <w:rPr>
          <w:rFonts w:ascii="Garamond" w:hAnsi="Garamond"/>
        </w:rPr>
        <w:t>(7)</w:t>
      </w:r>
      <w:r>
        <w:rPr>
          <w:rFonts w:ascii="Garamond" w:hAnsi="Garamond"/>
        </w:rPr>
        <w:tab/>
      </w:r>
      <w:r w:rsidRPr="00B211E5">
        <w:rPr>
          <w:rFonts w:ascii="Garamond" w:hAnsi="Garamond"/>
        </w:rPr>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System for Award Management (SAM) database.</w:t>
      </w:r>
    </w:p>
    <w:p w:rsidR="00B211E5" w:rsidRPr="00B211E5" w:rsidRDefault="00B211E5" w:rsidP="00B211E5">
      <w:pPr>
        <w:spacing w:before="120"/>
        <w:ind w:left="360" w:hanging="360"/>
        <w:rPr>
          <w:rFonts w:ascii="Garamond" w:hAnsi="Garamond"/>
        </w:rPr>
      </w:pPr>
      <w:r w:rsidRPr="00B211E5">
        <w:rPr>
          <w:rFonts w:ascii="Garamond" w:hAnsi="Garamond"/>
        </w:rPr>
        <w:t>(8)</w:t>
      </w:r>
      <w:r>
        <w:rPr>
          <w:rFonts w:ascii="Garamond" w:hAnsi="Garamond"/>
        </w:rPr>
        <w:tab/>
      </w:r>
      <w:r w:rsidRPr="00B211E5">
        <w:rPr>
          <w:rFonts w:ascii="Garamond" w:hAnsi="Garamond"/>
        </w:rPr>
        <w:t>Nothing contained in the foregoing shall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w:t>
      </w:r>
    </w:p>
    <w:p w:rsidR="000B4D96" w:rsidRPr="009159F7" w:rsidRDefault="00B211E5" w:rsidP="00B211E5">
      <w:pPr>
        <w:spacing w:before="120"/>
        <w:ind w:left="360" w:hanging="360"/>
        <w:rPr>
          <w:rFonts w:ascii="Garamond" w:hAnsi="Garamond"/>
        </w:rPr>
      </w:pPr>
      <w:r w:rsidRPr="00B211E5">
        <w:rPr>
          <w:rFonts w:ascii="Garamond" w:hAnsi="Garamond"/>
        </w:rPr>
        <w:t>(9)</w:t>
      </w:r>
      <w:r>
        <w:rPr>
          <w:rFonts w:ascii="Garamond" w:hAnsi="Garamond"/>
        </w:rPr>
        <w:tab/>
      </w:r>
      <w:r w:rsidRPr="00B211E5">
        <w:rPr>
          <w:rFonts w:ascii="Garamond" w:hAnsi="Garamond"/>
        </w:rPr>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B211E5" w:rsidRDefault="00B211E5" w:rsidP="003F3781">
      <w:pPr>
        <w:rPr>
          <w:sz w:val="18"/>
          <w:szCs w:val="18"/>
        </w:rPr>
      </w:pPr>
    </w:p>
    <w:p w:rsidR="00B211E5" w:rsidRDefault="00B211E5" w:rsidP="00B211E5">
      <w:pPr>
        <w:tabs>
          <w:tab w:val="right" w:pos="9630"/>
        </w:tabs>
        <w:rPr>
          <w:sz w:val="18"/>
          <w:szCs w:val="18"/>
        </w:rPr>
      </w:pPr>
      <w:r>
        <w:rPr>
          <w:sz w:val="18"/>
          <w:szCs w:val="18"/>
        </w:rPr>
        <w:tab/>
        <w:t xml:space="preserve">Form AD-1048 (REV 12/18) </w:t>
      </w:r>
    </w:p>
    <w:p w:rsidR="00A702E1" w:rsidRDefault="00B211E5" w:rsidP="00A702E1">
      <w:pPr>
        <w:tabs>
          <w:tab w:val="right" w:pos="9630"/>
        </w:tabs>
        <w:rPr>
          <w:sz w:val="18"/>
          <w:szCs w:val="18"/>
        </w:rPr>
      </w:pPr>
      <w:r>
        <w:rPr>
          <w:sz w:val="18"/>
          <w:szCs w:val="18"/>
        </w:rPr>
        <w:tab/>
        <w:t>Page 2 of 2</w:t>
      </w:r>
    </w:p>
    <w:p w:rsidR="00A702E1" w:rsidRPr="00A702E1" w:rsidRDefault="00B211E5" w:rsidP="00A702E1">
      <w:pPr>
        <w:tabs>
          <w:tab w:val="right" w:pos="9630"/>
        </w:tabs>
        <w:rPr>
          <w:rFonts w:ascii="Garamond" w:hAnsi="Garamond"/>
          <w:sz w:val="4"/>
          <w:szCs w:val="4"/>
        </w:rPr>
      </w:pPr>
      <w:r w:rsidRPr="00A702E1">
        <w:rPr>
          <w:sz w:val="4"/>
          <w:szCs w:val="4"/>
        </w:rPr>
        <w:t xml:space="preserve"> </w:t>
      </w:r>
    </w:p>
    <w:p w:rsidR="00916C8D" w:rsidRPr="00A702E1" w:rsidRDefault="00916C8D" w:rsidP="00A702E1">
      <w:pPr>
        <w:jc w:val="center"/>
        <w:rPr>
          <w:rFonts w:ascii="Garamond" w:hAnsi="Garamond"/>
          <w:sz w:val="4"/>
          <w:szCs w:val="4"/>
        </w:rPr>
        <w:sectPr w:rsidR="00916C8D" w:rsidRPr="00A702E1" w:rsidSect="00636A80">
          <w:headerReference w:type="default" r:id="rId26"/>
          <w:headerReference w:type="first" r:id="rId27"/>
          <w:pgSz w:w="12240" w:h="15840" w:code="1"/>
          <w:pgMar w:top="864" w:right="1296" w:bottom="720" w:left="1296" w:header="720" w:footer="576" w:gutter="0"/>
          <w:paperSrc w:first="15" w:other="15"/>
          <w:pgNumType w:start="1"/>
          <w:cols w:space="720"/>
          <w:titlePg/>
          <w:docGrid w:linePitch="326"/>
        </w:sectPr>
      </w:pPr>
    </w:p>
    <w:p w:rsidR="000718C5" w:rsidRPr="000718C5" w:rsidRDefault="000718C5" w:rsidP="000718C5">
      <w:pPr>
        <w:shd w:val="clear" w:color="auto" w:fill="006600"/>
        <w:jc w:val="center"/>
        <w:rPr>
          <w:rFonts w:ascii="Arial Narrow" w:hAnsi="Arial Narrow"/>
          <w:b/>
          <w:sz w:val="6"/>
          <w:szCs w:val="6"/>
        </w:rPr>
      </w:pPr>
    </w:p>
    <w:p w:rsidR="000718C5" w:rsidRPr="00A93AE1" w:rsidRDefault="000718C5" w:rsidP="000718C5">
      <w:pPr>
        <w:pStyle w:val="Heading1"/>
        <w:shd w:val="clear" w:color="auto" w:fill="006600"/>
      </w:pPr>
      <w:bookmarkStart w:id="24" w:name="_Toc60927960"/>
      <w:r>
        <w:t>Schedule A</w:t>
      </w:r>
      <w:bookmarkEnd w:id="24"/>
    </w:p>
    <w:p w:rsidR="000718C5" w:rsidRPr="000718C5" w:rsidRDefault="000718C5" w:rsidP="000718C5">
      <w:pPr>
        <w:shd w:val="clear" w:color="auto" w:fill="006600"/>
        <w:jc w:val="center"/>
        <w:rPr>
          <w:rFonts w:ascii="Arial Narrow" w:hAnsi="Arial Narrow"/>
          <w:b/>
          <w:sz w:val="6"/>
          <w:szCs w:val="6"/>
        </w:rPr>
      </w:pPr>
    </w:p>
    <w:p w:rsidR="00916C8D" w:rsidRPr="00916C8D" w:rsidRDefault="00C4151A" w:rsidP="006E02E7">
      <w:pPr>
        <w:pStyle w:val="Heading2"/>
      </w:pPr>
      <w:bookmarkStart w:id="25" w:name="_Toc60927961"/>
      <w:r w:rsidRPr="00916C8D">
        <w:t>Centers Where Program Will Operate</w:t>
      </w:r>
      <w:bookmarkEnd w:id="25"/>
    </w:p>
    <w:p w:rsidR="00916C8D" w:rsidRDefault="00916C8D" w:rsidP="00916C8D">
      <w:pPr>
        <w:jc w:val="center"/>
        <w:rPr>
          <w:sz w:val="22"/>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3287"/>
        <w:gridCol w:w="1793"/>
        <w:gridCol w:w="1195"/>
        <w:gridCol w:w="1494"/>
        <w:gridCol w:w="1494"/>
        <w:gridCol w:w="1849"/>
      </w:tblGrid>
      <w:tr w:rsidR="00916C8D" w:rsidRPr="009159F7" w:rsidTr="00971E85">
        <w:tc>
          <w:tcPr>
            <w:tcW w:w="3168" w:type="dxa"/>
            <w:vAlign w:val="center"/>
          </w:tcPr>
          <w:p w:rsidR="00916C8D" w:rsidRPr="009159F7" w:rsidRDefault="00916C8D" w:rsidP="00916C8D">
            <w:pPr>
              <w:jc w:val="center"/>
              <w:rPr>
                <w:rFonts w:ascii="Garamond" w:hAnsi="Garamond"/>
                <w:b/>
              </w:rPr>
            </w:pPr>
            <w:r w:rsidRPr="009159F7">
              <w:rPr>
                <w:rFonts w:ascii="Garamond" w:hAnsi="Garamond"/>
                <w:b/>
              </w:rPr>
              <w:t xml:space="preserve">Name of </w:t>
            </w:r>
            <w:r w:rsidR="009159F7" w:rsidRPr="009159F7">
              <w:rPr>
                <w:rFonts w:ascii="Garamond" w:hAnsi="Garamond"/>
                <w:b/>
              </w:rPr>
              <w:t>center</w:t>
            </w:r>
          </w:p>
        </w:tc>
        <w:tc>
          <w:tcPr>
            <w:tcW w:w="3168" w:type="dxa"/>
            <w:vAlign w:val="center"/>
          </w:tcPr>
          <w:p w:rsidR="00916C8D" w:rsidRPr="009159F7" w:rsidRDefault="00916C8D" w:rsidP="00916C8D">
            <w:pPr>
              <w:jc w:val="center"/>
              <w:rPr>
                <w:rFonts w:ascii="Garamond" w:hAnsi="Garamond"/>
                <w:b/>
              </w:rPr>
            </w:pPr>
            <w:r w:rsidRPr="009159F7">
              <w:rPr>
                <w:rFonts w:ascii="Garamond" w:hAnsi="Garamond"/>
                <w:b/>
              </w:rPr>
              <w:t xml:space="preserve">Center </w:t>
            </w:r>
            <w:r w:rsidR="009159F7" w:rsidRPr="009159F7">
              <w:rPr>
                <w:rFonts w:ascii="Garamond" w:hAnsi="Garamond"/>
                <w:b/>
              </w:rPr>
              <w:t>address and</w:t>
            </w:r>
          </w:p>
          <w:p w:rsidR="00916C8D" w:rsidRPr="009159F7" w:rsidRDefault="009159F7" w:rsidP="00916C8D">
            <w:pPr>
              <w:jc w:val="center"/>
              <w:rPr>
                <w:rFonts w:ascii="Garamond" w:hAnsi="Garamond"/>
                <w:b/>
              </w:rPr>
            </w:pPr>
            <w:r w:rsidRPr="009159F7">
              <w:rPr>
                <w:rFonts w:ascii="Garamond" w:hAnsi="Garamond"/>
                <w:b/>
              </w:rPr>
              <w:t>telephone number</w:t>
            </w:r>
          </w:p>
        </w:tc>
        <w:tc>
          <w:tcPr>
            <w:tcW w:w="1728" w:type="dxa"/>
            <w:vAlign w:val="center"/>
          </w:tcPr>
          <w:p w:rsidR="00916C8D" w:rsidRPr="009159F7" w:rsidRDefault="00916C8D" w:rsidP="00916C8D">
            <w:pPr>
              <w:jc w:val="center"/>
              <w:rPr>
                <w:rFonts w:ascii="Garamond" w:hAnsi="Garamond"/>
                <w:b/>
              </w:rPr>
            </w:pPr>
            <w:r w:rsidRPr="009159F7">
              <w:rPr>
                <w:rFonts w:ascii="Garamond" w:hAnsi="Garamond"/>
                <w:b/>
              </w:rPr>
              <w:t xml:space="preserve">Authorized </w:t>
            </w:r>
            <w:r w:rsidR="009159F7" w:rsidRPr="009159F7">
              <w:rPr>
                <w:rFonts w:ascii="Garamond" w:hAnsi="Garamond"/>
                <w:b/>
              </w:rPr>
              <w:t>designee</w:t>
            </w:r>
          </w:p>
        </w:tc>
        <w:tc>
          <w:tcPr>
            <w:tcW w:w="1152" w:type="dxa"/>
            <w:vAlign w:val="center"/>
          </w:tcPr>
          <w:p w:rsidR="00916C8D" w:rsidRPr="009159F7" w:rsidRDefault="00916C8D" w:rsidP="00971E85">
            <w:pPr>
              <w:jc w:val="center"/>
              <w:rPr>
                <w:rFonts w:ascii="Garamond" w:hAnsi="Garamond"/>
                <w:b/>
              </w:rPr>
            </w:pPr>
            <w:r w:rsidRPr="009159F7">
              <w:rPr>
                <w:rFonts w:ascii="Garamond" w:hAnsi="Garamond"/>
                <w:b/>
              </w:rPr>
              <w:t>Type of</w:t>
            </w:r>
            <w:r w:rsidR="00971E85">
              <w:rPr>
                <w:rFonts w:ascii="Garamond" w:hAnsi="Garamond"/>
                <w:b/>
              </w:rPr>
              <w:t xml:space="preserve"> </w:t>
            </w:r>
            <w:r w:rsidR="009159F7" w:rsidRPr="009159F7">
              <w:rPr>
                <w:rFonts w:ascii="Garamond" w:hAnsi="Garamond"/>
                <w:b/>
              </w:rPr>
              <w:t>meal</w:t>
            </w:r>
          </w:p>
        </w:tc>
        <w:tc>
          <w:tcPr>
            <w:tcW w:w="1440" w:type="dxa"/>
            <w:vAlign w:val="center"/>
          </w:tcPr>
          <w:p w:rsidR="00916C8D" w:rsidRPr="009159F7" w:rsidRDefault="009159F7" w:rsidP="00971E85">
            <w:pPr>
              <w:jc w:val="center"/>
              <w:rPr>
                <w:rFonts w:ascii="Garamond" w:hAnsi="Garamond"/>
                <w:b/>
              </w:rPr>
            </w:pPr>
            <w:r w:rsidRPr="009159F7">
              <w:rPr>
                <w:rFonts w:ascii="Garamond" w:hAnsi="Garamond"/>
                <w:b/>
              </w:rPr>
              <w:t>Quantity</w:t>
            </w:r>
            <w:r w:rsidR="00971E85">
              <w:rPr>
                <w:rFonts w:ascii="Garamond" w:hAnsi="Garamond"/>
                <w:b/>
              </w:rPr>
              <w:t xml:space="preserve"> </w:t>
            </w:r>
            <w:r w:rsidRPr="009159F7">
              <w:rPr>
                <w:rFonts w:ascii="Garamond" w:hAnsi="Garamond"/>
                <w:b/>
              </w:rPr>
              <w:t>of meals</w:t>
            </w:r>
          </w:p>
        </w:tc>
        <w:tc>
          <w:tcPr>
            <w:tcW w:w="1440" w:type="dxa"/>
            <w:vAlign w:val="center"/>
          </w:tcPr>
          <w:p w:rsidR="00916C8D" w:rsidRPr="009159F7" w:rsidRDefault="009159F7" w:rsidP="00916C8D">
            <w:pPr>
              <w:jc w:val="center"/>
              <w:rPr>
                <w:rFonts w:ascii="Garamond" w:hAnsi="Garamond"/>
                <w:b/>
              </w:rPr>
            </w:pPr>
            <w:r w:rsidRPr="009159F7">
              <w:rPr>
                <w:rFonts w:ascii="Garamond" w:hAnsi="Garamond"/>
                <w:b/>
              </w:rPr>
              <w:t>Delivery time for each meal</w:t>
            </w:r>
          </w:p>
        </w:tc>
        <w:tc>
          <w:tcPr>
            <w:tcW w:w="1782" w:type="dxa"/>
            <w:vAlign w:val="center"/>
            <w:hideMark/>
          </w:tcPr>
          <w:p w:rsidR="00916C8D" w:rsidRPr="009159F7" w:rsidRDefault="009159F7" w:rsidP="00916C8D">
            <w:pPr>
              <w:jc w:val="center"/>
              <w:rPr>
                <w:rFonts w:ascii="Garamond" w:hAnsi="Garamond"/>
                <w:b/>
              </w:rPr>
            </w:pPr>
            <w:r w:rsidRPr="009159F7">
              <w:rPr>
                <w:rFonts w:ascii="Garamond" w:hAnsi="Garamond"/>
                <w:b/>
              </w:rPr>
              <w:t>Beginning and end date of program at center</w:t>
            </w:r>
          </w:p>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r w:rsidR="00916C8D" w:rsidTr="00971E85">
        <w:trPr>
          <w:trHeight w:val="576"/>
        </w:trPr>
        <w:tc>
          <w:tcPr>
            <w:tcW w:w="3168" w:type="dxa"/>
            <w:vAlign w:val="bottom"/>
          </w:tcPr>
          <w:p w:rsidR="00916C8D" w:rsidRDefault="00916C8D" w:rsidP="00916C8D"/>
        </w:tc>
        <w:tc>
          <w:tcPr>
            <w:tcW w:w="3168" w:type="dxa"/>
            <w:vAlign w:val="bottom"/>
          </w:tcPr>
          <w:p w:rsidR="00916C8D" w:rsidRDefault="00916C8D" w:rsidP="00916C8D"/>
        </w:tc>
        <w:tc>
          <w:tcPr>
            <w:tcW w:w="1728" w:type="dxa"/>
            <w:vAlign w:val="bottom"/>
          </w:tcPr>
          <w:p w:rsidR="00916C8D" w:rsidRDefault="00916C8D" w:rsidP="00916C8D"/>
        </w:tc>
        <w:tc>
          <w:tcPr>
            <w:tcW w:w="1152" w:type="dxa"/>
            <w:vAlign w:val="bottom"/>
          </w:tcPr>
          <w:p w:rsidR="00916C8D" w:rsidRDefault="00916C8D" w:rsidP="00916C8D"/>
        </w:tc>
        <w:tc>
          <w:tcPr>
            <w:tcW w:w="1440" w:type="dxa"/>
            <w:vAlign w:val="bottom"/>
          </w:tcPr>
          <w:p w:rsidR="00916C8D" w:rsidRDefault="00916C8D" w:rsidP="00916C8D"/>
        </w:tc>
        <w:tc>
          <w:tcPr>
            <w:tcW w:w="1440" w:type="dxa"/>
            <w:vAlign w:val="bottom"/>
          </w:tcPr>
          <w:p w:rsidR="00916C8D" w:rsidRDefault="00916C8D" w:rsidP="00916C8D"/>
        </w:tc>
        <w:tc>
          <w:tcPr>
            <w:tcW w:w="1782" w:type="dxa"/>
            <w:vAlign w:val="bottom"/>
          </w:tcPr>
          <w:p w:rsidR="00916C8D" w:rsidRDefault="00916C8D" w:rsidP="00916C8D"/>
        </w:tc>
      </w:tr>
    </w:tbl>
    <w:p w:rsidR="00916C8D" w:rsidRDefault="00916C8D" w:rsidP="00916C8D">
      <w:pPr>
        <w:numPr>
          <w:ilvl w:val="12"/>
          <w:numId w:val="0"/>
        </w:numPr>
        <w:ind w:left="360" w:hanging="360"/>
        <w:jc w:val="center"/>
        <w:rPr>
          <w:sz w:val="22"/>
          <w:szCs w:val="20"/>
        </w:rPr>
        <w:sectPr w:rsidR="00916C8D" w:rsidSect="000718C5">
          <w:headerReference w:type="first" r:id="rId28"/>
          <w:pgSz w:w="15840" w:h="12240" w:orient="landscape" w:code="1"/>
          <w:pgMar w:top="864" w:right="1440" w:bottom="1296" w:left="720" w:header="720" w:footer="576" w:gutter="0"/>
          <w:paperSrc w:first="15" w:other="15"/>
          <w:cols w:space="720"/>
          <w:titlePg/>
          <w:docGrid w:linePitch="326"/>
        </w:sectPr>
      </w:pPr>
    </w:p>
    <w:p w:rsidR="000718C5" w:rsidRPr="000718C5" w:rsidRDefault="000718C5" w:rsidP="000718C5">
      <w:pPr>
        <w:shd w:val="clear" w:color="auto" w:fill="006600"/>
        <w:jc w:val="center"/>
        <w:rPr>
          <w:rFonts w:ascii="Arial Narrow" w:hAnsi="Arial Narrow"/>
          <w:b/>
          <w:sz w:val="6"/>
          <w:szCs w:val="6"/>
        </w:rPr>
      </w:pPr>
    </w:p>
    <w:p w:rsidR="000718C5" w:rsidRPr="00A93AE1" w:rsidRDefault="000718C5" w:rsidP="000718C5">
      <w:pPr>
        <w:pStyle w:val="Heading1"/>
        <w:shd w:val="clear" w:color="auto" w:fill="006600"/>
      </w:pPr>
      <w:bookmarkStart w:id="26" w:name="_Toc60927962"/>
      <w:r>
        <w:t>Schedule B</w:t>
      </w:r>
      <w:bookmarkEnd w:id="26"/>
    </w:p>
    <w:p w:rsidR="000718C5" w:rsidRPr="000718C5" w:rsidRDefault="000718C5" w:rsidP="000718C5">
      <w:pPr>
        <w:shd w:val="clear" w:color="auto" w:fill="006600"/>
        <w:jc w:val="center"/>
        <w:rPr>
          <w:rFonts w:ascii="Arial Narrow" w:hAnsi="Arial Narrow"/>
          <w:b/>
          <w:sz w:val="6"/>
          <w:szCs w:val="6"/>
        </w:rPr>
      </w:pPr>
    </w:p>
    <w:p w:rsidR="00916C8D" w:rsidRPr="00916C8D" w:rsidRDefault="00916C8D" w:rsidP="006E02E7">
      <w:pPr>
        <w:pStyle w:val="Heading2"/>
      </w:pPr>
      <w:bookmarkStart w:id="27" w:name="_Toc60927963"/>
      <w:r>
        <w:t xml:space="preserve">CACFP </w:t>
      </w:r>
      <w:r w:rsidR="00C4151A" w:rsidRPr="00916C8D">
        <w:t>Menu Cycle</w:t>
      </w:r>
      <w:bookmarkEnd w:id="27"/>
      <w:r w:rsidR="00C4151A" w:rsidRPr="00916C8D">
        <w:t xml:space="preserve"> </w:t>
      </w:r>
    </w:p>
    <w:p w:rsidR="00656A37" w:rsidRPr="009159F7" w:rsidRDefault="006701E7" w:rsidP="00B552BF">
      <w:pPr>
        <w:numPr>
          <w:ilvl w:val="12"/>
          <w:numId w:val="0"/>
        </w:numPr>
        <w:spacing w:line="276" w:lineRule="auto"/>
        <w:rPr>
          <w:rFonts w:ascii="Garamond" w:hAnsi="Garamond"/>
        </w:rPr>
      </w:pPr>
      <w:r>
        <w:rPr>
          <w:rFonts w:ascii="Garamond" w:hAnsi="Garamond"/>
        </w:rPr>
        <w:t>The i</w:t>
      </w:r>
      <w:r w:rsidR="00916C8D" w:rsidRPr="009159F7">
        <w:rPr>
          <w:rFonts w:ascii="Garamond" w:hAnsi="Garamond"/>
        </w:rPr>
        <w:t>nstitution</w:t>
      </w:r>
      <w:r>
        <w:rPr>
          <w:rFonts w:ascii="Garamond" w:hAnsi="Garamond"/>
        </w:rPr>
        <w:t>’s response</w:t>
      </w:r>
      <w:r w:rsidR="00916C8D" w:rsidRPr="009159F7">
        <w:rPr>
          <w:rFonts w:ascii="Garamond" w:hAnsi="Garamond"/>
        </w:rPr>
        <w:t xml:space="preserve"> shall attach a cycle</w:t>
      </w:r>
      <w:r w:rsidRPr="006701E7">
        <w:rPr>
          <w:rFonts w:ascii="Garamond" w:hAnsi="Garamond"/>
        </w:rPr>
        <w:t xml:space="preserve"> </w:t>
      </w:r>
      <w:r w:rsidRPr="009159F7">
        <w:rPr>
          <w:rFonts w:ascii="Garamond" w:hAnsi="Garamond"/>
        </w:rPr>
        <w:t>menu</w:t>
      </w:r>
      <w:r w:rsidR="00916C8D" w:rsidRPr="009159F7">
        <w:rPr>
          <w:rFonts w:ascii="Garamond" w:hAnsi="Garamond"/>
        </w:rPr>
        <w:t xml:space="preserve"> (eleven </w:t>
      </w:r>
      <w:r w:rsidR="00C5705D" w:rsidRPr="009159F7">
        <w:rPr>
          <w:rFonts w:ascii="Garamond" w:hAnsi="Garamond"/>
        </w:rPr>
        <w:t>days</w:t>
      </w:r>
      <w:r w:rsidR="00F572D7" w:rsidRPr="009159F7">
        <w:rPr>
          <w:rFonts w:ascii="Garamond" w:hAnsi="Garamond"/>
        </w:rPr>
        <w:t xml:space="preserve"> minimum)</w:t>
      </w:r>
      <w:r w:rsidRPr="006701E7">
        <w:rPr>
          <w:rFonts w:ascii="Garamond" w:hAnsi="Garamond"/>
        </w:rPr>
        <w:t xml:space="preserve"> </w:t>
      </w:r>
      <w:r w:rsidRPr="009159F7">
        <w:rPr>
          <w:rFonts w:ascii="Garamond" w:hAnsi="Garamond"/>
        </w:rPr>
        <w:t>for each center</w:t>
      </w:r>
      <w:r w:rsidR="00F572D7" w:rsidRPr="009159F7">
        <w:rPr>
          <w:rFonts w:ascii="Garamond" w:hAnsi="Garamond"/>
        </w:rPr>
        <w:t xml:space="preserve"> for </w:t>
      </w:r>
      <w:r w:rsidR="00656A37" w:rsidRPr="009159F7">
        <w:rPr>
          <w:rFonts w:ascii="Garamond" w:hAnsi="Garamond"/>
        </w:rPr>
        <w:t>the following CACFP meal patterns</w:t>
      </w:r>
      <w:r>
        <w:rPr>
          <w:rFonts w:ascii="Garamond" w:hAnsi="Garamond"/>
        </w:rPr>
        <w:t>, as applicable:</w:t>
      </w:r>
    </w:p>
    <w:p w:rsidR="00656A37" w:rsidRPr="009159F7" w:rsidRDefault="00656A37" w:rsidP="00B552BF">
      <w:pPr>
        <w:numPr>
          <w:ilvl w:val="12"/>
          <w:numId w:val="0"/>
        </w:numPr>
        <w:spacing w:line="276" w:lineRule="auto"/>
        <w:ind w:left="360" w:hanging="360"/>
        <w:rPr>
          <w:rFonts w:ascii="Garamond" w:hAnsi="Garamond"/>
        </w:rPr>
      </w:pPr>
      <w:r w:rsidRPr="009159F7">
        <w:rPr>
          <w:rFonts w:ascii="Garamond" w:hAnsi="Garamond"/>
        </w:rPr>
        <w:t xml:space="preserve"> </w:t>
      </w:r>
    </w:p>
    <w:p w:rsidR="00656A37" w:rsidRPr="009159F7" w:rsidRDefault="00656A37" w:rsidP="00B552BF">
      <w:pPr>
        <w:numPr>
          <w:ilvl w:val="12"/>
          <w:numId w:val="0"/>
        </w:numPr>
        <w:spacing w:line="276" w:lineRule="auto"/>
        <w:ind w:left="360" w:hanging="360"/>
        <w:rPr>
          <w:rFonts w:ascii="Garamond" w:hAnsi="Garamond"/>
        </w:rPr>
      </w:pPr>
      <w:r w:rsidRPr="009159F7">
        <w:rPr>
          <w:rFonts w:ascii="Garamond" w:hAnsi="Garamond"/>
        </w:rPr>
        <w:fldChar w:fldCharType="begin">
          <w:ffData>
            <w:name w:val="Check1"/>
            <w:enabled/>
            <w:calcOnExit w:val="0"/>
            <w:checkBox>
              <w:sizeAuto/>
              <w:default w:val="0"/>
            </w:checkBox>
          </w:ffData>
        </w:fldChar>
      </w:r>
      <w:bookmarkStart w:id="28" w:name="Check1"/>
      <w:r w:rsidRPr="009159F7">
        <w:rPr>
          <w:rFonts w:ascii="Garamond" w:hAnsi="Garamond"/>
        </w:rPr>
        <w:instrText xml:space="preserve"> FORMCHECKBOX </w:instrText>
      </w:r>
      <w:r w:rsidRPr="009159F7">
        <w:rPr>
          <w:rFonts w:ascii="Garamond" w:hAnsi="Garamond"/>
        </w:rPr>
      </w:r>
      <w:r w:rsidRPr="009159F7">
        <w:rPr>
          <w:rFonts w:ascii="Garamond" w:hAnsi="Garamond"/>
        </w:rPr>
        <w:fldChar w:fldCharType="end"/>
      </w:r>
      <w:bookmarkEnd w:id="28"/>
      <w:r w:rsidRPr="009159F7">
        <w:rPr>
          <w:rFonts w:ascii="Garamond" w:hAnsi="Garamond"/>
        </w:rPr>
        <w:t xml:space="preserve"> Children    </w:t>
      </w:r>
      <w:r w:rsidRPr="009159F7">
        <w:rPr>
          <w:rFonts w:ascii="Garamond" w:hAnsi="Garamond"/>
        </w:rPr>
        <w:fldChar w:fldCharType="begin">
          <w:ffData>
            <w:name w:val="Check1"/>
            <w:enabled/>
            <w:calcOnExit w:val="0"/>
            <w:checkBox>
              <w:sizeAuto/>
              <w:default w:val="0"/>
            </w:checkBox>
          </w:ffData>
        </w:fldChar>
      </w:r>
      <w:r w:rsidRPr="009159F7">
        <w:rPr>
          <w:rFonts w:ascii="Garamond" w:hAnsi="Garamond"/>
        </w:rPr>
        <w:instrText xml:space="preserve"> FORMCHECKBOX </w:instrText>
      </w:r>
      <w:r w:rsidRPr="009159F7">
        <w:rPr>
          <w:rFonts w:ascii="Garamond" w:hAnsi="Garamond"/>
        </w:rPr>
      </w:r>
      <w:r w:rsidRPr="009159F7">
        <w:rPr>
          <w:rFonts w:ascii="Garamond" w:hAnsi="Garamond"/>
        </w:rPr>
        <w:fldChar w:fldCharType="end"/>
      </w:r>
      <w:r w:rsidRPr="009159F7">
        <w:rPr>
          <w:rFonts w:ascii="Garamond" w:hAnsi="Garamond"/>
        </w:rPr>
        <w:t xml:space="preserve"> Infants    </w:t>
      </w:r>
      <w:r w:rsidRPr="009159F7">
        <w:rPr>
          <w:rFonts w:ascii="Garamond" w:hAnsi="Garamond"/>
        </w:rPr>
        <w:fldChar w:fldCharType="begin">
          <w:ffData>
            <w:name w:val="Check1"/>
            <w:enabled/>
            <w:calcOnExit w:val="0"/>
            <w:checkBox>
              <w:sizeAuto/>
              <w:default w:val="0"/>
            </w:checkBox>
          </w:ffData>
        </w:fldChar>
      </w:r>
      <w:r w:rsidRPr="009159F7">
        <w:rPr>
          <w:rFonts w:ascii="Garamond" w:hAnsi="Garamond"/>
        </w:rPr>
        <w:instrText xml:space="preserve"> FORMCHECKBOX </w:instrText>
      </w:r>
      <w:r w:rsidRPr="009159F7">
        <w:rPr>
          <w:rFonts w:ascii="Garamond" w:hAnsi="Garamond"/>
        </w:rPr>
      </w:r>
      <w:r w:rsidRPr="009159F7">
        <w:rPr>
          <w:rFonts w:ascii="Garamond" w:hAnsi="Garamond"/>
        </w:rPr>
        <w:fldChar w:fldCharType="end"/>
      </w:r>
      <w:r w:rsidRPr="009159F7">
        <w:rPr>
          <w:rFonts w:ascii="Garamond" w:hAnsi="Garamond"/>
        </w:rPr>
        <w:t xml:space="preserve"> Adults</w:t>
      </w:r>
    </w:p>
    <w:p w:rsidR="000718C5" w:rsidRPr="000718C5" w:rsidRDefault="000718C5" w:rsidP="000718C5">
      <w:pPr>
        <w:numPr>
          <w:ilvl w:val="12"/>
          <w:numId w:val="0"/>
        </w:numPr>
        <w:spacing w:line="276" w:lineRule="auto"/>
        <w:ind w:left="360" w:hanging="360"/>
        <w:rPr>
          <w:rFonts w:ascii="Arial Narrow" w:hAnsi="Arial Narrow"/>
          <w:b/>
          <w:sz w:val="6"/>
          <w:szCs w:val="6"/>
        </w:rPr>
      </w:pPr>
      <w:r>
        <w:rPr>
          <w:sz w:val="22"/>
          <w:szCs w:val="20"/>
        </w:rPr>
        <w:br w:type="page"/>
      </w:r>
    </w:p>
    <w:p w:rsidR="00F93D87" w:rsidRPr="00F93D87" w:rsidRDefault="00F93D87" w:rsidP="000718C5">
      <w:pPr>
        <w:pStyle w:val="Heading1"/>
        <w:shd w:val="clear" w:color="auto" w:fill="006600"/>
        <w:rPr>
          <w:sz w:val="6"/>
          <w:szCs w:val="6"/>
        </w:rPr>
      </w:pPr>
    </w:p>
    <w:p w:rsidR="000718C5" w:rsidRPr="00A93AE1" w:rsidRDefault="000718C5" w:rsidP="000718C5">
      <w:pPr>
        <w:pStyle w:val="Heading1"/>
        <w:shd w:val="clear" w:color="auto" w:fill="006600"/>
      </w:pPr>
      <w:bookmarkStart w:id="29" w:name="_Toc60927964"/>
      <w:r>
        <w:t>Schedule C</w:t>
      </w:r>
      <w:bookmarkEnd w:id="29"/>
    </w:p>
    <w:p w:rsidR="000718C5" w:rsidRPr="000718C5" w:rsidRDefault="000718C5" w:rsidP="000718C5">
      <w:pPr>
        <w:shd w:val="clear" w:color="auto" w:fill="006600"/>
        <w:jc w:val="center"/>
        <w:rPr>
          <w:rFonts w:ascii="Arial Narrow" w:hAnsi="Arial Narrow"/>
          <w:b/>
          <w:sz w:val="6"/>
          <w:szCs w:val="6"/>
        </w:rPr>
      </w:pPr>
    </w:p>
    <w:p w:rsidR="00916C8D" w:rsidRDefault="00E70521" w:rsidP="006E02E7">
      <w:pPr>
        <w:pStyle w:val="Heading2"/>
      </w:pPr>
      <w:bookmarkStart w:id="30" w:name="_Toc60927965"/>
      <w:r>
        <w:t xml:space="preserve">CACFP </w:t>
      </w:r>
      <w:r w:rsidR="00B552BF">
        <w:t>Meal Patterns</w:t>
      </w:r>
      <w:bookmarkEnd w:id="30"/>
    </w:p>
    <w:p w:rsidR="00314F12" w:rsidRDefault="00314F12" w:rsidP="00314F12">
      <w:pPr>
        <w:spacing w:line="276" w:lineRule="auto"/>
        <w:rPr>
          <w:rFonts w:ascii="Garamond" w:hAnsi="Garamond" w:cs="Helvetica"/>
          <w:bCs/>
          <w:color w:val="0A0A0A"/>
        </w:rPr>
      </w:pPr>
      <w:r>
        <w:rPr>
          <w:rFonts w:ascii="Garamond" w:hAnsi="Garamond" w:cs="Melior"/>
        </w:rPr>
        <w:t>D</w:t>
      </w:r>
      <w:r w:rsidRPr="00314F12">
        <w:rPr>
          <w:rFonts w:ascii="Garamond" w:hAnsi="Garamond" w:cs="Melior"/>
        </w:rPr>
        <w:t xml:space="preserve">ownload </w:t>
      </w:r>
      <w:r>
        <w:rPr>
          <w:rFonts w:ascii="Garamond" w:hAnsi="Garamond" w:cs="Melior"/>
        </w:rPr>
        <w:t xml:space="preserve">and insert </w:t>
      </w:r>
      <w:r w:rsidRPr="00314F12">
        <w:rPr>
          <w:rFonts w:ascii="Garamond" w:hAnsi="Garamond" w:cs="Melior"/>
        </w:rPr>
        <w:t xml:space="preserve">the specific </w:t>
      </w:r>
      <w:r w:rsidRPr="00454416">
        <w:rPr>
          <w:rFonts w:ascii="Garamond" w:hAnsi="Garamond" w:cs="Melior"/>
        </w:rPr>
        <w:t>USDA</w:t>
      </w:r>
      <w:r w:rsidRPr="00314F12">
        <w:rPr>
          <w:rFonts w:ascii="Garamond" w:hAnsi="Garamond" w:cs="Melior"/>
        </w:rPr>
        <w:t xml:space="preserve"> meal pattern that pertains to </w:t>
      </w:r>
      <w:r w:rsidR="003A7201">
        <w:rPr>
          <w:rFonts w:ascii="Garamond" w:hAnsi="Garamond" w:cs="Melior"/>
        </w:rPr>
        <w:t xml:space="preserve">participants served in </w:t>
      </w:r>
      <w:r>
        <w:rPr>
          <w:rFonts w:ascii="Garamond" w:hAnsi="Garamond" w:cs="Melior"/>
        </w:rPr>
        <w:t>the</w:t>
      </w:r>
      <w:r w:rsidRPr="00314F12">
        <w:rPr>
          <w:rFonts w:ascii="Garamond" w:hAnsi="Garamond" w:cs="Melior"/>
        </w:rPr>
        <w:t xml:space="preserve"> </w:t>
      </w:r>
      <w:r>
        <w:rPr>
          <w:rFonts w:ascii="Garamond" w:hAnsi="Garamond" w:cs="Melior"/>
        </w:rPr>
        <w:t xml:space="preserve">CACFP facility. For example, </w:t>
      </w:r>
      <w:r w:rsidRPr="00314F12">
        <w:rPr>
          <w:rFonts w:ascii="Garamond" w:hAnsi="Garamond" w:cs="Melior"/>
        </w:rPr>
        <w:t>child care center</w:t>
      </w:r>
      <w:r>
        <w:rPr>
          <w:rFonts w:ascii="Garamond" w:hAnsi="Garamond" w:cs="Melior"/>
        </w:rPr>
        <w:t>s</w:t>
      </w:r>
      <w:r w:rsidRPr="00314F12">
        <w:rPr>
          <w:rFonts w:ascii="Garamond" w:hAnsi="Garamond" w:cs="Melior"/>
        </w:rPr>
        <w:t xml:space="preserve"> </w:t>
      </w:r>
      <w:r>
        <w:rPr>
          <w:rFonts w:ascii="Garamond" w:hAnsi="Garamond" w:cs="Melior"/>
        </w:rPr>
        <w:t xml:space="preserve">must insert </w:t>
      </w:r>
      <w:r w:rsidRPr="00314F12">
        <w:rPr>
          <w:rFonts w:ascii="Garamond" w:hAnsi="Garamond" w:cs="Melior"/>
        </w:rPr>
        <w:t xml:space="preserve">the </w:t>
      </w:r>
      <w:r w:rsidRPr="00314F12">
        <w:rPr>
          <w:rFonts w:ascii="Garamond" w:hAnsi="Garamond" w:cs="Helvetica"/>
          <w:bCs/>
          <w:color w:val="0A0A0A"/>
        </w:rPr>
        <w:t>CACFP Meal Patterns for Children</w:t>
      </w:r>
      <w:r w:rsidR="003A7201">
        <w:rPr>
          <w:rFonts w:ascii="Garamond" w:hAnsi="Garamond" w:cs="Helvetica"/>
          <w:bCs/>
          <w:color w:val="0A0A0A"/>
        </w:rPr>
        <w:t xml:space="preserve"> and, </w:t>
      </w:r>
      <w:r w:rsidR="003A7201">
        <w:rPr>
          <w:rFonts w:ascii="Garamond" w:hAnsi="Garamond" w:cs="Melior"/>
        </w:rPr>
        <w:t>i</w:t>
      </w:r>
      <w:r>
        <w:rPr>
          <w:rFonts w:ascii="Garamond" w:hAnsi="Garamond" w:cs="Melior"/>
        </w:rPr>
        <w:t xml:space="preserve">f </w:t>
      </w:r>
      <w:r w:rsidRPr="00314F12">
        <w:rPr>
          <w:rFonts w:ascii="Garamond" w:hAnsi="Garamond" w:cs="Melior"/>
        </w:rPr>
        <w:t xml:space="preserve">infants </w:t>
      </w:r>
      <w:r w:rsidR="003A7201">
        <w:rPr>
          <w:rFonts w:ascii="Garamond" w:hAnsi="Garamond" w:cs="Melior"/>
        </w:rPr>
        <w:t xml:space="preserve">are </w:t>
      </w:r>
      <w:r w:rsidRPr="00314F12">
        <w:rPr>
          <w:rFonts w:ascii="Garamond" w:hAnsi="Garamond" w:cs="Melior"/>
        </w:rPr>
        <w:t>enrolled</w:t>
      </w:r>
      <w:r>
        <w:rPr>
          <w:rFonts w:ascii="Garamond" w:hAnsi="Garamond" w:cs="Melior"/>
        </w:rPr>
        <w:t xml:space="preserve">, they must also insert the </w:t>
      </w:r>
      <w:r w:rsidRPr="00314F12">
        <w:rPr>
          <w:rFonts w:ascii="Garamond" w:hAnsi="Garamond" w:cs="Helvetica"/>
          <w:bCs/>
          <w:color w:val="0A0A0A"/>
        </w:rPr>
        <w:t>CACFP Meal Patterns for Infants</w:t>
      </w:r>
      <w:r>
        <w:rPr>
          <w:rFonts w:ascii="Garamond" w:hAnsi="Garamond" w:cs="Helvetica"/>
          <w:bCs/>
          <w:color w:val="0A0A0A"/>
        </w:rPr>
        <w:t xml:space="preserve">. Adult day care centers </w:t>
      </w:r>
      <w:r>
        <w:rPr>
          <w:rFonts w:ascii="Garamond" w:hAnsi="Garamond" w:cs="Melior"/>
        </w:rPr>
        <w:t xml:space="preserve">must insert the </w:t>
      </w:r>
      <w:r w:rsidRPr="00314F12">
        <w:rPr>
          <w:rFonts w:ascii="Garamond" w:hAnsi="Garamond" w:cs="Helvetica"/>
          <w:bCs/>
          <w:color w:val="0A0A0A"/>
        </w:rPr>
        <w:t>CACFP Meal Patterns for Adults</w:t>
      </w:r>
      <w:r>
        <w:rPr>
          <w:rFonts w:ascii="Garamond" w:hAnsi="Garamond" w:cs="Helvetica"/>
          <w:bCs/>
          <w:color w:val="0A0A0A"/>
        </w:rPr>
        <w:t>.</w:t>
      </w:r>
    </w:p>
    <w:p w:rsidR="00314F12" w:rsidRDefault="00314F12" w:rsidP="00314F12">
      <w:pPr>
        <w:spacing w:line="276" w:lineRule="auto"/>
        <w:rPr>
          <w:rFonts w:ascii="Garamond" w:hAnsi="Garamond" w:cs="Helvetica"/>
          <w:b/>
          <w:bCs/>
          <w:color w:val="0A0A0A"/>
        </w:rPr>
      </w:pPr>
    </w:p>
    <w:p w:rsidR="00314F12" w:rsidRPr="00D26647" w:rsidRDefault="00314F12" w:rsidP="006E02E7">
      <w:pPr>
        <w:pStyle w:val="Heading3"/>
        <w:rPr>
          <w:rFonts w:cs="Melior"/>
        </w:rPr>
      </w:pPr>
      <w:bookmarkStart w:id="31" w:name="_Toc60927966"/>
      <w:r w:rsidRPr="00D26647">
        <w:t>Children</w:t>
      </w:r>
      <w:bookmarkEnd w:id="31"/>
    </w:p>
    <w:p w:rsidR="00314F12" w:rsidRPr="00D26647" w:rsidRDefault="00314F12" w:rsidP="00D26647">
      <w:pPr>
        <w:numPr>
          <w:ilvl w:val="0"/>
          <w:numId w:val="49"/>
        </w:numPr>
        <w:shd w:val="clear" w:color="auto" w:fill="FEFEFE"/>
        <w:spacing w:line="276" w:lineRule="auto"/>
        <w:rPr>
          <w:rFonts w:ascii="Garamond" w:hAnsi="Garamond" w:cs="Helvetica"/>
          <w:color w:val="0A0A0A"/>
        </w:rPr>
      </w:pPr>
      <w:r w:rsidRPr="00D26647">
        <w:rPr>
          <w:rFonts w:ascii="Garamond" w:hAnsi="Garamond" w:cs="Helvetica"/>
          <w:bCs/>
          <w:color w:val="0A0A0A"/>
        </w:rPr>
        <w:t xml:space="preserve">CACFP Meal Patterns for Children: </w:t>
      </w:r>
      <w:r w:rsidRPr="00D26647">
        <w:rPr>
          <w:rFonts w:ascii="Garamond" w:hAnsi="Garamond" w:cs="Helvetica"/>
          <w:bCs/>
          <w:color w:val="0A0A0A"/>
        </w:rPr>
        <w:br/>
      </w:r>
      <w:hyperlink r:id="rId29" w:history="1">
        <w:r w:rsidR="00D26647" w:rsidRPr="00D26647">
          <w:rPr>
            <w:rStyle w:val="Hyperlink"/>
            <w:rFonts w:ascii="Garamond" w:hAnsi="Garamond" w:cs="Helvetica"/>
            <w:bCs/>
            <w:u w:val="none"/>
          </w:rPr>
          <w:t>https://portal.ct.gov/-/media/SDE/Nutrition/CACFP/MealPattern/CACFPMealPattern.pdf</w:t>
        </w:r>
      </w:hyperlink>
      <w:r w:rsidR="00D26647" w:rsidRPr="00D26647">
        <w:rPr>
          <w:rFonts w:ascii="Garamond" w:hAnsi="Garamond" w:cs="Helvetica"/>
          <w:bCs/>
          <w:color w:val="0A0A0A"/>
        </w:rPr>
        <w:t xml:space="preserve"> </w:t>
      </w:r>
    </w:p>
    <w:p w:rsidR="00314F12" w:rsidRPr="00D26647" w:rsidRDefault="00314F12" w:rsidP="00314F12">
      <w:pPr>
        <w:spacing w:line="276" w:lineRule="auto"/>
        <w:rPr>
          <w:rFonts w:ascii="Garamond" w:hAnsi="Garamond"/>
          <w:lang w:val="en"/>
        </w:rPr>
      </w:pPr>
    </w:p>
    <w:p w:rsidR="00314F12" w:rsidRPr="00D26647" w:rsidRDefault="00314F12" w:rsidP="00314F12">
      <w:pPr>
        <w:spacing w:line="276" w:lineRule="auto"/>
        <w:rPr>
          <w:rFonts w:ascii="Garamond" w:hAnsi="Garamond"/>
          <w:lang w:val="en"/>
        </w:rPr>
      </w:pPr>
      <w:r w:rsidRPr="00D26647">
        <w:rPr>
          <w:rFonts w:ascii="Garamond" w:hAnsi="Garamond"/>
        </w:rPr>
        <w:t xml:space="preserve">For more information on the CACFP meal patterns for children, review the CSDE’s guide, </w:t>
      </w:r>
      <w:hyperlink r:id="rId30" w:history="1">
        <w:r w:rsidRPr="00D26647">
          <w:rPr>
            <w:rStyle w:val="Hyperlink"/>
            <w:rFonts w:ascii="Garamond" w:hAnsi="Garamond"/>
            <w:i/>
            <w:u w:val="none"/>
          </w:rPr>
          <w:t>Meal Pattern Requirements for CACFP Child Care Programs</w:t>
        </w:r>
      </w:hyperlink>
      <w:r w:rsidRPr="00D26647">
        <w:rPr>
          <w:rFonts w:ascii="Garamond" w:hAnsi="Garamond"/>
          <w:i/>
        </w:rPr>
        <w:t xml:space="preserve">, </w:t>
      </w:r>
      <w:r w:rsidRPr="00D26647">
        <w:rPr>
          <w:rFonts w:ascii="Garamond" w:hAnsi="Garamond"/>
        </w:rPr>
        <w:t>and</w:t>
      </w:r>
      <w:r w:rsidRPr="00D26647">
        <w:rPr>
          <w:rFonts w:ascii="Garamond" w:hAnsi="Garamond"/>
          <w:i/>
        </w:rPr>
        <w:t xml:space="preserve"> </w:t>
      </w:r>
      <w:r w:rsidRPr="00D26647">
        <w:rPr>
          <w:rFonts w:ascii="Garamond" w:hAnsi="Garamond"/>
        </w:rPr>
        <w:t xml:space="preserve">visit the </w:t>
      </w:r>
      <w:r w:rsidRPr="00D26647">
        <w:rPr>
          <w:rFonts w:ascii="Garamond" w:hAnsi="Garamond" w:cs="Melior"/>
        </w:rPr>
        <w:t xml:space="preserve">CSDE’s </w:t>
      </w:r>
      <w:hyperlink r:id="rId31" w:history="1">
        <w:r w:rsidRPr="00D26647">
          <w:rPr>
            <w:rStyle w:val="Hyperlink"/>
            <w:rFonts w:ascii="Garamond" w:hAnsi="Garamond"/>
            <w:u w:val="none"/>
          </w:rPr>
          <w:t>Meal Patterns for CACFP Child Care Programs</w:t>
        </w:r>
      </w:hyperlink>
      <w:r w:rsidRPr="00D26647">
        <w:rPr>
          <w:rFonts w:ascii="Garamond" w:hAnsi="Garamond"/>
        </w:rPr>
        <w:t xml:space="preserve"> and </w:t>
      </w:r>
      <w:hyperlink r:id="rId32" w:history="1">
        <w:r w:rsidRPr="00D26647">
          <w:rPr>
            <w:rStyle w:val="Hyperlink"/>
            <w:rFonts w:ascii="Garamond" w:hAnsi="Garamond"/>
            <w:u w:val="none"/>
          </w:rPr>
          <w:t xml:space="preserve">Crediting Foods for CACFP Child Care Programs </w:t>
        </w:r>
      </w:hyperlink>
      <w:r w:rsidRPr="00D26647">
        <w:rPr>
          <w:rFonts w:ascii="Garamond" w:hAnsi="Garamond"/>
        </w:rPr>
        <w:t>webpages</w:t>
      </w:r>
      <w:r w:rsidRPr="00D26647">
        <w:rPr>
          <w:rFonts w:ascii="Garamond" w:hAnsi="Garamond"/>
          <w:lang w:val="en"/>
        </w:rPr>
        <w:t>.</w:t>
      </w:r>
    </w:p>
    <w:p w:rsidR="00314F12" w:rsidRPr="00D26647" w:rsidRDefault="00314F12" w:rsidP="00314F12">
      <w:pPr>
        <w:spacing w:line="276" w:lineRule="auto"/>
        <w:rPr>
          <w:rFonts w:ascii="Garamond" w:hAnsi="Garamond"/>
        </w:rPr>
      </w:pPr>
    </w:p>
    <w:p w:rsidR="00314F12" w:rsidRPr="00D26647" w:rsidRDefault="00314F12" w:rsidP="006E02E7">
      <w:pPr>
        <w:pStyle w:val="Heading3"/>
      </w:pPr>
      <w:bookmarkStart w:id="32" w:name="_Toc60927967"/>
      <w:r w:rsidRPr="00D26647">
        <w:t>Infants</w:t>
      </w:r>
      <w:bookmarkEnd w:id="32"/>
    </w:p>
    <w:p w:rsidR="00314F12" w:rsidRPr="00D26647" w:rsidRDefault="00314F12" w:rsidP="00A663F5">
      <w:pPr>
        <w:numPr>
          <w:ilvl w:val="0"/>
          <w:numId w:val="49"/>
        </w:numPr>
        <w:shd w:val="clear" w:color="auto" w:fill="FEFEFE"/>
        <w:spacing w:line="276" w:lineRule="auto"/>
        <w:rPr>
          <w:rFonts w:ascii="Garamond" w:hAnsi="Garamond" w:cs="Helvetica"/>
          <w:color w:val="0A0A0A"/>
        </w:rPr>
      </w:pPr>
      <w:r w:rsidRPr="00D26647">
        <w:rPr>
          <w:rFonts w:ascii="Garamond" w:hAnsi="Garamond" w:cs="Helvetica"/>
          <w:bCs/>
          <w:color w:val="0A0A0A"/>
        </w:rPr>
        <w:t xml:space="preserve">CACFP Meal Patterns for Infants: </w:t>
      </w:r>
      <w:r w:rsidRPr="00D26647">
        <w:rPr>
          <w:rFonts w:ascii="Garamond" w:hAnsi="Garamond" w:cs="Helvetica"/>
          <w:bCs/>
          <w:color w:val="0A0A0A"/>
        </w:rPr>
        <w:br/>
      </w:r>
      <w:hyperlink r:id="rId33" w:history="1">
        <w:r w:rsidR="00D26647" w:rsidRPr="00D26647">
          <w:rPr>
            <w:rStyle w:val="Hyperlink"/>
            <w:rFonts w:ascii="Garamond" w:hAnsi="Garamond" w:cs="Helvetica"/>
            <w:bCs/>
            <w:u w:val="none"/>
          </w:rPr>
          <w:t>https://portal.ct.gov/-/media/SDE/Nutrition/CACFP/Infants/InfantMealPatternCACFP.pdf</w:t>
        </w:r>
      </w:hyperlink>
      <w:r w:rsidRPr="00D26647">
        <w:rPr>
          <w:rFonts w:ascii="Garamond" w:hAnsi="Garamond" w:cs="Helvetica"/>
          <w:bCs/>
          <w:color w:val="0A0A0A"/>
        </w:rPr>
        <w:t xml:space="preserve"> </w:t>
      </w:r>
    </w:p>
    <w:p w:rsidR="00314F12" w:rsidRPr="00D26647" w:rsidRDefault="00314F12" w:rsidP="00314F12">
      <w:pPr>
        <w:spacing w:line="276" w:lineRule="auto"/>
        <w:rPr>
          <w:rFonts w:ascii="Garamond" w:hAnsi="Garamond"/>
          <w:lang w:val="en"/>
        </w:rPr>
      </w:pPr>
    </w:p>
    <w:p w:rsidR="00314F12" w:rsidRPr="00D26647" w:rsidRDefault="00314F12" w:rsidP="00314F12">
      <w:pPr>
        <w:spacing w:line="276" w:lineRule="auto"/>
        <w:rPr>
          <w:rFonts w:ascii="Garamond" w:hAnsi="Garamond"/>
          <w:lang w:val="en"/>
        </w:rPr>
      </w:pPr>
      <w:r w:rsidRPr="00D26647">
        <w:rPr>
          <w:rFonts w:ascii="Garamond" w:hAnsi="Garamond"/>
        </w:rPr>
        <w:t xml:space="preserve">For more information on the CACFP infant meal patterns, review the USDA’s guide, </w:t>
      </w:r>
      <w:hyperlink r:id="rId34" w:history="1">
        <w:r w:rsidRPr="00D26647">
          <w:rPr>
            <w:rStyle w:val="Hyperlink"/>
            <w:rFonts w:ascii="Garamond" w:hAnsi="Garamond"/>
            <w:bCs/>
            <w:i/>
            <w:u w:val="none"/>
          </w:rPr>
          <w:t>Feeding Infants in CACFP Child Care Programs</w:t>
        </w:r>
      </w:hyperlink>
      <w:r w:rsidRPr="00D26647">
        <w:rPr>
          <w:rFonts w:ascii="Garamond" w:hAnsi="Garamond"/>
          <w:i/>
        </w:rPr>
        <w:t xml:space="preserve">, </w:t>
      </w:r>
      <w:r w:rsidRPr="00D26647">
        <w:rPr>
          <w:rFonts w:ascii="Garamond" w:hAnsi="Garamond"/>
        </w:rPr>
        <w:t>and</w:t>
      </w:r>
      <w:r w:rsidRPr="00D26647">
        <w:rPr>
          <w:rFonts w:ascii="Garamond" w:hAnsi="Garamond"/>
          <w:i/>
        </w:rPr>
        <w:t xml:space="preserve"> </w:t>
      </w:r>
      <w:r w:rsidRPr="00D26647">
        <w:rPr>
          <w:rFonts w:ascii="Garamond" w:hAnsi="Garamond"/>
        </w:rPr>
        <w:t xml:space="preserve">visit </w:t>
      </w:r>
      <w:r w:rsidR="006618D3" w:rsidRPr="00D26647">
        <w:rPr>
          <w:rFonts w:ascii="Garamond" w:hAnsi="Garamond"/>
        </w:rPr>
        <w:t xml:space="preserve">the USDA’s </w:t>
      </w:r>
      <w:hyperlink r:id="rId35" w:history="1">
        <w:r w:rsidR="006618D3" w:rsidRPr="00D26647">
          <w:rPr>
            <w:rStyle w:val="Hyperlink"/>
            <w:rFonts w:ascii="Garamond" w:hAnsi="Garamond"/>
            <w:u w:val="none"/>
          </w:rPr>
          <w:t>CACFP Trainer's Tools: Feeding Infants</w:t>
        </w:r>
      </w:hyperlink>
      <w:r w:rsidR="006618D3" w:rsidRPr="00D26647">
        <w:rPr>
          <w:rFonts w:ascii="Garamond" w:hAnsi="Garamond"/>
        </w:rPr>
        <w:t xml:space="preserve"> webpage, and the </w:t>
      </w:r>
      <w:r w:rsidR="006618D3" w:rsidRPr="00D26647">
        <w:rPr>
          <w:rFonts w:ascii="Garamond" w:hAnsi="Garamond" w:cs="Melior"/>
        </w:rPr>
        <w:t>CSDE’s</w:t>
      </w:r>
      <w:r w:rsidRPr="00D26647">
        <w:rPr>
          <w:rFonts w:ascii="Garamond" w:hAnsi="Garamond" w:cs="Melior"/>
        </w:rPr>
        <w:t xml:space="preserve"> </w:t>
      </w:r>
      <w:hyperlink r:id="rId36" w:history="1">
        <w:r w:rsidR="006618D3" w:rsidRPr="00D26647">
          <w:rPr>
            <w:rStyle w:val="Hyperlink"/>
            <w:rFonts w:ascii="Garamond" w:hAnsi="Garamond"/>
            <w:u w:val="none"/>
          </w:rPr>
          <w:t>Feeding Infants in CACFP Child Care Programs</w:t>
        </w:r>
      </w:hyperlink>
      <w:r w:rsidR="006618D3" w:rsidRPr="00D26647">
        <w:rPr>
          <w:rStyle w:val="Hyperlink"/>
          <w:rFonts w:ascii="Garamond" w:hAnsi="Garamond"/>
          <w:u w:val="none"/>
        </w:rPr>
        <w:t xml:space="preserve"> </w:t>
      </w:r>
      <w:r w:rsidRPr="00D26647">
        <w:rPr>
          <w:rFonts w:ascii="Garamond" w:hAnsi="Garamond"/>
        </w:rPr>
        <w:t>webpages</w:t>
      </w:r>
      <w:r w:rsidRPr="00D26647">
        <w:rPr>
          <w:rFonts w:ascii="Garamond" w:hAnsi="Garamond"/>
          <w:lang w:val="en"/>
        </w:rPr>
        <w:t>.</w:t>
      </w:r>
    </w:p>
    <w:p w:rsidR="00314F12" w:rsidRPr="00D26647" w:rsidRDefault="00314F12" w:rsidP="00314F12">
      <w:pPr>
        <w:spacing w:line="276" w:lineRule="auto"/>
        <w:rPr>
          <w:rFonts w:ascii="Garamond" w:hAnsi="Garamond"/>
        </w:rPr>
      </w:pPr>
    </w:p>
    <w:p w:rsidR="00F77A05" w:rsidRPr="00D26647" w:rsidRDefault="00314F12" w:rsidP="006E02E7">
      <w:pPr>
        <w:pStyle w:val="Heading3"/>
      </w:pPr>
      <w:bookmarkStart w:id="33" w:name="_Toc60927968"/>
      <w:r w:rsidRPr="00D26647">
        <w:t>Adults</w:t>
      </w:r>
      <w:bookmarkEnd w:id="33"/>
    </w:p>
    <w:p w:rsidR="00314F12" w:rsidRPr="00D26647" w:rsidRDefault="00314F12" w:rsidP="00D26647">
      <w:pPr>
        <w:numPr>
          <w:ilvl w:val="0"/>
          <w:numId w:val="49"/>
        </w:numPr>
        <w:shd w:val="clear" w:color="auto" w:fill="FEFEFE"/>
        <w:spacing w:line="276" w:lineRule="auto"/>
        <w:rPr>
          <w:rFonts w:ascii="Garamond" w:hAnsi="Garamond" w:cs="Helvetica"/>
          <w:color w:val="0A0A0A"/>
        </w:rPr>
      </w:pPr>
      <w:r w:rsidRPr="00D26647">
        <w:rPr>
          <w:rFonts w:ascii="Garamond" w:hAnsi="Garamond" w:cs="Helvetica"/>
          <w:bCs/>
          <w:color w:val="0A0A0A"/>
        </w:rPr>
        <w:t>CACFP Meal Patterns for Adults:</w:t>
      </w:r>
      <w:r w:rsidRPr="00D26647">
        <w:rPr>
          <w:rFonts w:ascii="Garamond" w:hAnsi="Garamond" w:cs="Helvetica"/>
          <w:b/>
          <w:bCs/>
          <w:color w:val="0A0A0A"/>
        </w:rPr>
        <w:br/>
      </w:r>
      <w:hyperlink r:id="rId37" w:history="1">
        <w:r w:rsidR="00D26647" w:rsidRPr="00D26647">
          <w:rPr>
            <w:rStyle w:val="Hyperlink"/>
            <w:rFonts w:ascii="Garamond" w:hAnsi="Garamond" w:cs="Helvetica"/>
            <w:u w:val="none"/>
          </w:rPr>
          <w:t>https://portal.ct.gov/-/media/SDE/Nutrition/CACFP/MealPattern/AdultMealPatternCACFP.pdf</w:t>
        </w:r>
      </w:hyperlink>
      <w:r w:rsidR="00D26647" w:rsidRPr="00D26647">
        <w:rPr>
          <w:rFonts w:ascii="Garamond" w:hAnsi="Garamond" w:cs="Helvetica"/>
          <w:color w:val="0A0A0A"/>
        </w:rPr>
        <w:t xml:space="preserve"> </w:t>
      </w:r>
    </w:p>
    <w:p w:rsidR="00314F12" w:rsidRPr="00D26647" w:rsidRDefault="00314F12" w:rsidP="00314F12">
      <w:pPr>
        <w:spacing w:line="276" w:lineRule="auto"/>
        <w:rPr>
          <w:rFonts w:ascii="Garamond" w:hAnsi="Garamond"/>
        </w:rPr>
      </w:pPr>
    </w:p>
    <w:p w:rsidR="00314F12" w:rsidRPr="00D26647" w:rsidRDefault="00314F12" w:rsidP="00314F12">
      <w:pPr>
        <w:spacing w:line="276" w:lineRule="auto"/>
        <w:rPr>
          <w:rFonts w:ascii="Garamond" w:hAnsi="Garamond"/>
          <w:lang w:val="en"/>
        </w:rPr>
      </w:pPr>
      <w:r w:rsidRPr="00D26647">
        <w:rPr>
          <w:rFonts w:ascii="Garamond" w:hAnsi="Garamond"/>
        </w:rPr>
        <w:t xml:space="preserve">For more information on the CACFP adult meal patterns, review the CSDE’s guide, </w:t>
      </w:r>
      <w:hyperlink r:id="rId38" w:history="1">
        <w:r w:rsidRPr="00D26647">
          <w:rPr>
            <w:rStyle w:val="Hyperlink"/>
            <w:rFonts w:ascii="Garamond" w:hAnsi="Garamond" w:cs="Helvetica"/>
            <w:bCs/>
            <w:i/>
            <w:u w:val="none"/>
            <w:shd w:val="clear" w:color="auto" w:fill="FEFEFE"/>
          </w:rPr>
          <w:t>Meal Pattern Requirements for CACFP Adult Day Care Centers</w:t>
        </w:r>
      </w:hyperlink>
      <w:r w:rsidRPr="00D26647">
        <w:rPr>
          <w:rFonts w:ascii="Garamond" w:hAnsi="Garamond"/>
          <w:i/>
        </w:rPr>
        <w:t>,</w:t>
      </w:r>
      <w:r w:rsidRPr="00D26647">
        <w:rPr>
          <w:rFonts w:ascii="Garamond" w:hAnsi="Garamond"/>
        </w:rPr>
        <w:t xml:space="preserve"> and visit the CSDE’s </w:t>
      </w:r>
      <w:hyperlink r:id="rId39" w:history="1">
        <w:r w:rsidRPr="00D26647">
          <w:rPr>
            <w:rStyle w:val="Hyperlink"/>
            <w:rFonts w:ascii="Garamond" w:hAnsi="Garamond"/>
            <w:u w:val="none"/>
          </w:rPr>
          <w:t>Meal Patterns for CACFP Adult Day Care Centers</w:t>
        </w:r>
      </w:hyperlink>
      <w:r w:rsidRPr="00D26647">
        <w:rPr>
          <w:rFonts w:ascii="Garamond" w:hAnsi="Garamond"/>
        </w:rPr>
        <w:t xml:space="preserve"> and </w:t>
      </w:r>
      <w:hyperlink r:id="rId40" w:history="1">
        <w:r w:rsidRPr="00D26647">
          <w:rPr>
            <w:rStyle w:val="Hyperlink"/>
            <w:rFonts w:ascii="Garamond" w:hAnsi="Garamond"/>
            <w:u w:val="none"/>
          </w:rPr>
          <w:t>Crediting Foods for CACFP Adult Day Care Centers</w:t>
        </w:r>
      </w:hyperlink>
      <w:r w:rsidRPr="00D26647">
        <w:rPr>
          <w:rStyle w:val="Hyperlink"/>
          <w:rFonts w:ascii="Garamond" w:hAnsi="Garamond"/>
          <w:u w:val="none"/>
        </w:rPr>
        <w:t xml:space="preserve"> </w:t>
      </w:r>
      <w:r w:rsidRPr="00D26647">
        <w:rPr>
          <w:rFonts w:ascii="Garamond" w:hAnsi="Garamond"/>
        </w:rPr>
        <w:t>webpages</w:t>
      </w:r>
      <w:r w:rsidRPr="00D26647">
        <w:rPr>
          <w:rFonts w:ascii="Garamond" w:hAnsi="Garamond"/>
          <w:lang w:val="en"/>
        </w:rPr>
        <w:t>.</w:t>
      </w:r>
    </w:p>
    <w:p w:rsidR="00CC677B" w:rsidRDefault="00CC677B"/>
    <w:p w:rsidR="00314F12" w:rsidRPr="00F93D87" w:rsidRDefault="00F93D87">
      <w:pPr>
        <w:rPr>
          <w:sz w:val="2"/>
          <w:szCs w:val="2"/>
        </w:rPr>
      </w:pPr>
      <w:r>
        <w:br w:type="page"/>
      </w:r>
    </w:p>
    <w:p w:rsidR="00F93D87" w:rsidRPr="000718C5" w:rsidRDefault="00F93D87" w:rsidP="00F93D87">
      <w:pPr>
        <w:shd w:val="clear" w:color="auto" w:fill="006600"/>
        <w:jc w:val="center"/>
        <w:rPr>
          <w:rFonts w:ascii="Arial Narrow" w:hAnsi="Arial Narrow"/>
          <w:b/>
          <w:sz w:val="6"/>
          <w:szCs w:val="6"/>
        </w:rPr>
      </w:pPr>
    </w:p>
    <w:p w:rsidR="00F93D87" w:rsidRPr="00A93AE1" w:rsidRDefault="00F93D87" w:rsidP="00F93D87">
      <w:pPr>
        <w:pStyle w:val="Heading1"/>
        <w:shd w:val="clear" w:color="auto" w:fill="006600"/>
      </w:pPr>
      <w:bookmarkStart w:id="34" w:name="_Toc60927969"/>
      <w:r>
        <w:t>Schedule D</w:t>
      </w:r>
      <w:bookmarkEnd w:id="34"/>
    </w:p>
    <w:p w:rsidR="00F93D87" w:rsidRPr="000718C5" w:rsidRDefault="00F93D87" w:rsidP="00F93D87">
      <w:pPr>
        <w:shd w:val="clear" w:color="auto" w:fill="006600"/>
        <w:jc w:val="center"/>
        <w:rPr>
          <w:rFonts w:ascii="Arial Narrow" w:hAnsi="Arial Narrow"/>
          <w:b/>
          <w:sz w:val="6"/>
          <w:szCs w:val="6"/>
        </w:rPr>
      </w:pPr>
    </w:p>
    <w:p w:rsidR="0023268F" w:rsidRPr="00977ACD" w:rsidRDefault="00C4151A" w:rsidP="006E02E7">
      <w:pPr>
        <w:pStyle w:val="Heading2"/>
      </w:pPr>
      <w:bookmarkStart w:id="35" w:name="_Toc60927970"/>
      <w:r w:rsidRPr="00977ACD">
        <w:t>Nondiscrimination Statements</w:t>
      </w:r>
      <w:bookmarkEnd w:id="35"/>
    </w:p>
    <w:p w:rsidR="00D26647" w:rsidRPr="00D26647" w:rsidRDefault="00D26647" w:rsidP="006E02E7">
      <w:pPr>
        <w:pStyle w:val="Heading3"/>
        <w:rPr>
          <w:rFonts w:eastAsia="Calibri"/>
        </w:rPr>
      </w:pPr>
      <w:bookmarkStart w:id="36" w:name="_Toc60927971"/>
      <w:r w:rsidRPr="00D26647">
        <w:rPr>
          <w:rFonts w:eastAsia="Calibri"/>
        </w:rPr>
        <w:t>USD</w:t>
      </w:r>
      <w:r>
        <w:rPr>
          <w:rFonts w:eastAsia="Calibri"/>
        </w:rPr>
        <w:t>A</w:t>
      </w:r>
      <w:bookmarkEnd w:id="36"/>
    </w:p>
    <w:p w:rsidR="00D26647" w:rsidRPr="00D26647" w:rsidRDefault="00D26647" w:rsidP="00D26647">
      <w:pPr>
        <w:spacing w:line="276" w:lineRule="auto"/>
        <w:ind w:right="135"/>
        <w:rPr>
          <w:rFonts w:ascii="Garamond" w:eastAsia="Calibri" w:hAnsi="Garamond"/>
        </w:rPr>
      </w:pPr>
      <w:r w:rsidRPr="00D26647">
        <w:rPr>
          <w:rFonts w:ascii="Garamond" w:eastAsia="Calibri" w:hAnsi="Garamond"/>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D26647" w:rsidRPr="00D26647" w:rsidRDefault="00D26647" w:rsidP="00D26647">
      <w:pPr>
        <w:spacing w:line="276" w:lineRule="auto"/>
        <w:ind w:right="135"/>
        <w:rPr>
          <w:rFonts w:ascii="Garamond" w:eastAsia="Calibri" w:hAnsi="Garamond"/>
        </w:rPr>
      </w:pPr>
    </w:p>
    <w:p w:rsidR="00D26647" w:rsidRPr="00D26647" w:rsidRDefault="00D26647" w:rsidP="00D26647">
      <w:pPr>
        <w:spacing w:line="276" w:lineRule="auto"/>
        <w:ind w:right="135"/>
        <w:rPr>
          <w:rFonts w:ascii="Garamond" w:eastAsia="Calibri" w:hAnsi="Garamond"/>
        </w:rPr>
      </w:pPr>
      <w:r w:rsidRPr="00D26647">
        <w:rPr>
          <w:rFonts w:ascii="Garamond" w:eastAsia="Calibri" w:hAnsi="Garamond"/>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D26647" w:rsidRPr="00D26647" w:rsidRDefault="00D26647" w:rsidP="00D26647">
      <w:pPr>
        <w:spacing w:line="276" w:lineRule="auto"/>
        <w:ind w:right="135"/>
        <w:rPr>
          <w:rFonts w:ascii="Garamond" w:eastAsia="Calibri" w:hAnsi="Garamond"/>
        </w:rPr>
      </w:pPr>
    </w:p>
    <w:p w:rsidR="00D26647" w:rsidRDefault="00D26647" w:rsidP="00D26647">
      <w:pPr>
        <w:spacing w:line="276" w:lineRule="auto"/>
        <w:ind w:right="202"/>
        <w:rPr>
          <w:rFonts w:ascii="Garamond" w:eastAsia="Calibri" w:hAnsi="Garamond"/>
        </w:rPr>
      </w:pPr>
      <w:r w:rsidRPr="00D26647">
        <w:rPr>
          <w:rFonts w:ascii="Garamond" w:eastAsia="Calibri" w:hAnsi="Garamond"/>
        </w:rPr>
        <w:t xml:space="preserve">To file a program complaint of discrimination, complete the </w:t>
      </w:r>
      <w:hyperlink r:id="rId41" w:tgtFrame="extWindow" w:tooltip="Opens in new window." w:history="1">
        <w:r w:rsidRPr="00D26647">
          <w:rPr>
            <w:rFonts w:ascii="Garamond" w:eastAsia="Calibri" w:hAnsi="Garamond"/>
            <w:color w:val="0000FF"/>
          </w:rPr>
          <w:t>USDA Program Discrimination Complaint Form</w:t>
        </w:r>
      </w:hyperlink>
      <w:r w:rsidRPr="00D26647">
        <w:rPr>
          <w:rFonts w:ascii="Garamond" w:eastAsia="Calibri" w:hAnsi="Garamond"/>
        </w:rPr>
        <w:t xml:space="preserve">, (AD-3027) found online at: </w:t>
      </w:r>
      <w:hyperlink r:id="rId42" w:history="1">
        <w:r w:rsidRPr="00D26647">
          <w:rPr>
            <w:rFonts w:ascii="Garamond" w:eastAsia="Calibri" w:hAnsi="Garamond"/>
            <w:color w:val="0000FF"/>
          </w:rPr>
          <w:t>How to File a Complaint</w:t>
        </w:r>
      </w:hyperlink>
      <w:r w:rsidRPr="00D26647">
        <w:rPr>
          <w:rFonts w:ascii="Garamond" w:eastAsia="Calibri" w:hAnsi="Garamond"/>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D26647" w:rsidRPr="00D26647" w:rsidRDefault="00D26647" w:rsidP="00D26647">
      <w:pPr>
        <w:spacing w:line="276" w:lineRule="auto"/>
        <w:ind w:right="202"/>
        <w:rPr>
          <w:rFonts w:ascii="Garamond" w:eastAsia="Calibri" w:hAnsi="Garamond"/>
        </w:rPr>
      </w:pPr>
    </w:p>
    <w:p w:rsidR="00D26647" w:rsidRPr="00D26647" w:rsidRDefault="00D26647" w:rsidP="00D26647">
      <w:pPr>
        <w:spacing w:line="276" w:lineRule="auto"/>
        <w:ind w:left="750" w:right="135" w:hanging="360"/>
        <w:rPr>
          <w:rFonts w:ascii="Garamond" w:eastAsia="Calibri" w:hAnsi="Garamond"/>
        </w:rPr>
      </w:pPr>
      <w:r w:rsidRPr="00D26647">
        <w:rPr>
          <w:rFonts w:ascii="Garamond" w:eastAsia="Calibri" w:hAnsi="Garamond"/>
        </w:rPr>
        <w:t>(1)</w:t>
      </w:r>
      <w:r w:rsidRPr="00D26647">
        <w:rPr>
          <w:rFonts w:ascii="Garamond" w:eastAsia="Calibri" w:hAnsi="Garamond"/>
        </w:rPr>
        <w:tab/>
        <w:t xml:space="preserve">mail: U.S. Department of Agriculture </w:t>
      </w:r>
      <w:r w:rsidRPr="00D26647">
        <w:rPr>
          <w:rFonts w:ascii="Garamond" w:eastAsia="Calibri" w:hAnsi="Garamond"/>
        </w:rPr>
        <w:br/>
        <w:t xml:space="preserve">Office of the Assistant Secretary for Civil Rights </w:t>
      </w:r>
      <w:r w:rsidRPr="00D26647">
        <w:rPr>
          <w:rFonts w:ascii="Garamond" w:eastAsia="Calibri" w:hAnsi="Garamond"/>
        </w:rPr>
        <w:br/>
      </w:r>
      <w:r w:rsidRPr="00D26647">
        <w:rPr>
          <w:rFonts w:ascii="Garamond" w:eastAsia="Calibri" w:hAnsi="Garamond"/>
          <w:color w:val="000000"/>
        </w:rPr>
        <w:t xml:space="preserve">1400 Independence Avenue, SW </w:t>
      </w:r>
      <w:r w:rsidRPr="00D26647">
        <w:rPr>
          <w:rFonts w:ascii="Garamond" w:eastAsia="Calibri" w:hAnsi="Garamond"/>
        </w:rPr>
        <w:br/>
      </w:r>
      <w:r w:rsidRPr="00D26647">
        <w:rPr>
          <w:rFonts w:ascii="Garamond" w:eastAsia="Calibri" w:hAnsi="Garamond"/>
          <w:color w:val="000000"/>
        </w:rPr>
        <w:t xml:space="preserve">Washington, D.C. 20250-9410; </w:t>
      </w:r>
    </w:p>
    <w:p w:rsidR="00D26647" w:rsidRPr="00D26647" w:rsidRDefault="00D26647" w:rsidP="00D26647">
      <w:pPr>
        <w:spacing w:line="276" w:lineRule="auto"/>
        <w:ind w:left="750" w:right="135" w:hanging="360"/>
        <w:rPr>
          <w:rFonts w:ascii="Garamond" w:eastAsia="Calibri" w:hAnsi="Garamond"/>
        </w:rPr>
      </w:pPr>
      <w:r w:rsidRPr="00D26647">
        <w:rPr>
          <w:rFonts w:ascii="Garamond" w:eastAsia="Calibri" w:hAnsi="Garamond"/>
        </w:rPr>
        <w:t>(2)</w:t>
      </w:r>
      <w:r w:rsidRPr="00D26647">
        <w:rPr>
          <w:rFonts w:ascii="Garamond" w:eastAsia="Calibri" w:hAnsi="Garamond"/>
        </w:rPr>
        <w:tab/>
        <w:t xml:space="preserve">fax: (202) 690-7442; or </w:t>
      </w:r>
    </w:p>
    <w:p w:rsidR="00D26647" w:rsidRPr="00D26647" w:rsidRDefault="00D26647" w:rsidP="00D26647">
      <w:pPr>
        <w:spacing w:line="276" w:lineRule="auto"/>
        <w:ind w:left="750" w:right="135" w:hanging="360"/>
        <w:rPr>
          <w:rFonts w:ascii="Garamond" w:eastAsia="Calibri" w:hAnsi="Garamond"/>
        </w:rPr>
      </w:pPr>
      <w:r w:rsidRPr="00D26647">
        <w:rPr>
          <w:rFonts w:ascii="Garamond" w:eastAsia="Calibri" w:hAnsi="Garamond"/>
        </w:rPr>
        <w:t>(3)</w:t>
      </w:r>
      <w:r w:rsidRPr="00D26647">
        <w:rPr>
          <w:rFonts w:ascii="Garamond" w:eastAsia="Calibri" w:hAnsi="Garamond"/>
        </w:rPr>
        <w:tab/>
        <w:t xml:space="preserve">email: </w:t>
      </w:r>
      <w:r w:rsidRPr="00D26647">
        <w:rPr>
          <w:rFonts w:ascii="Garamond" w:eastAsia="Calibri" w:hAnsi="Garamond"/>
          <w:color w:val="0000FF"/>
        </w:rPr>
        <w:t>program.intake@usda.gov.</w:t>
      </w:r>
    </w:p>
    <w:p w:rsidR="00D26647" w:rsidRPr="00D26647" w:rsidRDefault="00D26647" w:rsidP="00D26647">
      <w:pPr>
        <w:spacing w:line="276" w:lineRule="auto"/>
        <w:ind w:right="135"/>
        <w:rPr>
          <w:rFonts w:ascii="Garamond" w:eastAsia="Calibri" w:hAnsi="Garamond"/>
        </w:rPr>
      </w:pPr>
    </w:p>
    <w:p w:rsidR="00D26647" w:rsidRPr="00D26647" w:rsidRDefault="00D26647" w:rsidP="00D26647">
      <w:pPr>
        <w:spacing w:line="276" w:lineRule="auto"/>
        <w:ind w:right="158"/>
        <w:rPr>
          <w:rFonts w:ascii="Garamond" w:hAnsi="Garamond"/>
        </w:rPr>
      </w:pPr>
      <w:r w:rsidRPr="00D26647">
        <w:rPr>
          <w:rFonts w:ascii="Garamond" w:eastAsia="Calibri" w:hAnsi="Garamond"/>
        </w:rPr>
        <w:t>This institution is an equal opportunity provider.</w:t>
      </w:r>
    </w:p>
    <w:p w:rsidR="00D26647" w:rsidRPr="00D26647" w:rsidRDefault="00D26647" w:rsidP="00D26647">
      <w:pPr>
        <w:tabs>
          <w:tab w:val="center" w:pos="4320"/>
          <w:tab w:val="right" w:pos="8640"/>
          <w:tab w:val="right" w:pos="9630"/>
        </w:tabs>
        <w:spacing w:line="276" w:lineRule="auto"/>
        <w:rPr>
          <w:rFonts w:ascii="Garamond" w:hAnsi="Garamond"/>
        </w:rPr>
      </w:pPr>
    </w:p>
    <w:p w:rsidR="00A47498" w:rsidRPr="007C2E00" w:rsidRDefault="00BE267A" w:rsidP="00A47498">
      <w:pPr>
        <w:spacing w:line="276" w:lineRule="auto"/>
        <w:rPr>
          <w:rFonts w:ascii="Arial Narrow" w:hAnsi="Arial Narrow"/>
          <w:b/>
          <w:sz w:val="4"/>
          <w:szCs w:val="4"/>
        </w:rPr>
      </w:pPr>
      <w:r>
        <w:br w:type="page"/>
      </w:r>
    </w:p>
    <w:p w:rsidR="00A47498" w:rsidRPr="0080711C" w:rsidRDefault="00A47498" w:rsidP="00A47498">
      <w:pPr>
        <w:shd w:val="clear" w:color="auto" w:fill="006600"/>
        <w:jc w:val="center"/>
        <w:rPr>
          <w:rFonts w:ascii="Arial Narrow" w:hAnsi="Arial Narrow"/>
          <w:b/>
          <w:sz w:val="6"/>
          <w:szCs w:val="6"/>
        </w:rPr>
      </w:pPr>
    </w:p>
    <w:p w:rsidR="005136F8" w:rsidRPr="0052216D" w:rsidRDefault="005136F8" w:rsidP="005136F8">
      <w:pPr>
        <w:shd w:val="clear" w:color="auto" w:fill="006600"/>
        <w:rPr>
          <w:rFonts w:ascii="Arial Narrow" w:hAnsi="Arial Narrow"/>
          <w:b/>
          <w:sz w:val="28"/>
          <w:szCs w:val="28"/>
        </w:rPr>
      </w:pPr>
      <w:r>
        <w:rPr>
          <w:rFonts w:ascii="Arial Narrow" w:hAnsi="Arial Narrow"/>
          <w:b/>
          <w:sz w:val="28"/>
          <w:szCs w:val="28"/>
        </w:rPr>
        <w:t xml:space="preserve"> Section D</w:t>
      </w:r>
      <w:r w:rsidRPr="0052216D">
        <w:rPr>
          <w:rFonts w:ascii="Arial Narrow" w:hAnsi="Arial Narrow"/>
          <w:b/>
          <w:sz w:val="28"/>
          <w:szCs w:val="28"/>
        </w:rPr>
        <w:t>, continued</w:t>
      </w:r>
    </w:p>
    <w:p w:rsidR="005136F8" w:rsidRPr="0052216D" w:rsidRDefault="005136F8" w:rsidP="005136F8">
      <w:pPr>
        <w:shd w:val="clear" w:color="auto" w:fill="006600"/>
        <w:rPr>
          <w:rFonts w:ascii="Arial Narrow" w:hAnsi="Arial Narrow"/>
          <w:b/>
          <w:sz w:val="6"/>
          <w:szCs w:val="6"/>
        </w:rPr>
      </w:pPr>
    </w:p>
    <w:p w:rsidR="00D26647" w:rsidRPr="00D26647" w:rsidRDefault="00D26647" w:rsidP="006E4BDF">
      <w:pPr>
        <w:pStyle w:val="Heading3"/>
      </w:pPr>
      <w:bookmarkStart w:id="37" w:name="_Toc60927972"/>
      <w:r w:rsidRPr="00D26647">
        <w:t>CSDE</w:t>
      </w:r>
      <w:bookmarkEnd w:id="37"/>
    </w:p>
    <w:p w:rsidR="00D26647" w:rsidRPr="00D26647" w:rsidRDefault="00D26647" w:rsidP="00D26647">
      <w:pPr>
        <w:tabs>
          <w:tab w:val="center" w:pos="4320"/>
          <w:tab w:val="right" w:pos="8640"/>
          <w:tab w:val="right" w:pos="9630"/>
        </w:tabs>
        <w:spacing w:line="276" w:lineRule="auto"/>
        <w:rPr>
          <w:rFonts w:ascii="Garamond" w:eastAsia="Calibri" w:hAnsi="Garamond"/>
        </w:rPr>
      </w:pPr>
      <w:r w:rsidRPr="00D26647">
        <w:rPr>
          <w:rFonts w:ascii="Garamond" w:hAnsi="Garamond"/>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rsidR="00D26647" w:rsidRPr="00D26647" w:rsidRDefault="00D26647" w:rsidP="00D26647">
      <w:pPr>
        <w:tabs>
          <w:tab w:val="center" w:pos="4320"/>
          <w:tab w:val="right" w:pos="8640"/>
          <w:tab w:val="right" w:pos="9630"/>
        </w:tabs>
        <w:spacing w:line="276" w:lineRule="auto"/>
        <w:rPr>
          <w:rFonts w:ascii="Garamond" w:hAnsi="Garamond"/>
        </w:rPr>
      </w:pPr>
    </w:p>
    <w:p w:rsidR="00C4151A" w:rsidRPr="00D26647" w:rsidRDefault="00D26647" w:rsidP="00D26647">
      <w:pPr>
        <w:shd w:val="clear" w:color="auto" w:fill="FEFEFE"/>
        <w:spacing w:line="276" w:lineRule="auto"/>
        <w:rPr>
          <w:rFonts w:ascii="Garamond" w:hAnsi="Garamond"/>
        </w:rPr>
      </w:pPr>
      <w:r w:rsidRPr="00D26647">
        <w:rPr>
          <w:rFonts w:ascii="Garamond" w:hAnsi="Garamond"/>
        </w:rPr>
        <w:t xml:space="preserve">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505, Hartford, CT 06103, 860-807-2071, </w:t>
      </w:r>
      <w:hyperlink r:id="rId43" w:history="1">
        <w:r w:rsidRPr="00D26647">
          <w:rPr>
            <w:rFonts w:ascii="Garamond" w:hAnsi="Garamond"/>
            <w:color w:val="0000FF"/>
          </w:rPr>
          <w:t>levy.gillespie@ct.gov</w:t>
        </w:r>
      </w:hyperlink>
      <w:r w:rsidRPr="00D26647">
        <w:rPr>
          <w:rFonts w:ascii="Garamond" w:hAnsi="Garamond"/>
        </w:rPr>
        <w:t>.</w:t>
      </w:r>
    </w:p>
    <w:sectPr w:rsidR="00C4151A" w:rsidRPr="00D26647" w:rsidSect="00F93D87">
      <w:headerReference w:type="default" r:id="rId44"/>
      <w:headerReference w:type="first" r:id="rId45"/>
      <w:pgSz w:w="12240" w:h="15840" w:code="1"/>
      <w:pgMar w:top="864" w:right="1296" w:bottom="720" w:left="1296" w:header="720" w:footer="576"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AD4" w:rsidRDefault="000C5AD4">
      <w:r>
        <w:separator/>
      </w:r>
    </w:p>
  </w:endnote>
  <w:endnote w:type="continuationSeparator" w:id="0">
    <w:p w:rsidR="000C5AD4" w:rsidRDefault="000C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elio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A4" w:rsidRPr="006C539D" w:rsidRDefault="00A563A4" w:rsidP="006C539D">
    <w:pPr>
      <w:pStyle w:val="Footer"/>
      <w:jc w:val="center"/>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A4" w:rsidRPr="004644D4" w:rsidRDefault="00A563A4" w:rsidP="004644D4">
    <w:pPr>
      <w:pStyle w:val="Footer"/>
      <w:pBdr>
        <w:top w:val="single" w:sz="4" w:space="1" w:color="auto"/>
      </w:pBdr>
      <w:spacing w:before="40"/>
      <w:jc w:val="center"/>
      <w:rPr>
        <w:rFonts w:ascii="Arial Narrow" w:hAnsi="Arial Narrow"/>
        <w:sz w:val="6"/>
        <w:szCs w:val="6"/>
      </w:rPr>
    </w:pPr>
  </w:p>
  <w:p w:rsidR="00A563A4" w:rsidRPr="004644D4" w:rsidRDefault="00A563A4" w:rsidP="004644D4">
    <w:pPr>
      <w:pStyle w:val="Footer"/>
      <w:spacing w:before="40"/>
      <w:jc w:val="center"/>
      <w:rPr>
        <w:rFonts w:ascii="Arial Narrow" w:hAnsi="Arial Narrow"/>
        <w:bCs/>
        <w:sz w:val="18"/>
        <w:szCs w:val="18"/>
      </w:rPr>
    </w:pPr>
    <w:r w:rsidRPr="00DE04C7">
      <w:rPr>
        <w:rFonts w:ascii="Arial Narrow" w:hAnsi="Arial Narrow"/>
        <w:sz w:val="18"/>
        <w:szCs w:val="18"/>
      </w:rPr>
      <w:t xml:space="preserve">Connecticut State Department of Education </w:t>
    </w:r>
    <w:r w:rsidRPr="00DE04C7">
      <w:rPr>
        <w:rFonts w:ascii="Arial Narrow" w:hAnsi="Arial Narrow"/>
        <w:sz w:val="18"/>
        <w:szCs w:val="18"/>
      </w:rPr>
      <w:sym w:font="Symbol" w:char="F0B7"/>
    </w:r>
    <w:r w:rsidRPr="00DE04C7">
      <w:rPr>
        <w:rFonts w:ascii="Arial Narrow" w:hAnsi="Arial Narrow"/>
        <w:sz w:val="18"/>
        <w:szCs w:val="18"/>
      </w:rPr>
      <w:t xml:space="preserve"> </w:t>
    </w:r>
    <w:r w:rsidRPr="00DE04C7">
      <w:rPr>
        <w:rStyle w:val="PageNumber"/>
        <w:rFonts w:ascii="Arial Narrow" w:hAnsi="Arial Narrow" w:cs="Arial"/>
        <w:sz w:val="18"/>
        <w:szCs w:val="18"/>
      </w:rPr>
      <w:t xml:space="preserve">Revised July 2015 </w:t>
    </w:r>
    <w:r w:rsidRPr="00DE04C7">
      <w:rPr>
        <w:rFonts w:ascii="Arial Narrow" w:hAnsi="Arial Narrow"/>
        <w:sz w:val="18"/>
        <w:szCs w:val="18"/>
      </w:rPr>
      <w:sym w:font="Symbol" w:char="F0B7"/>
    </w:r>
    <w:r w:rsidRPr="00DE04C7">
      <w:rPr>
        <w:rFonts w:ascii="Arial Narrow" w:hAnsi="Arial Narrow"/>
        <w:sz w:val="18"/>
        <w:szCs w:val="18"/>
      </w:rPr>
      <w:t xml:space="preserve"> Page </w:t>
    </w:r>
    <w:r w:rsidRPr="00DE04C7">
      <w:rPr>
        <w:rFonts w:ascii="Arial Narrow" w:hAnsi="Arial Narrow"/>
        <w:bCs/>
        <w:sz w:val="18"/>
        <w:szCs w:val="18"/>
      </w:rPr>
      <w:fldChar w:fldCharType="begin"/>
    </w:r>
    <w:r w:rsidRPr="00DE04C7">
      <w:rPr>
        <w:rFonts w:ascii="Arial Narrow" w:hAnsi="Arial Narrow"/>
        <w:bCs/>
        <w:sz w:val="18"/>
        <w:szCs w:val="18"/>
      </w:rPr>
      <w:instrText xml:space="preserve"> PAGE </w:instrText>
    </w:r>
    <w:r w:rsidRPr="00DE04C7">
      <w:rPr>
        <w:rFonts w:ascii="Arial Narrow" w:hAnsi="Arial Narrow"/>
        <w:bCs/>
        <w:sz w:val="18"/>
        <w:szCs w:val="18"/>
      </w:rPr>
      <w:fldChar w:fldCharType="separate"/>
    </w:r>
    <w:r>
      <w:rPr>
        <w:rFonts w:ascii="Arial Narrow" w:hAnsi="Arial Narrow"/>
        <w:bCs/>
        <w:noProof/>
        <w:sz w:val="18"/>
        <w:szCs w:val="18"/>
      </w:rPr>
      <w:t>i</w:t>
    </w:r>
    <w:r w:rsidRPr="00DE04C7">
      <w:rPr>
        <w:rFonts w:ascii="Arial Narrow" w:hAnsi="Arial Narrow"/>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A4" w:rsidRPr="002361A5" w:rsidRDefault="00A563A4" w:rsidP="002361A5">
    <w:pPr>
      <w:pStyle w:val="Footer"/>
      <w:jc w:val="center"/>
      <w:rPr>
        <w:rFonts w:ascii="Arial Narrow" w:hAnsi="Arial Narrow"/>
        <w:sz w:val="20"/>
        <w:szCs w:val="20"/>
      </w:rPr>
    </w:pPr>
    <w:r w:rsidRPr="00C851C3">
      <w:rPr>
        <w:rFonts w:ascii="Arial Narrow" w:hAnsi="Arial Narrow"/>
        <w:sz w:val="20"/>
        <w:szCs w:val="20"/>
      </w:rPr>
      <w:t xml:space="preserve">Connecticut State Department of Education </w:t>
    </w:r>
    <w:r w:rsidRPr="00C851C3">
      <w:rPr>
        <w:rFonts w:ascii="Arial Narrow" w:hAnsi="Arial Narrow"/>
        <w:sz w:val="20"/>
        <w:szCs w:val="20"/>
      </w:rPr>
      <w:sym w:font="Symbol" w:char="F0B7"/>
    </w:r>
    <w:r w:rsidRPr="00C851C3">
      <w:rPr>
        <w:rFonts w:ascii="Arial Narrow" w:hAnsi="Arial Narrow"/>
        <w:sz w:val="20"/>
        <w:szCs w:val="20"/>
      </w:rPr>
      <w:t xml:space="preserve"> </w:t>
    </w:r>
    <w:r w:rsidRPr="00C851C3">
      <w:rPr>
        <w:rStyle w:val="PageNumber"/>
        <w:rFonts w:ascii="Arial Narrow" w:hAnsi="Arial Narrow" w:cs="Arial"/>
        <w:sz w:val="20"/>
        <w:szCs w:val="20"/>
      </w:rPr>
      <w:t xml:space="preserve">Revised </w:t>
    </w:r>
    <w:r>
      <w:rPr>
        <w:rStyle w:val="PageNumber"/>
        <w:rFonts w:ascii="Arial Narrow" w:hAnsi="Arial Narrow" w:cs="Arial"/>
        <w:sz w:val="20"/>
        <w:szCs w:val="20"/>
      </w:rPr>
      <w:t>January 2021</w:t>
    </w:r>
    <w:r w:rsidRPr="00C851C3">
      <w:rPr>
        <w:rStyle w:val="PageNumber"/>
        <w:rFonts w:ascii="Arial Narrow" w:hAnsi="Arial Narrow" w:cs="Arial"/>
        <w:sz w:val="20"/>
        <w:szCs w:val="20"/>
      </w:rPr>
      <w:t xml:space="preserve"> </w:t>
    </w:r>
    <w:r w:rsidRPr="00C851C3">
      <w:rPr>
        <w:rFonts w:ascii="Arial Narrow" w:hAnsi="Arial Narrow"/>
        <w:sz w:val="20"/>
        <w:szCs w:val="20"/>
      </w:rPr>
      <w:sym w:font="Symbol" w:char="F0B7"/>
    </w:r>
    <w:r w:rsidRPr="00C851C3">
      <w:rPr>
        <w:rFonts w:ascii="Arial Narrow" w:hAnsi="Arial Narrow"/>
        <w:sz w:val="20"/>
        <w:szCs w:val="20"/>
      </w:rPr>
      <w:t xml:space="preserve"> Page </w:t>
    </w:r>
    <w:r w:rsidRPr="00C851C3">
      <w:rPr>
        <w:rFonts w:ascii="Arial Narrow" w:hAnsi="Arial Narrow"/>
        <w:sz w:val="20"/>
        <w:szCs w:val="20"/>
      </w:rPr>
      <w:fldChar w:fldCharType="begin"/>
    </w:r>
    <w:r w:rsidRPr="00C851C3">
      <w:rPr>
        <w:rFonts w:ascii="Arial Narrow" w:hAnsi="Arial Narrow"/>
        <w:sz w:val="20"/>
        <w:szCs w:val="20"/>
      </w:rPr>
      <w:instrText xml:space="preserve"> PAGE   \* MERGEFORMAT </w:instrText>
    </w:r>
    <w:r w:rsidRPr="00C851C3">
      <w:rPr>
        <w:rFonts w:ascii="Arial Narrow" w:hAnsi="Arial Narrow"/>
        <w:sz w:val="20"/>
        <w:szCs w:val="20"/>
      </w:rPr>
      <w:fldChar w:fldCharType="separate"/>
    </w:r>
    <w:r w:rsidR="002148F7">
      <w:rPr>
        <w:rFonts w:ascii="Arial Narrow" w:hAnsi="Arial Narrow"/>
        <w:noProof/>
        <w:sz w:val="20"/>
        <w:szCs w:val="20"/>
      </w:rPr>
      <w:t>18</w:t>
    </w:r>
    <w:r w:rsidRPr="00C851C3">
      <w:rPr>
        <w:rFonts w:ascii="Arial Narrow" w:hAnsi="Arial Narrow"/>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A4" w:rsidRPr="002361A5" w:rsidRDefault="00A563A4" w:rsidP="002361A5">
    <w:pPr>
      <w:pStyle w:val="Footer"/>
      <w:jc w:val="center"/>
      <w:rPr>
        <w:rFonts w:ascii="Arial Narrow" w:hAnsi="Arial Narrow"/>
        <w:sz w:val="20"/>
        <w:szCs w:val="20"/>
      </w:rPr>
    </w:pPr>
    <w:r w:rsidRPr="00C851C3">
      <w:rPr>
        <w:rFonts w:ascii="Arial Narrow" w:hAnsi="Arial Narrow"/>
        <w:sz w:val="20"/>
        <w:szCs w:val="20"/>
      </w:rPr>
      <w:t xml:space="preserve">Connecticut State Department of Education </w:t>
    </w:r>
    <w:r w:rsidRPr="00C851C3">
      <w:rPr>
        <w:rFonts w:ascii="Arial Narrow" w:hAnsi="Arial Narrow"/>
        <w:sz w:val="20"/>
        <w:szCs w:val="20"/>
      </w:rPr>
      <w:sym w:font="Symbol" w:char="F0B7"/>
    </w:r>
    <w:r w:rsidRPr="00C851C3">
      <w:rPr>
        <w:rFonts w:ascii="Arial Narrow" w:hAnsi="Arial Narrow"/>
        <w:sz w:val="20"/>
        <w:szCs w:val="20"/>
      </w:rPr>
      <w:t xml:space="preserve"> </w:t>
    </w:r>
    <w:r w:rsidRPr="00C851C3">
      <w:rPr>
        <w:rStyle w:val="PageNumber"/>
        <w:rFonts w:ascii="Arial Narrow" w:hAnsi="Arial Narrow" w:cs="Arial"/>
        <w:sz w:val="20"/>
        <w:szCs w:val="20"/>
      </w:rPr>
      <w:t xml:space="preserve">Revised </w:t>
    </w:r>
    <w:r>
      <w:rPr>
        <w:rStyle w:val="PageNumber"/>
        <w:rFonts w:ascii="Arial Narrow" w:hAnsi="Arial Narrow" w:cs="Arial"/>
        <w:sz w:val="20"/>
        <w:szCs w:val="20"/>
      </w:rPr>
      <w:t>January 2021</w:t>
    </w:r>
    <w:r w:rsidRPr="00C851C3">
      <w:rPr>
        <w:rStyle w:val="PageNumber"/>
        <w:rFonts w:ascii="Arial Narrow" w:hAnsi="Arial Narrow" w:cs="Arial"/>
        <w:sz w:val="20"/>
        <w:szCs w:val="20"/>
      </w:rPr>
      <w:t xml:space="preserve"> </w:t>
    </w:r>
    <w:r w:rsidRPr="00C851C3">
      <w:rPr>
        <w:rFonts w:ascii="Arial Narrow" w:hAnsi="Arial Narrow"/>
        <w:sz w:val="20"/>
        <w:szCs w:val="20"/>
      </w:rPr>
      <w:sym w:font="Symbol" w:char="F0B7"/>
    </w:r>
    <w:r w:rsidRPr="00C851C3">
      <w:rPr>
        <w:rFonts w:ascii="Arial Narrow" w:hAnsi="Arial Narrow"/>
        <w:sz w:val="20"/>
        <w:szCs w:val="20"/>
      </w:rPr>
      <w:t xml:space="preserve"> Page </w:t>
    </w:r>
    <w:r w:rsidRPr="00C851C3">
      <w:rPr>
        <w:rFonts w:ascii="Arial Narrow" w:hAnsi="Arial Narrow"/>
        <w:sz w:val="20"/>
        <w:szCs w:val="20"/>
      </w:rPr>
      <w:fldChar w:fldCharType="begin"/>
    </w:r>
    <w:r w:rsidRPr="00C851C3">
      <w:rPr>
        <w:rFonts w:ascii="Arial Narrow" w:hAnsi="Arial Narrow"/>
        <w:sz w:val="20"/>
        <w:szCs w:val="20"/>
      </w:rPr>
      <w:instrText xml:space="preserve"> PAGE   \* MERGEFORMAT </w:instrText>
    </w:r>
    <w:r w:rsidRPr="00C851C3">
      <w:rPr>
        <w:rFonts w:ascii="Arial Narrow" w:hAnsi="Arial Narrow"/>
        <w:sz w:val="20"/>
        <w:szCs w:val="20"/>
      </w:rPr>
      <w:fldChar w:fldCharType="separate"/>
    </w:r>
    <w:r w:rsidR="002148F7">
      <w:rPr>
        <w:rFonts w:ascii="Arial Narrow" w:hAnsi="Arial Narrow"/>
        <w:noProof/>
        <w:sz w:val="20"/>
        <w:szCs w:val="20"/>
      </w:rPr>
      <w:t>i</w:t>
    </w:r>
    <w:r w:rsidRPr="00C851C3">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AD4" w:rsidRDefault="000C5AD4">
      <w:r>
        <w:separator/>
      </w:r>
    </w:p>
  </w:footnote>
  <w:footnote w:type="continuationSeparator" w:id="0">
    <w:p w:rsidR="000C5AD4" w:rsidRDefault="000C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F8" w:rsidRPr="00505C6E" w:rsidRDefault="005136F8" w:rsidP="005136F8">
    <w:pPr>
      <w:spacing w:after="120"/>
      <w:jc w:val="center"/>
      <w:rPr>
        <w:rFonts w:ascii="Arial Narrow" w:hAnsi="Arial Narrow"/>
        <w:b/>
        <w:sz w:val="28"/>
        <w:szCs w:val="28"/>
      </w:rPr>
    </w:pPr>
    <w:r w:rsidRPr="00505C6E">
      <w:rPr>
        <w:rFonts w:ascii="Arial Narrow" w:hAnsi="Arial Narrow"/>
        <w:b/>
        <w:sz w:val="28"/>
        <w:szCs w:val="28"/>
      </w:rPr>
      <w:t>IFB and Contract for CACFP Institutions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F8" w:rsidRPr="00505C6E" w:rsidRDefault="005136F8" w:rsidP="005136F8">
    <w:pPr>
      <w:spacing w:after="120"/>
      <w:jc w:val="center"/>
      <w:rPr>
        <w:rFonts w:ascii="Arial Narrow" w:hAnsi="Arial Narrow"/>
        <w:b/>
        <w:sz w:val="28"/>
        <w:szCs w:val="28"/>
      </w:rPr>
    </w:pPr>
    <w:r w:rsidRPr="00505C6E">
      <w:rPr>
        <w:rFonts w:ascii="Arial Narrow" w:hAnsi="Arial Narrow"/>
        <w:b/>
        <w:sz w:val="28"/>
        <w:szCs w:val="28"/>
      </w:rPr>
      <w:t>IFB and Contract for CACFP Institutions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A4" w:rsidRPr="00505C6E" w:rsidRDefault="00A563A4" w:rsidP="0084649C">
    <w:pPr>
      <w:spacing w:after="120"/>
      <w:jc w:val="center"/>
      <w:rPr>
        <w:rFonts w:ascii="Arial Narrow" w:hAnsi="Arial Narrow"/>
        <w:b/>
        <w:sz w:val="28"/>
        <w:szCs w:val="28"/>
      </w:rPr>
    </w:pPr>
    <w:r w:rsidRPr="00505C6E">
      <w:rPr>
        <w:rFonts w:ascii="Arial Narrow" w:hAnsi="Arial Narrow"/>
        <w:b/>
        <w:sz w:val="28"/>
        <w:szCs w:val="28"/>
      </w:rPr>
      <w:t>IFB and Contract for CACFP Institutions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A4" w:rsidRPr="005136F8" w:rsidRDefault="00A563A4" w:rsidP="0084649C">
    <w:pPr>
      <w:spacing w:after="120"/>
      <w:jc w:val="center"/>
      <w:rPr>
        <w:rFonts w:ascii="Arial Narrow" w:hAnsi="Arial Narrow"/>
        <w:b/>
        <w:sz w:val="28"/>
        <w:szCs w:val="28"/>
      </w:rPr>
    </w:pPr>
    <w:r w:rsidRPr="005136F8">
      <w:rPr>
        <w:rFonts w:ascii="Arial Narrow" w:hAnsi="Arial Narrow"/>
        <w:b/>
        <w:sz w:val="28"/>
        <w:szCs w:val="28"/>
      </w:rPr>
      <w:t>IFB and Contract for CACFP Institutions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C6E" w:rsidRPr="00505C6E" w:rsidRDefault="00505C6E" w:rsidP="00505C6E">
    <w:pPr>
      <w:spacing w:after="120"/>
      <w:jc w:val="center"/>
      <w:rPr>
        <w:rFonts w:ascii="Arial Narrow" w:hAnsi="Arial Narrow"/>
        <w:b/>
        <w:sz w:val="28"/>
        <w:szCs w:val="28"/>
      </w:rPr>
    </w:pPr>
    <w:r w:rsidRPr="00505C6E">
      <w:rPr>
        <w:rFonts w:ascii="Arial Narrow" w:hAnsi="Arial Narrow"/>
        <w:b/>
        <w:sz w:val="28"/>
        <w:szCs w:val="28"/>
      </w:rPr>
      <w:t>IFB and Contract for CACFP Institutions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C6E" w:rsidRPr="00505C6E" w:rsidRDefault="00505C6E" w:rsidP="00505C6E">
    <w:pPr>
      <w:spacing w:after="120"/>
      <w:jc w:val="center"/>
      <w:rPr>
        <w:rFonts w:ascii="Arial Narrow" w:hAnsi="Arial Narrow"/>
        <w:b/>
        <w:sz w:val="28"/>
        <w:szCs w:val="28"/>
      </w:rPr>
    </w:pPr>
    <w:r w:rsidRPr="00505C6E">
      <w:rPr>
        <w:rFonts w:ascii="Arial Narrow" w:hAnsi="Arial Narrow"/>
        <w:b/>
        <w:sz w:val="28"/>
        <w:szCs w:val="28"/>
      </w:rPr>
      <w:t>IFB and Contract for CACFP Institutions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C6E" w:rsidRPr="00505C6E" w:rsidRDefault="00505C6E" w:rsidP="00505C6E">
    <w:pPr>
      <w:spacing w:after="120"/>
      <w:jc w:val="center"/>
      <w:rPr>
        <w:rFonts w:ascii="Arial Narrow" w:hAnsi="Arial Narrow"/>
        <w:b/>
        <w:sz w:val="28"/>
        <w:szCs w:val="28"/>
      </w:rPr>
    </w:pPr>
    <w:r w:rsidRPr="00505C6E">
      <w:rPr>
        <w:rFonts w:ascii="Arial Narrow" w:hAnsi="Arial Narrow"/>
        <w:b/>
        <w:sz w:val="28"/>
        <w:szCs w:val="28"/>
      </w:rPr>
      <w:t>IFB and Contract for CACFP Institutions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26B1"/>
    <w:multiLevelType w:val="singleLevel"/>
    <w:tmpl w:val="5FEC33FC"/>
    <w:lvl w:ilvl="0">
      <w:start w:val="1"/>
      <w:numFmt w:val="upperLetter"/>
      <w:lvlText w:val="%1."/>
      <w:legacy w:legacy="1" w:legacySpace="0" w:legacyIndent="360"/>
      <w:lvlJc w:val="left"/>
      <w:pPr>
        <w:ind w:left="720" w:hanging="360"/>
      </w:pPr>
    </w:lvl>
  </w:abstractNum>
  <w:abstractNum w:abstractNumId="2" w15:restartNumberingAfterBreak="0">
    <w:nsid w:val="04420074"/>
    <w:multiLevelType w:val="hybridMultilevel"/>
    <w:tmpl w:val="2BD02768"/>
    <w:lvl w:ilvl="0" w:tplc="7938E876">
      <w:start w:val="1"/>
      <w:numFmt w:val="decimal"/>
      <w:lvlText w:val="%1."/>
      <w:lvlJc w:val="left"/>
      <w:pPr>
        <w:ind w:left="720" w:hanging="360"/>
      </w:pPr>
      <w:rPr>
        <w:rFonts w:hint="default"/>
        <w:b w:val="0"/>
        <w:i w:val="0"/>
        <w:color w:val="00000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C1003"/>
    <w:multiLevelType w:val="hybridMultilevel"/>
    <w:tmpl w:val="EE2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336D"/>
    <w:multiLevelType w:val="hybridMultilevel"/>
    <w:tmpl w:val="4FC6CABC"/>
    <w:lvl w:ilvl="0" w:tplc="A3269C1C">
      <w:start w:val="1"/>
      <w:numFmt w:val="lowerLetter"/>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879B3"/>
    <w:multiLevelType w:val="multilevel"/>
    <w:tmpl w:val="34FAD0A6"/>
    <w:lvl w:ilvl="0">
      <w:start w:val="1"/>
      <w:numFmt w:val="decimal"/>
      <w:lvlText w:val="%1."/>
      <w:legacy w:legacy="1" w:legacySpace="0" w:legacyIndent="360"/>
      <w:lvlJc w:val="left"/>
      <w:pPr>
        <w:ind w:left="360" w:hanging="360"/>
      </w:pPr>
      <w:rPr>
        <w:b/>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720"/>
      <w:lvlJc w:val="left"/>
      <w:pPr>
        <w:ind w:left="2520" w:hanging="720"/>
      </w:pPr>
    </w:lvl>
    <w:lvl w:ilvl="6">
      <w:start w:val="1"/>
      <w:numFmt w:val="lowerRoman"/>
      <w:lvlText w:val="(%7)"/>
      <w:legacy w:legacy="1" w:legacySpace="0" w:legacyIndent="720"/>
      <w:lvlJc w:val="left"/>
      <w:pPr>
        <w:ind w:left="3240" w:hanging="720"/>
      </w:pPr>
    </w:lvl>
    <w:lvl w:ilvl="7">
      <w:start w:val="1"/>
      <w:numFmt w:val="lowerLetter"/>
      <w:lvlText w:val="(%8)"/>
      <w:legacy w:legacy="1" w:legacySpace="0" w:legacyIndent="720"/>
      <w:lvlJc w:val="left"/>
      <w:pPr>
        <w:ind w:left="3960" w:hanging="720"/>
      </w:pPr>
    </w:lvl>
    <w:lvl w:ilvl="8">
      <w:start w:val="1"/>
      <w:numFmt w:val="lowerRoman"/>
      <w:lvlText w:val="(%9)"/>
      <w:legacy w:legacy="1" w:legacySpace="0" w:legacyIndent="720"/>
      <w:lvlJc w:val="left"/>
      <w:pPr>
        <w:ind w:left="4680" w:hanging="720"/>
      </w:pPr>
    </w:lvl>
  </w:abstractNum>
  <w:abstractNum w:abstractNumId="6" w15:restartNumberingAfterBreak="0">
    <w:nsid w:val="14CE4B30"/>
    <w:multiLevelType w:val="hybridMultilevel"/>
    <w:tmpl w:val="6556EDB4"/>
    <w:lvl w:ilvl="0" w:tplc="A3269C1C">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F38DB"/>
    <w:multiLevelType w:val="hybridMultilevel"/>
    <w:tmpl w:val="EF1C9BAC"/>
    <w:lvl w:ilvl="0" w:tplc="A3269C1C">
      <w:start w:val="1"/>
      <w:numFmt w:val="lowerLetter"/>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6CE7"/>
    <w:multiLevelType w:val="hybridMultilevel"/>
    <w:tmpl w:val="2B6C2498"/>
    <w:lvl w:ilvl="0" w:tplc="F036D4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67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729DE"/>
    <w:multiLevelType w:val="multilevel"/>
    <w:tmpl w:val="61E4F5A8"/>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Letter"/>
      <w:lvlText w:val="%3."/>
      <w:lvlJc w:val="left"/>
      <w:pPr>
        <w:ind w:left="1080" w:hanging="360"/>
      </w:pPr>
      <w:rPr>
        <w:rFonts w:ascii="Times New Roman" w:hAnsi="Times New Roman" w:hint="default"/>
        <w:b w:val="0"/>
        <w:i w:val="0"/>
        <w:sz w:val="24"/>
      </w:r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720"/>
      <w:lvlJc w:val="left"/>
      <w:pPr>
        <w:ind w:left="2520" w:hanging="720"/>
      </w:pPr>
    </w:lvl>
    <w:lvl w:ilvl="6">
      <w:start w:val="1"/>
      <w:numFmt w:val="lowerRoman"/>
      <w:lvlText w:val="(%7)"/>
      <w:legacy w:legacy="1" w:legacySpace="0" w:legacyIndent="720"/>
      <w:lvlJc w:val="left"/>
      <w:pPr>
        <w:ind w:left="3240" w:hanging="720"/>
      </w:pPr>
    </w:lvl>
    <w:lvl w:ilvl="7">
      <w:start w:val="1"/>
      <w:numFmt w:val="lowerLetter"/>
      <w:lvlText w:val="(%8)"/>
      <w:legacy w:legacy="1" w:legacySpace="0" w:legacyIndent="720"/>
      <w:lvlJc w:val="left"/>
      <w:pPr>
        <w:ind w:left="3960" w:hanging="720"/>
      </w:pPr>
    </w:lvl>
    <w:lvl w:ilvl="8">
      <w:start w:val="1"/>
      <w:numFmt w:val="lowerRoman"/>
      <w:lvlText w:val="(%9)"/>
      <w:legacy w:legacy="1" w:legacySpace="0" w:legacyIndent="720"/>
      <w:lvlJc w:val="left"/>
      <w:pPr>
        <w:ind w:left="4680" w:hanging="720"/>
      </w:pPr>
    </w:lvl>
  </w:abstractNum>
  <w:abstractNum w:abstractNumId="11" w15:restartNumberingAfterBreak="0">
    <w:nsid w:val="2DE57903"/>
    <w:multiLevelType w:val="multilevel"/>
    <w:tmpl w:val="58D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930B4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68A0168"/>
    <w:multiLevelType w:val="singleLevel"/>
    <w:tmpl w:val="5FEC33FC"/>
    <w:lvl w:ilvl="0">
      <w:start w:val="1"/>
      <w:numFmt w:val="upperLetter"/>
      <w:lvlText w:val="%1."/>
      <w:legacy w:legacy="1" w:legacySpace="0" w:legacyIndent="360"/>
      <w:lvlJc w:val="left"/>
      <w:pPr>
        <w:ind w:left="720" w:hanging="360"/>
      </w:pPr>
    </w:lvl>
  </w:abstractNum>
  <w:abstractNum w:abstractNumId="14" w15:restartNumberingAfterBreak="0">
    <w:nsid w:val="3F8939AA"/>
    <w:multiLevelType w:val="hybridMultilevel"/>
    <w:tmpl w:val="58D4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720A4"/>
    <w:multiLevelType w:val="singleLevel"/>
    <w:tmpl w:val="D466E832"/>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16" w15:restartNumberingAfterBreak="0">
    <w:nsid w:val="4067765C"/>
    <w:multiLevelType w:val="singleLevel"/>
    <w:tmpl w:val="F17472FE"/>
    <w:lvl w:ilvl="0">
      <w:start w:val="3"/>
      <w:numFmt w:val="decimal"/>
      <w:lvlText w:val="%1."/>
      <w:lvlJc w:val="left"/>
      <w:pPr>
        <w:tabs>
          <w:tab w:val="num" w:pos="720"/>
        </w:tabs>
        <w:ind w:left="720" w:hanging="360"/>
      </w:pPr>
      <w:rPr>
        <w:rFonts w:hint="default"/>
      </w:rPr>
    </w:lvl>
  </w:abstractNum>
  <w:abstractNum w:abstractNumId="17" w15:restartNumberingAfterBreak="0">
    <w:nsid w:val="416219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E94E73"/>
    <w:multiLevelType w:val="singleLevel"/>
    <w:tmpl w:val="CA7805C4"/>
    <w:lvl w:ilvl="0">
      <w:start w:val="1"/>
      <w:numFmt w:val="decimal"/>
      <w:lvlText w:val="%1."/>
      <w:legacy w:legacy="1" w:legacySpace="0" w:legacyIndent="360"/>
      <w:lvlJc w:val="left"/>
      <w:pPr>
        <w:ind w:left="360" w:hanging="360"/>
      </w:pPr>
    </w:lvl>
  </w:abstractNum>
  <w:abstractNum w:abstractNumId="19" w15:restartNumberingAfterBreak="0">
    <w:nsid w:val="44FE01FB"/>
    <w:multiLevelType w:val="singleLevel"/>
    <w:tmpl w:val="5FEC33FC"/>
    <w:lvl w:ilvl="0">
      <w:start w:val="1"/>
      <w:numFmt w:val="upperLetter"/>
      <w:lvlText w:val="%1."/>
      <w:legacy w:legacy="1" w:legacySpace="0" w:legacyIndent="360"/>
      <w:lvlJc w:val="left"/>
      <w:pPr>
        <w:ind w:left="360" w:hanging="360"/>
      </w:pPr>
    </w:lvl>
  </w:abstractNum>
  <w:abstractNum w:abstractNumId="20" w15:restartNumberingAfterBreak="0">
    <w:nsid w:val="455D4922"/>
    <w:multiLevelType w:val="hybridMultilevel"/>
    <w:tmpl w:val="F8BCFFE2"/>
    <w:lvl w:ilvl="0" w:tplc="1AD2519A">
      <w:start w:val="1"/>
      <w:numFmt w:val="lowerLetter"/>
      <w:lvlText w:val="%1."/>
      <w:lvlJc w:val="left"/>
      <w:pPr>
        <w:ind w:left="795" w:hanging="360"/>
      </w:pPr>
      <w:rPr>
        <w:rFonts w:hint="default"/>
        <w:b w:val="0"/>
        <w:sz w:val="24"/>
        <w:szCs w:val="24"/>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491577BB"/>
    <w:multiLevelType w:val="hybridMultilevel"/>
    <w:tmpl w:val="2D940300"/>
    <w:lvl w:ilvl="0" w:tplc="A3269C1C">
      <w:start w:val="1"/>
      <w:numFmt w:val="lowerLetter"/>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B621F"/>
    <w:multiLevelType w:val="singleLevel"/>
    <w:tmpl w:val="0409000F"/>
    <w:lvl w:ilvl="0">
      <w:start w:val="1"/>
      <w:numFmt w:val="decimal"/>
      <w:lvlText w:val="%1."/>
      <w:legacy w:legacy="1" w:legacySpace="0" w:legacyIndent="360"/>
      <w:lvlJc w:val="left"/>
      <w:pPr>
        <w:ind w:left="360" w:hanging="360"/>
      </w:pPr>
    </w:lvl>
  </w:abstractNum>
  <w:abstractNum w:abstractNumId="23" w15:restartNumberingAfterBreak="0">
    <w:nsid w:val="5238634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2FE31BD"/>
    <w:multiLevelType w:val="singleLevel"/>
    <w:tmpl w:val="5FEC33FC"/>
    <w:lvl w:ilvl="0">
      <w:start w:val="1"/>
      <w:numFmt w:val="upperLetter"/>
      <w:lvlText w:val="%1."/>
      <w:legacy w:legacy="1" w:legacySpace="0" w:legacyIndent="360"/>
      <w:lvlJc w:val="left"/>
      <w:pPr>
        <w:ind w:left="360" w:hanging="360"/>
      </w:pPr>
    </w:lvl>
  </w:abstractNum>
  <w:abstractNum w:abstractNumId="25" w15:restartNumberingAfterBreak="0">
    <w:nsid w:val="574E1CDD"/>
    <w:multiLevelType w:val="hybridMultilevel"/>
    <w:tmpl w:val="E5D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20F28"/>
    <w:multiLevelType w:val="hybridMultilevel"/>
    <w:tmpl w:val="67DA9D34"/>
    <w:lvl w:ilvl="0" w:tplc="A3269C1C">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F6340"/>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DCF17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C16FA5"/>
    <w:multiLevelType w:val="multilevel"/>
    <w:tmpl w:val="DB7C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60332"/>
    <w:multiLevelType w:val="hybridMultilevel"/>
    <w:tmpl w:val="89CCE40A"/>
    <w:lvl w:ilvl="0" w:tplc="A3269C1C">
      <w:start w:val="1"/>
      <w:numFmt w:val="lowerLetter"/>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05DFA"/>
    <w:multiLevelType w:val="multilevel"/>
    <w:tmpl w:val="0FDCDCAE"/>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720"/>
      <w:lvlJc w:val="left"/>
      <w:pPr>
        <w:ind w:left="2520" w:hanging="720"/>
      </w:pPr>
    </w:lvl>
    <w:lvl w:ilvl="6">
      <w:start w:val="1"/>
      <w:numFmt w:val="lowerRoman"/>
      <w:lvlText w:val="(%7)"/>
      <w:legacy w:legacy="1" w:legacySpace="0" w:legacyIndent="720"/>
      <w:lvlJc w:val="left"/>
      <w:pPr>
        <w:ind w:left="3240" w:hanging="720"/>
      </w:pPr>
    </w:lvl>
    <w:lvl w:ilvl="7">
      <w:start w:val="1"/>
      <w:numFmt w:val="lowerLetter"/>
      <w:lvlText w:val="(%8)"/>
      <w:legacy w:legacy="1" w:legacySpace="0" w:legacyIndent="720"/>
      <w:lvlJc w:val="left"/>
      <w:pPr>
        <w:ind w:left="3960" w:hanging="720"/>
      </w:pPr>
    </w:lvl>
    <w:lvl w:ilvl="8">
      <w:start w:val="1"/>
      <w:numFmt w:val="lowerRoman"/>
      <w:lvlText w:val="(%9)"/>
      <w:legacy w:legacy="1" w:legacySpace="0" w:legacyIndent="720"/>
      <w:lvlJc w:val="left"/>
      <w:pPr>
        <w:ind w:left="4680" w:hanging="720"/>
      </w:pPr>
    </w:lvl>
  </w:abstractNum>
  <w:abstractNum w:abstractNumId="32" w15:restartNumberingAfterBreak="0">
    <w:nsid w:val="67CB1F3D"/>
    <w:multiLevelType w:val="singleLevel"/>
    <w:tmpl w:val="0409000F"/>
    <w:lvl w:ilvl="0">
      <w:start w:val="6"/>
      <w:numFmt w:val="decimal"/>
      <w:lvlText w:val="%1."/>
      <w:lvlJc w:val="left"/>
      <w:pPr>
        <w:tabs>
          <w:tab w:val="num" w:pos="360"/>
        </w:tabs>
        <w:ind w:left="360" w:hanging="360"/>
      </w:pPr>
      <w:rPr>
        <w:rFonts w:hint="default"/>
      </w:rPr>
    </w:lvl>
  </w:abstractNum>
  <w:abstractNum w:abstractNumId="33" w15:restartNumberingAfterBreak="0">
    <w:nsid w:val="6A7D0D47"/>
    <w:multiLevelType w:val="hybridMultilevel"/>
    <w:tmpl w:val="2D58EB3C"/>
    <w:lvl w:ilvl="0" w:tplc="5FEC33FC">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A7471"/>
    <w:multiLevelType w:val="multilevel"/>
    <w:tmpl w:val="BE46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C163C7"/>
    <w:multiLevelType w:val="singleLevel"/>
    <w:tmpl w:val="5FEC33FC"/>
    <w:lvl w:ilvl="0">
      <w:start w:val="1"/>
      <w:numFmt w:val="upperLetter"/>
      <w:lvlText w:val="%1."/>
      <w:legacy w:legacy="1" w:legacySpace="0" w:legacyIndent="360"/>
      <w:lvlJc w:val="left"/>
      <w:pPr>
        <w:ind w:left="720" w:hanging="360"/>
      </w:pPr>
    </w:lvl>
  </w:abstractNum>
  <w:abstractNum w:abstractNumId="36" w15:restartNumberingAfterBreak="0">
    <w:nsid w:val="6D0D4806"/>
    <w:multiLevelType w:val="singleLevel"/>
    <w:tmpl w:val="ED66F682"/>
    <w:lvl w:ilvl="0">
      <w:start w:val="1"/>
      <w:numFmt w:val="decimal"/>
      <w:lvlText w:val="%1."/>
      <w:lvlJc w:val="left"/>
      <w:pPr>
        <w:tabs>
          <w:tab w:val="num" w:pos="720"/>
        </w:tabs>
        <w:ind w:left="720" w:hanging="360"/>
      </w:pPr>
      <w:rPr>
        <w:rFonts w:hint="default"/>
      </w:rPr>
    </w:lvl>
  </w:abstractNum>
  <w:abstractNum w:abstractNumId="37" w15:restartNumberingAfterBreak="0">
    <w:nsid w:val="76043FFB"/>
    <w:multiLevelType w:val="hybridMultilevel"/>
    <w:tmpl w:val="81F2C0B4"/>
    <w:lvl w:ilvl="0" w:tplc="A3269C1C">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836E9"/>
    <w:multiLevelType w:val="singleLevel"/>
    <w:tmpl w:val="A31284BA"/>
    <w:lvl w:ilvl="0">
      <w:start w:val="7"/>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39" w15:restartNumberingAfterBreak="0">
    <w:nsid w:val="7C3B2793"/>
    <w:multiLevelType w:val="singleLevel"/>
    <w:tmpl w:val="0409000F"/>
    <w:lvl w:ilvl="0">
      <w:start w:val="1"/>
      <w:numFmt w:val="decimal"/>
      <w:lvlText w:val="%1."/>
      <w:legacy w:legacy="1" w:legacySpace="0" w:legacyIndent="360"/>
      <w:lvlJc w:val="left"/>
      <w:pPr>
        <w:ind w:left="360" w:hanging="360"/>
      </w:pPr>
    </w:lvl>
  </w:abstractNum>
  <w:num w:numId="1">
    <w:abstractNumId w:val="25"/>
  </w:num>
  <w:num w:numId="2">
    <w:abstractNumId w:val="5"/>
  </w:num>
  <w:num w:numId="3">
    <w:abstractNumId w:val="19"/>
  </w:num>
  <w:num w:numId="4">
    <w:abstractNumId w:val="24"/>
  </w:num>
  <w:num w:numId="5">
    <w:abstractNumId w:val="31"/>
  </w:num>
  <w:num w:numId="6">
    <w:abstractNumId w:val="13"/>
  </w:num>
  <w:num w:numId="7">
    <w:abstractNumId w:val="35"/>
  </w:num>
  <w:num w:numId="8">
    <w:abstractNumId w:val="1"/>
  </w:num>
  <w:num w:numId="9">
    <w:abstractNumId w:val="33"/>
  </w:num>
  <w:num w:numId="10">
    <w:abstractNumId w:val="10"/>
  </w:num>
  <w:num w:numId="11">
    <w:abstractNumId w:val="30"/>
  </w:num>
  <w:num w:numId="12">
    <w:abstractNumId w:val="7"/>
  </w:num>
  <w:num w:numId="13">
    <w:abstractNumId w:val="6"/>
  </w:num>
  <w:num w:numId="14">
    <w:abstractNumId w:val="21"/>
  </w:num>
  <w:num w:numId="15">
    <w:abstractNumId w:val="37"/>
  </w:num>
  <w:num w:numId="16">
    <w:abstractNumId w:val="26"/>
  </w:num>
  <w:num w:numId="17">
    <w:abstractNumId w:val="4"/>
  </w:num>
  <w:num w:numId="18">
    <w:abstractNumId w:val="18"/>
  </w:num>
  <w:num w:numId="19">
    <w:abstractNumId w:val="18"/>
    <w:lvlOverride w:ilvl="0">
      <w:lvl w:ilvl="0">
        <w:start w:val="1"/>
        <w:numFmt w:val="decimal"/>
        <w:lvlText w:val="%1."/>
        <w:legacy w:legacy="1" w:legacySpace="0" w:legacyIndent="360"/>
        <w:lvlJc w:val="left"/>
        <w:pPr>
          <w:ind w:left="360" w:hanging="360"/>
        </w:pPr>
      </w:lvl>
    </w:lvlOverride>
  </w:num>
  <w:num w:numId="20">
    <w:abstractNumId w:val="18"/>
    <w:lvlOverride w:ilvl="0">
      <w:lvl w:ilvl="0">
        <w:start w:val="1"/>
        <w:numFmt w:val="decimal"/>
        <w:lvlText w:val="%1."/>
        <w:legacy w:legacy="1" w:legacySpace="0" w:legacyIndent="360"/>
        <w:lvlJc w:val="left"/>
        <w:pPr>
          <w:ind w:left="360" w:hanging="360"/>
        </w:pPr>
      </w:lvl>
    </w:lvlOverride>
  </w:num>
  <w:num w:numId="21">
    <w:abstractNumId w:val="18"/>
    <w:lvlOverride w:ilvl="0">
      <w:lvl w:ilvl="0">
        <w:start w:val="1"/>
        <w:numFmt w:val="decimal"/>
        <w:lvlText w:val="%1."/>
        <w:legacy w:legacy="1" w:legacySpace="0" w:legacyIndent="360"/>
        <w:lvlJc w:val="left"/>
        <w:pPr>
          <w:ind w:left="360" w:hanging="360"/>
        </w:pPr>
      </w:lvl>
    </w:lvlOverride>
  </w:num>
  <w:num w:numId="22">
    <w:abstractNumId w:val="18"/>
    <w:lvlOverride w:ilvl="0">
      <w:lvl w:ilvl="0">
        <w:start w:val="1"/>
        <w:numFmt w:val="decimal"/>
        <w:lvlText w:val="%1."/>
        <w:legacy w:legacy="1" w:legacySpace="0" w:legacyIndent="360"/>
        <w:lvlJc w:val="left"/>
        <w:pPr>
          <w:ind w:left="360" w:hanging="360"/>
        </w:pPr>
      </w:lvl>
    </w:lvlOverride>
  </w:num>
  <w:num w:numId="23">
    <w:abstractNumId w:val="18"/>
    <w:lvlOverride w:ilvl="0">
      <w:lvl w:ilvl="0">
        <w:start w:val="1"/>
        <w:numFmt w:val="decimal"/>
        <w:lvlText w:val="%1."/>
        <w:legacy w:legacy="1" w:legacySpace="0" w:legacyIndent="360"/>
        <w:lvlJc w:val="left"/>
        <w:pPr>
          <w:ind w:left="360" w:hanging="360"/>
        </w:pPr>
      </w:lvl>
    </w:lvlOverride>
  </w:num>
  <w:num w:numId="24">
    <w:abstractNumId w:val="18"/>
    <w:lvlOverride w:ilvl="0">
      <w:lvl w:ilvl="0">
        <w:start w:val="1"/>
        <w:numFmt w:val="decimal"/>
        <w:lvlText w:val="%1."/>
        <w:legacy w:legacy="1" w:legacySpace="0" w:legacyIndent="360"/>
        <w:lvlJc w:val="left"/>
        <w:pPr>
          <w:ind w:left="360" w:hanging="360"/>
        </w:pPr>
      </w:lvl>
    </w:lvlOverride>
  </w:num>
  <w:num w:numId="25">
    <w:abstractNumId w:val="18"/>
    <w:lvlOverride w:ilvl="0">
      <w:lvl w:ilvl="0">
        <w:start w:val="1"/>
        <w:numFmt w:val="decimal"/>
        <w:lvlText w:val="%1."/>
        <w:legacy w:legacy="1" w:legacySpace="0" w:legacyIndent="360"/>
        <w:lvlJc w:val="left"/>
        <w:pPr>
          <w:ind w:left="360" w:hanging="360"/>
        </w:pPr>
      </w:lvl>
    </w:lvlOverride>
  </w:num>
  <w:num w:numId="26">
    <w:abstractNumId w:val="18"/>
    <w:lvlOverride w:ilvl="0">
      <w:lvl w:ilvl="0">
        <w:start w:val="1"/>
        <w:numFmt w:val="decimal"/>
        <w:lvlText w:val="%1."/>
        <w:legacy w:legacy="1" w:legacySpace="0" w:legacyIndent="360"/>
        <w:lvlJc w:val="left"/>
        <w:pPr>
          <w:ind w:left="360" w:hanging="360"/>
        </w:pPr>
      </w:lvl>
    </w:lvlOverride>
  </w:num>
  <w:num w:numId="27">
    <w:abstractNumId w:val="2"/>
  </w:num>
  <w:num w:numId="28">
    <w:abstractNumId w:val="3"/>
  </w:num>
  <w:num w:numId="29">
    <w:abstractNumId w:val="20"/>
  </w:num>
  <w:num w:numId="30">
    <w:abstractNumId w:val="15"/>
  </w:num>
  <w:num w:numId="31">
    <w:abstractNumId w:val="38"/>
  </w:num>
  <w:num w:numId="32">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22"/>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9"/>
  </w:num>
  <w:num w:numId="37">
    <w:abstractNumId w:val="27"/>
  </w:num>
  <w:num w:numId="38">
    <w:abstractNumId w:val="32"/>
  </w:num>
  <w:num w:numId="39">
    <w:abstractNumId w:val="16"/>
  </w:num>
  <w:num w:numId="40">
    <w:abstractNumId w:val="28"/>
  </w:num>
  <w:num w:numId="41">
    <w:abstractNumId w:val="12"/>
  </w:num>
  <w:num w:numId="42">
    <w:abstractNumId w:val="36"/>
  </w:num>
  <w:num w:numId="43">
    <w:abstractNumId w:val="9"/>
  </w:num>
  <w:num w:numId="44">
    <w:abstractNumId w:val="17"/>
  </w:num>
  <w:num w:numId="45">
    <w:abstractNumId w:val="23"/>
  </w:num>
  <w:num w:numId="46">
    <w:abstractNumId w:val="11"/>
  </w:num>
  <w:num w:numId="47">
    <w:abstractNumId w:val="29"/>
  </w:num>
  <w:num w:numId="48">
    <w:abstractNumId w:val="34"/>
  </w:num>
  <w:num w:numId="49">
    <w:abstractNumId w:val="14"/>
  </w:num>
  <w:num w:numId="5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03"/>
    <w:rsid w:val="00003F70"/>
    <w:rsid w:val="00025D85"/>
    <w:rsid w:val="00036D21"/>
    <w:rsid w:val="0004149D"/>
    <w:rsid w:val="00046E12"/>
    <w:rsid w:val="00055098"/>
    <w:rsid w:val="00056F9D"/>
    <w:rsid w:val="00060FB5"/>
    <w:rsid w:val="000718C5"/>
    <w:rsid w:val="00072F5B"/>
    <w:rsid w:val="000822AD"/>
    <w:rsid w:val="00091D16"/>
    <w:rsid w:val="00095D81"/>
    <w:rsid w:val="000B43D3"/>
    <w:rsid w:val="000B4D96"/>
    <w:rsid w:val="000C5AD4"/>
    <w:rsid w:val="000E6CAF"/>
    <w:rsid w:val="000F17BA"/>
    <w:rsid w:val="0010565D"/>
    <w:rsid w:val="00106C58"/>
    <w:rsid w:val="0011503E"/>
    <w:rsid w:val="00133B60"/>
    <w:rsid w:val="00152056"/>
    <w:rsid w:val="00166BB6"/>
    <w:rsid w:val="001765E3"/>
    <w:rsid w:val="001936EE"/>
    <w:rsid w:val="001A76F3"/>
    <w:rsid w:val="001B0AED"/>
    <w:rsid w:val="001B7846"/>
    <w:rsid w:val="001C1102"/>
    <w:rsid w:val="001C1915"/>
    <w:rsid w:val="001D228E"/>
    <w:rsid w:val="001D656B"/>
    <w:rsid w:val="001D6792"/>
    <w:rsid w:val="001D7ACC"/>
    <w:rsid w:val="001F22E1"/>
    <w:rsid w:val="00204854"/>
    <w:rsid w:val="002148F7"/>
    <w:rsid w:val="0023268F"/>
    <w:rsid w:val="002353C5"/>
    <w:rsid w:val="00235D01"/>
    <w:rsid w:val="002361A5"/>
    <w:rsid w:val="00237706"/>
    <w:rsid w:val="00240667"/>
    <w:rsid w:val="0024395F"/>
    <w:rsid w:val="00257795"/>
    <w:rsid w:val="002667C6"/>
    <w:rsid w:val="00275ECC"/>
    <w:rsid w:val="002830AC"/>
    <w:rsid w:val="002E09FF"/>
    <w:rsid w:val="002E3451"/>
    <w:rsid w:val="002F21C5"/>
    <w:rsid w:val="002F3FE8"/>
    <w:rsid w:val="002F53DC"/>
    <w:rsid w:val="00314F12"/>
    <w:rsid w:val="00325C35"/>
    <w:rsid w:val="00325D3C"/>
    <w:rsid w:val="00326760"/>
    <w:rsid w:val="00335EA9"/>
    <w:rsid w:val="00337270"/>
    <w:rsid w:val="00344D2E"/>
    <w:rsid w:val="0035266C"/>
    <w:rsid w:val="00361EBB"/>
    <w:rsid w:val="00376330"/>
    <w:rsid w:val="00380E0F"/>
    <w:rsid w:val="00382396"/>
    <w:rsid w:val="003879FB"/>
    <w:rsid w:val="003A2A50"/>
    <w:rsid w:val="003A3C13"/>
    <w:rsid w:val="003A6B94"/>
    <w:rsid w:val="003A7201"/>
    <w:rsid w:val="003B2FF2"/>
    <w:rsid w:val="003B5483"/>
    <w:rsid w:val="003C0E87"/>
    <w:rsid w:val="003C2BD8"/>
    <w:rsid w:val="003C592C"/>
    <w:rsid w:val="003C5CE1"/>
    <w:rsid w:val="003D04D2"/>
    <w:rsid w:val="003D25F2"/>
    <w:rsid w:val="003E4D74"/>
    <w:rsid w:val="003F3781"/>
    <w:rsid w:val="00404403"/>
    <w:rsid w:val="00410697"/>
    <w:rsid w:val="00421D0C"/>
    <w:rsid w:val="00427549"/>
    <w:rsid w:val="004341CA"/>
    <w:rsid w:val="004547B5"/>
    <w:rsid w:val="004552AA"/>
    <w:rsid w:val="00457EDF"/>
    <w:rsid w:val="004615EC"/>
    <w:rsid w:val="004644D4"/>
    <w:rsid w:val="00480670"/>
    <w:rsid w:val="0048270C"/>
    <w:rsid w:val="00485D5C"/>
    <w:rsid w:val="004969F8"/>
    <w:rsid w:val="004A039D"/>
    <w:rsid w:val="004B7D13"/>
    <w:rsid w:val="004D4B7B"/>
    <w:rsid w:val="004E700A"/>
    <w:rsid w:val="004F51C8"/>
    <w:rsid w:val="00501A69"/>
    <w:rsid w:val="005042B4"/>
    <w:rsid w:val="00505C6E"/>
    <w:rsid w:val="005108A6"/>
    <w:rsid w:val="00513293"/>
    <w:rsid w:val="005136F8"/>
    <w:rsid w:val="0052011A"/>
    <w:rsid w:val="0052216D"/>
    <w:rsid w:val="005436BD"/>
    <w:rsid w:val="00552316"/>
    <w:rsid w:val="005554C4"/>
    <w:rsid w:val="00555A07"/>
    <w:rsid w:val="00561358"/>
    <w:rsid w:val="00562E20"/>
    <w:rsid w:val="00576187"/>
    <w:rsid w:val="00576ACD"/>
    <w:rsid w:val="00577D0C"/>
    <w:rsid w:val="00590021"/>
    <w:rsid w:val="005B2950"/>
    <w:rsid w:val="005C2E9D"/>
    <w:rsid w:val="005D38E6"/>
    <w:rsid w:val="005D4B32"/>
    <w:rsid w:val="005E09CF"/>
    <w:rsid w:val="005F02D2"/>
    <w:rsid w:val="005F243F"/>
    <w:rsid w:val="00600951"/>
    <w:rsid w:val="006223B5"/>
    <w:rsid w:val="00623CEE"/>
    <w:rsid w:val="00624215"/>
    <w:rsid w:val="006312C7"/>
    <w:rsid w:val="0063351C"/>
    <w:rsid w:val="006362C2"/>
    <w:rsid w:val="00636A80"/>
    <w:rsid w:val="00642A7F"/>
    <w:rsid w:val="0064652A"/>
    <w:rsid w:val="00656A37"/>
    <w:rsid w:val="0065794A"/>
    <w:rsid w:val="006600D5"/>
    <w:rsid w:val="006607AA"/>
    <w:rsid w:val="006618D3"/>
    <w:rsid w:val="00662E64"/>
    <w:rsid w:val="00664095"/>
    <w:rsid w:val="006701E7"/>
    <w:rsid w:val="006711CA"/>
    <w:rsid w:val="00674619"/>
    <w:rsid w:val="00696178"/>
    <w:rsid w:val="006A20B4"/>
    <w:rsid w:val="006B3E28"/>
    <w:rsid w:val="006B6439"/>
    <w:rsid w:val="006C4175"/>
    <w:rsid w:val="006C49DF"/>
    <w:rsid w:val="006C539D"/>
    <w:rsid w:val="006D43BC"/>
    <w:rsid w:val="006D4537"/>
    <w:rsid w:val="006D5D64"/>
    <w:rsid w:val="006D7B07"/>
    <w:rsid w:val="006E02E7"/>
    <w:rsid w:val="006E4BDF"/>
    <w:rsid w:val="006E6439"/>
    <w:rsid w:val="00714CAA"/>
    <w:rsid w:val="007235F7"/>
    <w:rsid w:val="0073401B"/>
    <w:rsid w:val="00736096"/>
    <w:rsid w:val="00743C41"/>
    <w:rsid w:val="00747FBE"/>
    <w:rsid w:val="00751F10"/>
    <w:rsid w:val="007532D8"/>
    <w:rsid w:val="00753607"/>
    <w:rsid w:val="00755EC3"/>
    <w:rsid w:val="0076270F"/>
    <w:rsid w:val="00786AEF"/>
    <w:rsid w:val="007B445B"/>
    <w:rsid w:val="007C04D9"/>
    <w:rsid w:val="007C2E00"/>
    <w:rsid w:val="007C348B"/>
    <w:rsid w:val="007C483F"/>
    <w:rsid w:val="007C7F66"/>
    <w:rsid w:val="007D468F"/>
    <w:rsid w:val="007E12AF"/>
    <w:rsid w:val="007E24C8"/>
    <w:rsid w:val="007E553F"/>
    <w:rsid w:val="00800B5D"/>
    <w:rsid w:val="0080711C"/>
    <w:rsid w:val="008077FE"/>
    <w:rsid w:val="00814F01"/>
    <w:rsid w:val="0081727B"/>
    <w:rsid w:val="0082705C"/>
    <w:rsid w:val="00827401"/>
    <w:rsid w:val="00830612"/>
    <w:rsid w:val="00830947"/>
    <w:rsid w:val="00832CFD"/>
    <w:rsid w:val="008368EF"/>
    <w:rsid w:val="008377DD"/>
    <w:rsid w:val="0084418B"/>
    <w:rsid w:val="0084649C"/>
    <w:rsid w:val="00863760"/>
    <w:rsid w:val="00866363"/>
    <w:rsid w:val="00867DAA"/>
    <w:rsid w:val="008735FF"/>
    <w:rsid w:val="008875BC"/>
    <w:rsid w:val="0089110F"/>
    <w:rsid w:val="008977D4"/>
    <w:rsid w:val="008A42F2"/>
    <w:rsid w:val="008B3A04"/>
    <w:rsid w:val="008C5825"/>
    <w:rsid w:val="008C5BA4"/>
    <w:rsid w:val="008E4117"/>
    <w:rsid w:val="008E6B53"/>
    <w:rsid w:val="009053F7"/>
    <w:rsid w:val="009156DF"/>
    <w:rsid w:val="009159F7"/>
    <w:rsid w:val="00916C8D"/>
    <w:rsid w:val="00917FDD"/>
    <w:rsid w:val="00944395"/>
    <w:rsid w:val="00955FAD"/>
    <w:rsid w:val="009563BF"/>
    <w:rsid w:val="00960EFB"/>
    <w:rsid w:val="00971E85"/>
    <w:rsid w:val="00972418"/>
    <w:rsid w:val="00975651"/>
    <w:rsid w:val="00977ACD"/>
    <w:rsid w:val="00983E2A"/>
    <w:rsid w:val="0099726C"/>
    <w:rsid w:val="009A57A2"/>
    <w:rsid w:val="009A5907"/>
    <w:rsid w:val="009A5E7D"/>
    <w:rsid w:val="009A6ECA"/>
    <w:rsid w:val="009B1AD2"/>
    <w:rsid w:val="009C4677"/>
    <w:rsid w:val="009C6A78"/>
    <w:rsid w:val="009D4156"/>
    <w:rsid w:val="009D61ED"/>
    <w:rsid w:val="009D7947"/>
    <w:rsid w:val="009E0A76"/>
    <w:rsid w:val="009E3A26"/>
    <w:rsid w:val="009E681F"/>
    <w:rsid w:val="009F338E"/>
    <w:rsid w:val="00A058C9"/>
    <w:rsid w:val="00A10797"/>
    <w:rsid w:val="00A346CA"/>
    <w:rsid w:val="00A34B10"/>
    <w:rsid w:val="00A34F38"/>
    <w:rsid w:val="00A47498"/>
    <w:rsid w:val="00A551F9"/>
    <w:rsid w:val="00A563A4"/>
    <w:rsid w:val="00A578E4"/>
    <w:rsid w:val="00A6024A"/>
    <w:rsid w:val="00A663F5"/>
    <w:rsid w:val="00A702E1"/>
    <w:rsid w:val="00A93AE1"/>
    <w:rsid w:val="00A95F68"/>
    <w:rsid w:val="00AA3059"/>
    <w:rsid w:val="00AA7B9B"/>
    <w:rsid w:val="00AB2D26"/>
    <w:rsid w:val="00AB4EEB"/>
    <w:rsid w:val="00AC596D"/>
    <w:rsid w:val="00AD76E9"/>
    <w:rsid w:val="00AF770B"/>
    <w:rsid w:val="00B05FAB"/>
    <w:rsid w:val="00B10BB4"/>
    <w:rsid w:val="00B13CA8"/>
    <w:rsid w:val="00B166C1"/>
    <w:rsid w:val="00B211E5"/>
    <w:rsid w:val="00B2759E"/>
    <w:rsid w:val="00B27F3A"/>
    <w:rsid w:val="00B32FDF"/>
    <w:rsid w:val="00B431AC"/>
    <w:rsid w:val="00B51359"/>
    <w:rsid w:val="00B5258A"/>
    <w:rsid w:val="00B552BF"/>
    <w:rsid w:val="00B55E20"/>
    <w:rsid w:val="00B57F7E"/>
    <w:rsid w:val="00B62D95"/>
    <w:rsid w:val="00B810AA"/>
    <w:rsid w:val="00B91B89"/>
    <w:rsid w:val="00B95008"/>
    <w:rsid w:val="00BA05FC"/>
    <w:rsid w:val="00BA46B4"/>
    <w:rsid w:val="00BC4681"/>
    <w:rsid w:val="00BD194C"/>
    <w:rsid w:val="00BD770B"/>
    <w:rsid w:val="00BE267A"/>
    <w:rsid w:val="00BE7D05"/>
    <w:rsid w:val="00BF1B6F"/>
    <w:rsid w:val="00C034BB"/>
    <w:rsid w:val="00C043C7"/>
    <w:rsid w:val="00C11C0F"/>
    <w:rsid w:val="00C143B7"/>
    <w:rsid w:val="00C30E2D"/>
    <w:rsid w:val="00C333CE"/>
    <w:rsid w:val="00C4151A"/>
    <w:rsid w:val="00C41845"/>
    <w:rsid w:val="00C51AFF"/>
    <w:rsid w:val="00C5705D"/>
    <w:rsid w:val="00C64D71"/>
    <w:rsid w:val="00C7348B"/>
    <w:rsid w:val="00C83A29"/>
    <w:rsid w:val="00CA47DA"/>
    <w:rsid w:val="00CC11A6"/>
    <w:rsid w:val="00CC1AF9"/>
    <w:rsid w:val="00CC488B"/>
    <w:rsid w:val="00CC677B"/>
    <w:rsid w:val="00CD1784"/>
    <w:rsid w:val="00CD32C2"/>
    <w:rsid w:val="00CD4A8C"/>
    <w:rsid w:val="00CE5938"/>
    <w:rsid w:val="00D00C9A"/>
    <w:rsid w:val="00D06A2D"/>
    <w:rsid w:val="00D06E37"/>
    <w:rsid w:val="00D077CA"/>
    <w:rsid w:val="00D1135E"/>
    <w:rsid w:val="00D1503B"/>
    <w:rsid w:val="00D16AE0"/>
    <w:rsid w:val="00D2400B"/>
    <w:rsid w:val="00D26647"/>
    <w:rsid w:val="00D452FE"/>
    <w:rsid w:val="00D46D82"/>
    <w:rsid w:val="00D61DF4"/>
    <w:rsid w:val="00D6372B"/>
    <w:rsid w:val="00D64BD7"/>
    <w:rsid w:val="00D70F6E"/>
    <w:rsid w:val="00D91A80"/>
    <w:rsid w:val="00D95BDC"/>
    <w:rsid w:val="00DB5254"/>
    <w:rsid w:val="00DD6DEF"/>
    <w:rsid w:val="00DE04C7"/>
    <w:rsid w:val="00DE0F07"/>
    <w:rsid w:val="00DE54E8"/>
    <w:rsid w:val="00DE6A59"/>
    <w:rsid w:val="00DE6ADF"/>
    <w:rsid w:val="00DF64C1"/>
    <w:rsid w:val="00E01782"/>
    <w:rsid w:val="00E0288E"/>
    <w:rsid w:val="00E04609"/>
    <w:rsid w:val="00E11052"/>
    <w:rsid w:val="00E11365"/>
    <w:rsid w:val="00E1280F"/>
    <w:rsid w:val="00E26CB4"/>
    <w:rsid w:val="00E34BEE"/>
    <w:rsid w:val="00E519C6"/>
    <w:rsid w:val="00E63FB9"/>
    <w:rsid w:val="00E65C9B"/>
    <w:rsid w:val="00E70521"/>
    <w:rsid w:val="00E73666"/>
    <w:rsid w:val="00E8548B"/>
    <w:rsid w:val="00E94123"/>
    <w:rsid w:val="00E9435B"/>
    <w:rsid w:val="00EB7D62"/>
    <w:rsid w:val="00EC003C"/>
    <w:rsid w:val="00EC07F8"/>
    <w:rsid w:val="00EC0AC3"/>
    <w:rsid w:val="00EF7377"/>
    <w:rsid w:val="00F023CA"/>
    <w:rsid w:val="00F1282A"/>
    <w:rsid w:val="00F1510A"/>
    <w:rsid w:val="00F17535"/>
    <w:rsid w:val="00F22AA9"/>
    <w:rsid w:val="00F422C1"/>
    <w:rsid w:val="00F53DA3"/>
    <w:rsid w:val="00F54992"/>
    <w:rsid w:val="00F572D7"/>
    <w:rsid w:val="00F57DAA"/>
    <w:rsid w:val="00F62023"/>
    <w:rsid w:val="00F73DB1"/>
    <w:rsid w:val="00F77A05"/>
    <w:rsid w:val="00F80E95"/>
    <w:rsid w:val="00F85451"/>
    <w:rsid w:val="00F93D87"/>
    <w:rsid w:val="00F97586"/>
    <w:rsid w:val="00F9774D"/>
    <w:rsid w:val="00FA068E"/>
    <w:rsid w:val="00FB27B9"/>
    <w:rsid w:val="00FB450C"/>
    <w:rsid w:val="00FC0997"/>
    <w:rsid w:val="00FD7D12"/>
    <w:rsid w:val="00FD7E28"/>
    <w:rsid w:val="00FE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FB836EC-46AF-4DBC-BDB9-5CB9A8DB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E02E7"/>
    <w:pPr>
      <w:keepNext/>
      <w:jc w:val="center"/>
      <w:outlineLvl w:val="0"/>
    </w:pPr>
    <w:rPr>
      <w:rFonts w:ascii="Arial Narrow" w:hAnsi="Arial Narrow"/>
      <w:b/>
      <w:color w:val="FFFFFF"/>
      <w:sz w:val="28"/>
      <w:szCs w:val="20"/>
    </w:rPr>
  </w:style>
  <w:style w:type="paragraph" w:styleId="Heading2">
    <w:name w:val="heading 2"/>
    <w:basedOn w:val="Normal"/>
    <w:next w:val="Normal"/>
    <w:link w:val="Heading2Char"/>
    <w:qFormat/>
    <w:rsid w:val="00A058C9"/>
    <w:pPr>
      <w:keepNext/>
      <w:tabs>
        <w:tab w:val="left" w:pos="7200"/>
      </w:tabs>
      <w:spacing w:before="280" w:after="120" w:line="276" w:lineRule="auto"/>
      <w:outlineLvl w:val="1"/>
    </w:pPr>
    <w:rPr>
      <w:rFonts w:ascii="Garamond" w:hAnsi="Garamond"/>
      <w:b/>
      <w:snapToGrid w:val="0"/>
      <w:sz w:val="28"/>
      <w:szCs w:val="20"/>
    </w:rPr>
  </w:style>
  <w:style w:type="paragraph" w:styleId="Heading3">
    <w:name w:val="heading 3"/>
    <w:basedOn w:val="Normal"/>
    <w:next w:val="Normal"/>
    <w:link w:val="Heading3Char"/>
    <w:qFormat/>
    <w:rsid w:val="00A563A4"/>
    <w:pPr>
      <w:keepNext/>
      <w:tabs>
        <w:tab w:val="left" w:pos="7200"/>
      </w:tabs>
      <w:spacing w:before="240" w:after="60" w:line="276" w:lineRule="auto"/>
      <w:outlineLvl w:val="2"/>
    </w:pPr>
    <w:rPr>
      <w:rFonts w:ascii="Garamond" w:hAnsi="Garamond"/>
      <w:b/>
      <w:snapToGrid w:val="0"/>
      <w:szCs w:val="20"/>
    </w:rPr>
  </w:style>
  <w:style w:type="paragraph" w:styleId="Heading4">
    <w:name w:val="heading 4"/>
    <w:basedOn w:val="Normal"/>
    <w:next w:val="Normal"/>
    <w:link w:val="Heading4Char"/>
    <w:qFormat/>
    <w:rsid w:val="00F77A05"/>
    <w:pPr>
      <w:keepNext/>
      <w:tabs>
        <w:tab w:val="left" w:pos="7200"/>
      </w:tabs>
      <w:jc w:val="center"/>
      <w:outlineLvl w:val="3"/>
    </w:pPr>
    <w:rPr>
      <w:rFonts w:ascii="Arial" w:hAnsi="Arial"/>
      <w:b/>
      <w:sz w:val="22"/>
      <w:szCs w:val="20"/>
    </w:rPr>
  </w:style>
  <w:style w:type="paragraph" w:styleId="Heading5">
    <w:name w:val="heading 5"/>
    <w:basedOn w:val="Normal"/>
    <w:next w:val="Normal"/>
    <w:link w:val="Heading5Char"/>
    <w:qFormat/>
    <w:rsid w:val="00F77A05"/>
    <w:pPr>
      <w:keepNext/>
      <w:tabs>
        <w:tab w:val="center" w:pos="2205"/>
        <w:tab w:val="left" w:pos="5130"/>
        <w:tab w:val="left" w:pos="7065"/>
        <w:tab w:val="left" w:pos="9135"/>
      </w:tabs>
      <w:outlineLvl w:val="4"/>
    </w:pPr>
    <w:rPr>
      <w:rFonts w:ascii="Arial" w:hAnsi="Arial"/>
      <w:b/>
      <w:snapToGrid w:val="0"/>
      <w:szCs w:val="20"/>
    </w:rPr>
  </w:style>
  <w:style w:type="paragraph" w:styleId="Heading6">
    <w:name w:val="heading 6"/>
    <w:basedOn w:val="Normal"/>
    <w:next w:val="Normal"/>
    <w:link w:val="Heading6Char"/>
    <w:unhideWhenUsed/>
    <w:qFormat/>
    <w:rsid w:val="00916C8D"/>
    <w:pPr>
      <w:spacing w:before="240" w:after="60"/>
      <w:outlineLvl w:val="5"/>
    </w:pPr>
    <w:rPr>
      <w:rFonts w:ascii="Calibri" w:hAnsi="Calibri"/>
      <w:b/>
      <w:bCs/>
      <w:sz w:val="22"/>
      <w:szCs w:val="22"/>
    </w:rPr>
  </w:style>
  <w:style w:type="paragraph" w:styleId="Heading9">
    <w:name w:val="heading 9"/>
    <w:basedOn w:val="Normal"/>
    <w:next w:val="Normal"/>
    <w:link w:val="Heading9Char"/>
    <w:unhideWhenUsed/>
    <w:qFormat/>
    <w:rsid w:val="00916C8D"/>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2Char">
    <w:name w:val="Heading 2 Char"/>
    <w:link w:val="Heading2"/>
    <w:rsid w:val="00A058C9"/>
    <w:rPr>
      <w:rFonts w:ascii="Garamond" w:hAnsi="Garamond"/>
      <w:b/>
      <w:snapToGrid w:val="0"/>
      <w:sz w:val="28"/>
    </w:rPr>
  </w:style>
  <w:style w:type="character" w:customStyle="1" w:styleId="Heading3Char">
    <w:name w:val="Heading 3 Char"/>
    <w:link w:val="Heading3"/>
    <w:rsid w:val="00A563A4"/>
    <w:rPr>
      <w:rFonts w:ascii="Garamond" w:hAnsi="Garamond"/>
      <w:b/>
      <w:snapToGrid w:val="0"/>
      <w:sz w:val="24"/>
    </w:rPr>
  </w:style>
  <w:style w:type="character" w:customStyle="1" w:styleId="Heading4Char">
    <w:name w:val="Heading 4 Char"/>
    <w:link w:val="Heading4"/>
    <w:rsid w:val="00F77A05"/>
    <w:rPr>
      <w:rFonts w:ascii="Arial" w:hAnsi="Arial"/>
      <w:b/>
      <w:sz w:val="22"/>
    </w:rPr>
  </w:style>
  <w:style w:type="character" w:customStyle="1" w:styleId="Heading5Char">
    <w:name w:val="Heading 5 Char"/>
    <w:link w:val="Heading5"/>
    <w:rsid w:val="00F77A05"/>
    <w:rPr>
      <w:rFonts w:ascii="Arial" w:hAnsi="Arial"/>
      <w:b/>
      <w:snapToGrid w:val="0"/>
      <w:sz w:val="24"/>
    </w:rPr>
  </w:style>
  <w:style w:type="character" w:customStyle="1" w:styleId="Heading6Char">
    <w:name w:val="Heading 6 Char"/>
    <w:link w:val="Heading6"/>
    <w:semiHidden/>
    <w:rsid w:val="00916C8D"/>
    <w:rPr>
      <w:rFonts w:ascii="Calibri" w:eastAsia="Times New Roman" w:hAnsi="Calibri" w:cs="Times New Roman"/>
      <w:b/>
      <w:bCs/>
      <w:sz w:val="22"/>
      <w:szCs w:val="22"/>
    </w:rPr>
  </w:style>
  <w:style w:type="character" w:customStyle="1" w:styleId="Heading9Char">
    <w:name w:val="Heading 9 Char"/>
    <w:link w:val="Heading9"/>
    <w:semiHidden/>
    <w:rsid w:val="00916C8D"/>
    <w:rPr>
      <w:rFonts w:ascii="Cambria" w:eastAsia="Times New Roman" w:hAnsi="Cambria" w:cs="Times New Roman"/>
      <w:sz w:val="22"/>
      <w:szCs w:val="22"/>
    </w:rPr>
  </w:style>
  <w:style w:type="paragraph" w:styleId="BodyTextIndent2">
    <w:name w:val="Body Text Indent 2"/>
    <w:basedOn w:val="Normal"/>
    <w:pPr>
      <w:ind w:left="720"/>
      <w:jc w:val="both"/>
    </w:pPr>
    <w:rPr>
      <w:b/>
      <w:sz w:val="20"/>
      <w:szCs w:val="20"/>
    </w:rPr>
  </w:style>
  <w:style w:type="paragraph" w:styleId="BodyText2">
    <w:name w:val="Body Text 2"/>
    <w:basedOn w:val="Normal"/>
    <w:pPr>
      <w:jc w:val="both"/>
    </w:pPr>
    <w:rPr>
      <w:sz w:val="22"/>
      <w:szCs w:val="20"/>
    </w:rPr>
  </w:style>
  <w:style w:type="paragraph" w:styleId="BodyText">
    <w:name w:val="Body Text"/>
    <w:basedOn w:val="Normal"/>
    <w:rsid w:val="00E11052"/>
    <w:pPr>
      <w:spacing w:after="120"/>
    </w:pPr>
  </w:style>
  <w:style w:type="paragraph" w:styleId="Header">
    <w:name w:val="header"/>
    <w:basedOn w:val="Normal"/>
    <w:link w:val="HeaderChar"/>
    <w:uiPriority w:val="99"/>
    <w:rsid w:val="006E6439"/>
    <w:pPr>
      <w:tabs>
        <w:tab w:val="center" w:pos="4320"/>
        <w:tab w:val="right" w:pos="8640"/>
      </w:tabs>
    </w:pPr>
  </w:style>
  <w:style w:type="character" w:customStyle="1" w:styleId="HeaderChar">
    <w:name w:val="Header Char"/>
    <w:link w:val="Header"/>
    <w:uiPriority w:val="99"/>
    <w:rsid w:val="001D7ACC"/>
    <w:rPr>
      <w:sz w:val="24"/>
      <w:szCs w:val="24"/>
    </w:rPr>
  </w:style>
  <w:style w:type="paragraph" w:styleId="Footer">
    <w:name w:val="footer"/>
    <w:basedOn w:val="Normal"/>
    <w:link w:val="FooterChar"/>
    <w:uiPriority w:val="99"/>
    <w:rsid w:val="006E6439"/>
    <w:pPr>
      <w:tabs>
        <w:tab w:val="center" w:pos="4320"/>
        <w:tab w:val="right" w:pos="8640"/>
      </w:tabs>
    </w:pPr>
  </w:style>
  <w:style w:type="character" w:customStyle="1" w:styleId="FooterChar">
    <w:name w:val="Footer Char"/>
    <w:link w:val="Footer"/>
    <w:uiPriority w:val="99"/>
    <w:rsid w:val="005042B4"/>
    <w:rPr>
      <w:sz w:val="24"/>
      <w:szCs w:val="24"/>
    </w:rPr>
  </w:style>
  <w:style w:type="character" w:styleId="Hyperlink">
    <w:name w:val="Hyperlink"/>
    <w:uiPriority w:val="99"/>
    <w:rsid w:val="00D06A2D"/>
    <w:rPr>
      <w:color w:val="0000FF"/>
      <w:u w:val="single"/>
    </w:rPr>
  </w:style>
  <w:style w:type="character" w:styleId="FollowedHyperlink">
    <w:name w:val="FollowedHyperlink"/>
    <w:rsid w:val="00D06A2D"/>
    <w:rPr>
      <w:color w:val="800080"/>
      <w:u w:val="single"/>
    </w:rPr>
  </w:style>
  <w:style w:type="paragraph" w:styleId="ListParagraph">
    <w:name w:val="List Paragraph"/>
    <w:basedOn w:val="Normal"/>
    <w:uiPriority w:val="34"/>
    <w:qFormat/>
    <w:rsid w:val="003C592C"/>
    <w:pPr>
      <w:ind w:left="720"/>
    </w:pPr>
  </w:style>
  <w:style w:type="paragraph" w:styleId="BalloonText">
    <w:name w:val="Balloon Text"/>
    <w:basedOn w:val="Normal"/>
    <w:link w:val="BalloonTextChar"/>
    <w:rsid w:val="004B7D13"/>
    <w:rPr>
      <w:rFonts w:ascii="Tahoma" w:hAnsi="Tahoma" w:cs="Tahoma"/>
      <w:sz w:val="16"/>
      <w:szCs w:val="16"/>
    </w:rPr>
  </w:style>
  <w:style w:type="character" w:customStyle="1" w:styleId="BalloonTextChar">
    <w:name w:val="Balloon Text Char"/>
    <w:link w:val="BalloonText"/>
    <w:rsid w:val="004B7D13"/>
    <w:rPr>
      <w:rFonts w:ascii="Tahoma" w:hAnsi="Tahoma" w:cs="Tahoma"/>
      <w:sz w:val="16"/>
      <w:szCs w:val="16"/>
    </w:rPr>
  </w:style>
  <w:style w:type="paragraph" w:styleId="NormalWeb">
    <w:name w:val="Normal (Web)"/>
    <w:basedOn w:val="Normal"/>
    <w:uiPriority w:val="99"/>
    <w:unhideWhenUsed/>
    <w:rsid w:val="0063351C"/>
    <w:pPr>
      <w:spacing w:after="225"/>
      <w:textAlignment w:val="baseline"/>
    </w:pPr>
    <w:rPr>
      <w:rFonts w:ascii="Verdana" w:hAnsi="Verdana"/>
    </w:rPr>
  </w:style>
  <w:style w:type="character" w:styleId="PageNumber">
    <w:name w:val="page number"/>
    <w:rsid w:val="006C539D"/>
    <w:rPr>
      <w:rFonts w:cs="Times New Roman"/>
    </w:rPr>
  </w:style>
  <w:style w:type="paragraph" w:customStyle="1" w:styleId="Default">
    <w:name w:val="Default"/>
    <w:rsid w:val="00BC4681"/>
    <w:pPr>
      <w:autoSpaceDE w:val="0"/>
      <w:autoSpaceDN w:val="0"/>
      <w:adjustRightInd w:val="0"/>
    </w:pPr>
    <w:rPr>
      <w:color w:val="000000"/>
      <w:sz w:val="24"/>
      <w:szCs w:val="24"/>
    </w:rPr>
  </w:style>
  <w:style w:type="paragraph" w:styleId="Caption">
    <w:name w:val="caption"/>
    <w:basedOn w:val="Normal"/>
    <w:next w:val="Normal"/>
    <w:unhideWhenUsed/>
    <w:qFormat/>
    <w:rsid w:val="00916C8D"/>
    <w:pPr>
      <w:ind w:left="360" w:right="360"/>
    </w:pPr>
    <w:rPr>
      <w:b/>
      <w:iCs/>
      <w:szCs w:val="20"/>
    </w:rPr>
  </w:style>
  <w:style w:type="paragraph" w:styleId="Title">
    <w:name w:val="Title"/>
    <w:basedOn w:val="Normal"/>
    <w:link w:val="TitleChar"/>
    <w:qFormat/>
    <w:rsid w:val="00F77A05"/>
    <w:pPr>
      <w:ind w:left="360" w:right="360"/>
      <w:jc w:val="center"/>
    </w:pPr>
    <w:rPr>
      <w:b/>
      <w:sz w:val="28"/>
      <w:szCs w:val="20"/>
    </w:rPr>
  </w:style>
  <w:style w:type="character" w:customStyle="1" w:styleId="TitleChar">
    <w:name w:val="Title Char"/>
    <w:link w:val="Title"/>
    <w:rsid w:val="00F77A05"/>
    <w:rPr>
      <w:b/>
      <w:sz w:val="28"/>
    </w:rPr>
  </w:style>
  <w:style w:type="table" w:styleId="TableGrid">
    <w:name w:val="Table Grid"/>
    <w:basedOn w:val="TableNormal"/>
    <w:rsid w:val="00E1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uiPriority w:val="99"/>
    <w:rsid w:val="00E1280F"/>
    <w:rPr>
      <w:rFonts w:ascii="Arial" w:hAnsi="Arial" w:cs="Arial"/>
      <w:color w:val="auto"/>
    </w:rPr>
  </w:style>
  <w:style w:type="character" w:customStyle="1" w:styleId="Heading1Char">
    <w:name w:val="Heading 1 Char"/>
    <w:link w:val="Heading1"/>
    <w:rsid w:val="00A47498"/>
    <w:rPr>
      <w:rFonts w:ascii="Arial Narrow" w:hAnsi="Arial Narrow"/>
      <w:b/>
      <w:color w:val="FFFFFF"/>
      <w:sz w:val="28"/>
    </w:rPr>
  </w:style>
  <w:style w:type="paragraph" w:styleId="TOC1">
    <w:name w:val="toc 1"/>
    <w:basedOn w:val="Normal"/>
    <w:next w:val="Normal"/>
    <w:autoRedefine/>
    <w:uiPriority w:val="39"/>
    <w:rsid w:val="004969F8"/>
    <w:pPr>
      <w:spacing w:before="120" w:line="276" w:lineRule="auto"/>
    </w:pPr>
    <w:rPr>
      <w:rFonts w:ascii="Garamond" w:hAnsi="Garamond"/>
    </w:rPr>
  </w:style>
  <w:style w:type="paragraph" w:styleId="TOC2">
    <w:name w:val="toc 2"/>
    <w:basedOn w:val="Normal"/>
    <w:next w:val="Normal"/>
    <w:autoRedefine/>
    <w:uiPriority w:val="39"/>
    <w:rsid w:val="004969F8"/>
    <w:pPr>
      <w:spacing w:line="276" w:lineRule="auto"/>
      <w:ind w:left="360"/>
    </w:pPr>
    <w:rPr>
      <w:rFonts w:ascii="Garamond" w:hAnsi="Garamond"/>
    </w:rPr>
  </w:style>
  <w:style w:type="paragraph" w:styleId="TOC3">
    <w:name w:val="toc 3"/>
    <w:basedOn w:val="Normal"/>
    <w:next w:val="Normal"/>
    <w:autoRedefine/>
    <w:uiPriority w:val="39"/>
    <w:rsid w:val="004969F8"/>
    <w:pPr>
      <w:ind w:left="720"/>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159">
      <w:bodyDiv w:val="1"/>
      <w:marLeft w:val="0"/>
      <w:marRight w:val="0"/>
      <w:marTop w:val="0"/>
      <w:marBottom w:val="0"/>
      <w:divBdr>
        <w:top w:val="none" w:sz="0" w:space="0" w:color="auto"/>
        <w:left w:val="none" w:sz="0" w:space="0" w:color="auto"/>
        <w:bottom w:val="none" w:sz="0" w:space="0" w:color="auto"/>
        <w:right w:val="none" w:sz="0" w:space="0" w:color="auto"/>
      </w:divBdr>
    </w:div>
    <w:div w:id="126171419">
      <w:bodyDiv w:val="1"/>
      <w:marLeft w:val="0"/>
      <w:marRight w:val="0"/>
      <w:marTop w:val="0"/>
      <w:marBottom w:val="0"/>
      <w:divBdr>
        <w:top w:val="none" w:sz="0" w:space="0" w:color="auto"/>
        <w:left w:val="none" w:sz="0" w:space="0" w:color="auto"/>
        <w:bottom w:val="none" w:sz="0" w:space="0" w:color="auto"/>
        <w:right w:val="none" w:sz="0" w:space="0" w:color="auto"/>
      </w:divBdr>
      <w:divsChild>
        <w:div w:id="1782063784">
          <w:marLeft w:val="0"/>
          <w:marRight w:val="0"/>
          <w:marTop w:val="0"/>
          <w:marBottom w:val="225"/>
          <w:divBdr>
            <w:top w:val="none" w:sz="0" w:space="0" w:color="auto"/>
            <w:left w:val="none" w:sz="0" w:space="0" w:color="auto"/>
            <w:bottom w:val="none" w:sz="0" w:space="0" w:color="auto"/>
            <w:right w:val="none" w:sz="0" w:space="0" w:color="auto"/>
          </w:divBdr>
          <w:divsChild>
            <w:div w:id="533734869">
              <w:marLeft w:val="0"/>
              <w:marRight w:val="0"/>
              <w:marTop w:val="0"/>
              <w:marBottom w:val="0"/>
              <w:divBdr>
                <w:top w:val="none" w:sz="0" w:space="0" w:color="auto"/>
                <w:left w:val="none" w:sz="0" w:space="0" w:color="auto"/>
                <w:bottom w:val="none" w:sz="0" w:space="0" w:color="auto"/>
                <w:right w:val="none" w:sz="0" w:space="0" w:color="auto"/>
              </w:divBdr>
              <w:divsChild>
                <w:div w:id="722100011">
                  <w:marLeft w:val="0"/>
                  <w:marRight w:val="0"/>
                  <w:marTop w:val="0"/>
                  <w:marBottom w:val="0"/>
                  <w:divBdr>
                    <w:top w:val="none" w:sz="0" w:space="0" w:color="auto"/>
                    <w:left w:val="none" w:sz="0" w:space="0" w:color="auto"/>
                    <w:bottom w:val="none" w:sz="0" w:space="0" w:color="auto"/>
                    <w:right w:val="none" w:sz="0" w:space="0" w:color="auto"/>
                  </w:divBdr>
                  <w:divsChild>
                    <w:div w:id="603225648">
                      <w:marLeft w:val="0"/>
                      <w:marRight w:val="0"/>
                      <w:marTop w:val="0"/>
                      <w:marBottom w:val="0"/>
                      <w:divBdr>
                        <w:top w:val="none" w:sz="0" w:space="0" w:color="auto"/>
                        <w:left w:val="none" w:sz="0" w:space="0" w:color="auto"/>
                        <w:bottom w:val="none" w:sz="0" w:space="0" w:color="auto"/>
                        <w:right w:val="none" w:sz="0" w:space="0" w:color="auto"/>
                      </w:divBdr>
                      <w:divsChild>
                        <w:div w:id="1707827905">
                          <w:marLeft w:val="150"/>
                          <w:marRight w:val="150"/>
                          <w:marTop w:val="0"/>
                          <w:marBottom w:val="0"/>
                          <w:divBdr>
                            <w:top w:val="none" w:sz="0" w:space="0" w:color="auto"/>
                            <w:left w:val="none" w:sz="0" w:space="0" w:color="auto"/>
                            <w:bottom w:val="none" w:sz="0" w:space="0" w:color="auto"/>
                            <w:right w:val="none" w:sz="0" w:space="0" w:color="auto"/>
                          </w:divBdr>
                          <w:divsChild>
                            <w:div w:id="1984263786">
                              <w:marLeft w:val="0"/>
                              <w:marRight w:val="0"/>
                              <w:marTop w:val="0"/>
                              <w:marBottom w:val="0"/>
                              <w:divBdr>
                                <w:top w:val="none" w:sz="0" w:space="0" w:color="auto"/>
                                <w:left w:val="none" w:sz="0" w:space="0" w:color="auto"/>
                                <w:bottom w:val="none" w:sz="0" w:space="0" w:color="auto"/>
                                <w:right w:val="none" w:sz="0" w:space="0" w:color="auto"/>
                              </w:divBdr>
                              <w:divsChild>
                                <w:div w:id="1891962781">
                                  <w:marLeft w:val="0"/>
                                  <w:marRight w:val="0"/>
                                  <w:marTop w:val="0"/>
                                  <w:marBottom w:val="0"/>
                                  <w:divBdr>
                                    <w:top w:val="none" w:sz="0" w:space="0" w:color="auto"/>
                                    <w:left w:val="none" w:sz="0" w:space="0" w:color="auto"/>
                                    <w:bottom w:val="none" w:sz="0" w:space="0" w:color="auto"/>
                                    <w:right w:val="none" w:sz="0" w:space="0" w:color="auto"/>
                                  </w:divBdr>
                                  <w:divsChild>
                                    <w:div w:id="2102794174">
                                      <w:marLeft w:val="0"/>
                                      <w:marRight w:val="0"/>
                                      <w:marTop w:val="0"/>
                                      <w:marBottom w:val="0"/>
                                      <w:divBdr>
                                        <w:top w:val="none" w:sz="0" w:space="0" w:color="auto"/>
                                        <w:left w:val="none" w:sz="0" w:space="0" w:color="auto"/>
                                        <w:bottom w:val="none" w:sz="0" w:space="0" w:color="auto"/>
                                        <w:right w:val="none" w:sz="0" w:space="0" w:color="auto"/>
                                      </w:divBdr>
                                      <w:divsChild>
                                        <w:div w:id="492331762">
                                          <w:marLeft w:val="0"/>
                                          <w:marRight w:val="0"/>
                                          <w:marTop w:val="0"/>
                                          <w:marBottom w:val="0"/>
                                          <w:divBdr>
                                            <w:top w:val="none" w:sz="0" w:space="0" w:color="auto"/>
                                            <w:left w:val="none" w:sz="0" w:space="0" w:color="auto"/>
                                            <w:bottom w:val="none" w:sz="0" w:space="0" w:color="auto"/>
                                            <w:right w:val="none" w:sz="0" w:space="0" w:color="auto"/>
                                          </w:divBdr>
                                          <w:divsChild>
                                            <w:div w:id="959454421">
                                              <w:marLeft w:val="0"/>
                                              <w:marRight w:val="0"/>
                                              <w:marTop w:val="0"/>
                                              <w:marBottom w:val="0"/>
                                              <w:divBdr>
                                                <w:top w:val="none" w:sz="0" w:space="0" w:color="auto"/>
                                                <w:left w:val="none" w:sz="0" w:space="0" w:color="auto"/>
                                                <w:bottom w:val="none" w:sz="0" w:space="0" w:color="auto"/>
                                                <w:right w:val="none" w:sz="0" w:space="0" w:color="auto"/>
                                              </w:divBdr>
                                              <w:divsChild>
                                                <w:div w:id="698548479">
                                                  <w:marLeft w:val="0"/>
                                                  <w:marRight w:val="0"/>
                                                  <w:marTop w:val="0"/>
                                                  <w:marBottom w:val="0"/>
                                                  <w:divBdr>
                                                    <w:top w:val="none" w:sz="0" w:space="0" w:color="auto"/>
                                                    <w:left w:val="none" w:sz="0" w:space="0" w:color="auto"/>
                                                    <w:bottom w:val="none" w:sz="0" w:space="0" w:color="auto"/>
                                                    <w:right w:val="none" w:sz="0" w:space="0" w:color="auto"/>
                                                  </w:divBdr>
                                                  <w:divsChild>
                                                    <w:div w:id="567229562">
                                                      <w:marLeft w:val="0"/>
                                                      <w:marRight w:val="0"/>
                                                      <w:marTop w:val="0"/>
                                                      <w:marBottom w:val="0"/>
                                                      <w:divBdr>
                                                        <w:top w:val="none" w:sz="0" w:space="0" w:color="auto"/>
                                                        <w:left w:val="none" w:sz="0" w:space="0" w:color="auto"/>
                                                        <w:bottom w:val="none" w:sz="0" w:space="0" w:color="auto"/>
                                                        <w:right w:val="none" w:sz="0" w:space="0" w:color="auto"/>
                                                      </w:divBdr>
                                                      <w:divsChild>
                                                        <w:div w:id="10557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22217">
      <w:bodyDiv w:val="1"/>
      <w:marLeft w:val="0"/>
      <w:marRight w:val="0"/>
      <w:marTop w:val="0"/>
      <w:marBottom w:val="0"/>
      <w:divBdr>
        <w:top w:val="none" w:sz="0" w:space="0" w:color="auto"/>
        <w:left w:val="none" w:sz="0" w:space="0" w:color="auto"/>
        <w:bottom w:val="none" w:sz="0" w:space="0" w:color="auto"/>
        <w:right w:val="none" w:sz="0" w:space="0" w:color="auto"/>
      </w:divBdr>
    </w:div>
    <w:div w:id="172426199">
      <w:bodyDiv w:val="1"/>
      <w:marLeft w:val="0"/>
      <w:marRight w:val="0"/>
      <w:marTop w:val="0"/>
      <w:marBottom w:val="0"/>
      <w:divBdr>
        <w:top w:val="none" w:sz="0" w:space="0" w:color="auto"/>
        <w:left w:val="none" w:sz="0" w:space="0" w:color="auto"/>
        <w:bottom w:val="none" w:sz="0" w:space="0" w:color="auto"/>
        <w:right w:val="none" w:sz="0" w:space="0" w:color="auto"/>
      </w:divBdr>
    </w:div>
    <w:div w:id="282159105">
      <w:bodyDiv w:val="1"/>
      <w:marLeft w:val="0"/>
      <w:marRight w:val="0"/>
      <w:marTop w:val="0"/>
      <w:marBottom w:val="0"/>
      <w:divBdr>
        <w:top w:val="none" w:sz="0" w:space="0" w:color="auto"/>
        <w:left w:val="none" w:sz="0" w:space="0" w:color="auto"/>
        <w:bottom w:val="none" w:sz="0" w:space="0" w:color="auto"/>
        <w:right w:val="none" w:sz="0" w:space="0" w:color="auto"/>
      </w:divBdr>
    </w:div>
    <w:div w:id="695739901">
      <w:bodyDiv w:val="1"/>
      <w:marLeft w:val="0"/>
      <w:marRight w:val="0"/>
      <w:marTop w:val="0"/>
      <w:marBottom w:val="0"/>
      <w:divBdr>
        <w:top w:val="none" w:sz="0" w:space="0" w:color="auto"/>
        <w:left w:val="none" w:sz="0" w:space="0" w:color="auto"/>
        <w:bottom w:val="none" w:sz="0" w:space="0" w:color="auto"/>
        <w:right w:val="none" w:sz="0" w:space="0" w:color="auto"/>
      </w:divBdr>
    </w:div>
    <w:div w:id="721178267">
      <w:bodyDiv w:val="1"/>
      <w:marLeft w:val="0"/>
      <w:marRight w:val="0"/>
      <w:marTop w:val="0"/>
      <w:marBottom w:val="0"/>
      <w:divBdr>
        <w:top w:val="none" w:sz="0" w:space="0" w:color="auto"/>
        <w:left w:val="none" w:sz="0" w:space="0" w:color="auto"/>
        <w:bottom w:val="none" w:sz="0" w:space="0" w:color="auto"/>
        <w:right w:val="none" w:sz="0" w:space="0" w:color="auto"/>
      </w:divBdr>
    </w:div>
    <w:div w:id="734669127">
      <w:bodyDiv w:val="1"/>
      <w:marLeft w:val="0"/>
      <w:marRight w:val="0"/>
      <w:marTop w:val="0"/>
      <w:marBottom w:val="0"/>
      <w:divBdr>
        <w:top w:val="none" w:sz="0" w:space="0" w:color="auto"/>
        <w:left w:val="none" w:sz="0" w:space="0" w:color="auto"/>
        <w:bottom w:val="none" w:sz="0" w:space="0" w:color="auto"/>
        <w:right w:val="none" w:sz="0" w:space="0" w:color="auto"/>
      </w:divBdr>
    </w:div>
    <w:div w:id="816071979">
      <w:bodyDiv w:val="1"/>
      <w:marLeft w:val="0"/>
      <w:marRight w:val="0"/>
      <w:marTop w:val="0"/>
      <w:marBottom w:val="0"/>
      <w:divBdr>
        <w:top w:val="none" w:sz="0" w:space="0" w:color="auto"/>
        <w:left w:val="none" w:sz="0" w:space="0" w:color="auto"/>
        <w:bottom w:val="none" w:sz="0" w:space="0" w:color="auto"/>
        <w:right w:val="none" w:sz="0" w:space="0" w:color="auto"/>
      </w:divBdr>
    </w:div>
    <w:div w:id="892469272">
      <w:bodyDiv w:val="1"/>
      <w:marLeft w:val="0"/>
      <w:marRight w:val="0"/>
      <w:marTop w:val="0"/>
      <w:marBottom w:val="0"/>
      <w:divBdr>
        <w:top w:val="none" w:sz="0" w:space="0" w:color="auto"/>
        <w:left w:val="none" w:sz="0" w:space="0" w:color="auto"/>
        <w:bottom w:val="none" w:sz="0" w:space="0" w:color="auto"/>
        <w:right w:val="none" w:sz="0" w:space="0" w:color="auto"/>
      </w:divBdr>
    </w:div>
    <w:div w:id="900679319">
      <w:bodyDiv w:val="1"/>
      <w:marLeft w:val="0"/>
      <w:marRight w:val="0"/>
      <w:marTop w:val="0"/>
      <w:marBottom w:val="0"/>
      <w:divBdr>
        <w:top w:val="none" w:sz="0" w:space="0" w:color="auto"/>
        <w:left w:val="none" w:sz="0" w:space="0" w:color="auto"/>
        <w:bottom w:val="none" w:sz="0" w:space="0" w:color="auto"/>
        <w:right w:val="none" w:sz="0" w:space="0" w:color="auto"/>
      </w:divBdr>
    </w:div>
    <w:div w:id="969212729">
      <w:bodyDiv w:val="1"/>
      <w:marLeft w:val="0"/>
      <w:marRight w:val="0"/>
      <w:marTop w:val="0"/>
      <w:marBottom w:val="0"/>
      <w:divBdr>
        <w:top w:val="none" w:sz="0" w:space="0" w:color="auto"/>
        <w:left w:val="none" w:sz="0" w:space="0" w:color="auto"/>
        <w:bottom w:val="none" w:sz="0" w:space="0" w:color="auto"/>
        <w:right w:val="none" w:sz="0" w:space="0" w:color="auto"/>
      </w:divBdr>
    </w:div>
    <w:div w:id="990409217">
      <w:bodyDiv w:val="1"/>
      <w:marLeft w:val="0"/>
      <w:marRight w:val="0"/>
      <w:marTop w:val="0"/>
      <w:marBottom w:val="0"/>
      <w:divBdr>
        <w:top w:val="none" w:sz="0" w:space="0" w:color="auto"/>
        <w:left w:val="none" w:sz="0" w:space="0" w:color="auto"/>
        <w:bottom w:val="none" w:sz="0" w:space="0" w:color="auto"/>
        <w:right w:val="none" w:sz="0" w:space="0" w:color="auto"/>
      </w:divBdr>
    </w:div>
    <w:div w:id="1060251191">
      <w:bodyDiv w:val="1"/>
      <w:marLeft w:val="0"/>
      <w:marRight w:val="0"/>
      <w:marTop w:val="0"/>
      <w:marBottom w:val="0"/>
      <w:divBdr>
        <w:top w:val="none" w:sz="0" w:space="0" w:color="auto"/>
        <w:left w:val="none" w:sz="0" w:space="0" w:color="auto"/>
        <w:bottom w:val="none" w:sz="0" w:space="0" w:color="auto"/>
        <w:right w:val="none" w:sz="0" w:space="0" w:color="auto"/>
      </w:divBdr>
    </w:div>
    <w:div w:id="1244559898">
      <w:bodyDiv w:val="1"/>
      <w:marLeft w:val="0"/>
      <w:marRight w:val="0"/>
      <w:marTop w:val="0"/>
      <w:marBottom w:val="0"/>
      <w:divBdr>
        <w:top w:val="none" w:sz="0" w:space="0" w:color="auto"/>
        <w:left w:val="none" w:sz="0" w:space="0" w:color="auto"/>
        <w:bottom w:val="none" w:sz="0" w:space="0" w:color="auto"/>
        <w:right w:val="none" w:sz="0" w:space="0" w:color="auto"/>
      </w:divBdr>
    </w:div>
    <w:div w:id="1410273201">
      <w:bodyDiv w:val="1"/>
      <w:marLeft w:val="0"/>
      <w:marRight w:val="0"/>
      <w:marTop w:val="0"/>
      <w:marBottom w:val="0"/>
      <w:divBdr>
        <w:top w:val="none" w:sz="0" w:space="0" w:color="auto"/>
        <w:left w:val="none" w:sz="0" w:space="0" w:color="auto"/>
        <w:bottom w:val="none" w:sz="0" w:space="0" w:color="auto"/>
        <w:right w:val="none" w:sz="0" w:space="0" w:color="auto"/>
      </w:divBdr>
    </w:div>
    <w:div w:id="1412308642">
      <w:bodyDiv w:val="1"/>
      <w:marLeft w:val="0"/>
      <w:marRight w:val="0"/>
      <w:marTop w:val="0"/>
      <w:marBottom w:val="0"/>
      <w:divBdr>
        <w:top w:val="none" w:sz="0" w:space="0" w:color="auto"/>
        <w:left w:val="none" w:sz="0" w:space="0" w:color="auto"/>
        <w:bottom w:val="none" w:sz="0" w:space="0" w:color="auto"/>
        <w:right w:val="none" w:sz="0" w:space="0" w:color="auto"/>
      </w:divBdr>
      <w:divsChild>
        <w:div w:id="1476868769">
          <w:marLeft w:val="0"/>
          <w:marRight w:val="0"/>
          <w:marTop w:val="0"/>
          <w:marBottom w:val="0"/>
          <w:divBdr>
            <w:top w:val="none" w:sz="0" w:space="0" w:color="auto"/>
            <w:left w:val="none" w:sz="0" w:space="0" w:color="auto"/>
            <w:bottom w:val="none" w:sz="0" w:space="0" w:color="auto"/>
            <w:right w:val="none" w:sz="0" w:space="0" w:color="auto"/>
          </w:divBdr>
          <w:divsChild>
            <w:div w:id="559439624">
              <w:marLeft w:val="0"/>
              <w:marRight w:val="0"/>
              <w:marTop w:val="0"/>
              <w:marBottom w:val="0"/>
              <w:divBdr>
                <w:top w:val="none" w:sz="0" w:space="0" w:color="auto"/>
                <w:left w:val="none" w:sz="0" w:space="0" w:color="auto"/>
                <w:bottom w:val="none" w:sz="0" w:space="0" w:color="auto"/>
                <w:right w:val="none" w:sz="0" w:space="0" w:color="auto"/>
              </w:divBdr>
            </w:div>
            <w:div w:id="901527700">
              <w:marLeft w:val="0"/>
              <w:marRight w:val="0"/>
              <w:marTop w:val="0"/>
              <w:marBottom w:val="0"/>
              <w:divBdr>
                <w:top w:val="none" w:sz="0" w:space="0" w:color="auto"/>
                <w:left w:val="none" w:sz="0" w:space="0" w:color="auto"/>
                <w:bottom w:val="none" w:sz="0" w:space="0" w:color="auto"/>
                <w:right w:val="none" w:sz="0" w:space="0" w:color="auto"/>
              </w:divBdr>
            </w:div>
            <w:div w:id="1723825887">
              <w:marLeft w:val="0"/>
              <w:marRight w:val="0"/>
              <w:marTop w:val="0"/>
              <w:marBottom w:val="0"/>
              <w:divBdr>
                <w:top w:val="none" w:sz="0" w:space="0" w:color="auto"/>
                <w:left w:val="none" w:sz="0" w:space="0" w:color="auto"/>
                <w:bottom w:val="none" w:sz="0" w:space="0" w:color="auto"/>
                <w:right w:val="none" w:sz="0" w:space="0" w:color="auto"/>
              </w:divBdr>
            </w:div>
            <w:div w:id="18463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97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
    <w:div w:id="1794516309">
      <w:bodyDiv w:val="1"/>
      <w:marLeft w:val="0"/>
      <w:marRight w:val="0"/>
      <w:marTop w:val="0"/>
      <w:marBottom w:val="0"/>
      <w:divBdr>
        <w:top w:val="none" w:sz="0" w:space="0" w:color="auto"/>
        <w:left w:val="none" w:sz="0" w:space="0" w:color="auto"/>
        <w:bottom w:val="none" w:sz="0" w:space="0" w:color="auto"/>
        <w:right w:val="none" w:sz="0" w:space="0" w:color="auto"/>
      </w:divBdr>
    </w:div>
    <w:div w:id="1814903579">
      <w:bodyDiv w:val="1"/>
      <w:marLeft w:val="0"/>
      <w:marRight w:val="0"/>
      <w:marTop w:val="0"/>
      <w:marBottom w:val="0"/>
      <w:divBdr>
        <w:top w:val="none" w:sz="0" w:space="0" w:color="auto"/>
        <w:left w:val="none" w:sz="0" w:space="0" w:color="auto"/>
        <w:bottom w:val="none" w:sz="0" w:space="0" w:color="auto"/>
        <w:right w:val="none" w:sz="0" w:space="0" w:color="auto"/>
      </w:divBdr>
    </w:div>
    <w:div w:id="1825245574">
      <w:bodyDiv w:val="1"/>
      <w:marLeft w:val="0"/>
      <w:marRight w:val="0"/>
      <w:marTop w:val="0"/>
      <w:marBottom w:val="0"/>
      <w:divBdr>
        <w:top w:val="none" w:sz="0" w:space="0" w:color="auto"/>
        <w:left w:val="none" w:sz="0" w:space="0" w:color="auto"/>
        <w:bottom w:val="none" w:sz="0" w:space="0" w:color="auto"/>
        <w:right w:val="none" w:sz="0" w:space="0" w:color="auto"/>
      </w:divBdr>
    </w:div>
    <w:div w:id="1884638664">
      <w:bodyDiv w:val="1"/>
      <w:marLeft w:val="0"/>
      <w:marRight w:val="0"/>
      <w:marTop w:val="0"/>
      <w:marBottom w:val="0"/>
      <w:divBdr>
        <w:top w:val="none" w:sz="0" w:space="0" w:color="auto"/>
        <w:left w:val="none" w:sz="0" w:space="0" w:color="auto"/>
        <w:bottom w:val="none" w:sz="0" w:space="0" w:color="auto"/>
        <w:right w:val="none" w:sz="0" w:space="0" w:color="auto"/>
      </w:divBdr>
    </w:div>
    <w:div w:id="1932930607">
      <w:bodyDiv w:val="1"/>
      <w:marLeft w:val="0"/>
      <w:marRight w:val="0"/>
      <w:marTop w:val="0"/>
      <w:marBottom w:val="0"/>
      <w:divBdr>
        <w:top w:val="none" w:sz="0" w:space="0" w:color="auto"/>
        <w:left w:val="none" w:sz="0" w:space="0" w:color="auto"/>
        <w:bottom w:val="none" w:sz="0" w:space="0" w:color="auto"/>
        <w:right w:val="none" w:sz="0" w:space="0" w:color="auto"/>
      </w:divBdr>
    </w:div>
    <w:div w:id="21271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rtal.ct.gov/SDE/Nutrition/Food-Service-Management-Company" TargetMode="External"/><Relationship Id="rId18" Type="http://schemas.openxmlformats.org/officeDocument/2006/relationships/header" Target="header1.xml"/><Relationship Id="rId26" Type="http://schemas.openxmlformats.org/officeDocument/2006/relationships/header" Target="header3.xml"/><Relationship Id="rId39" Type="http://schemas.openxmlformats.org/officeDocument/2006/relationships/hyperlink" Target="https://portal.ct.gov/-/media/SDE/Nutrition/CACFP/MealPattern/AdultmealpatternCACFP.pdf"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www.fns.usda.gov/tn/feeding-infants-child-and-adult-care-food-program" TargetMode="External"/><Relationship Id="rId42" Type="http://schemas.openxmlformats.org/officeDocument/2006/relationships/hyperlink" Target="https://www.ascr.usda.gov/filing-program-discrimination-complaint-usda-customer"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t.gov/-/media/SDE/Nutrition/FSMC/IFBContractCACFP.pdf" TargetMode="External"/><Relationship Id="rId17" Type="http://schemas.openxmlformats.org/officeDocument/2006/relationships/footer" Target="footer1.xml"/><Relationship Id="rId25" Type="http://schemas.openxmlformats.org/officeDocument/2006/relationships/hyperlink" Target="https://www.ocio.usda.gov/sites/default/files/docs/2012/AD1048_LowerTierCoveredTransactions_final.pdf" TargetMode="External"/><Relationship Id="rId33" Type="http://schemas.openxmlformats.org/officeDocument/2006/relationships/hyperlink" Target="https://portal.ct.gov/-/media/SDE/Nutrition/CACFP/Infants/InfantMealPatternCACFP.pdf" TargetMode="External"/><Relationship Id="rId38" Type="http://schemas.openxmlformats.org/officeDocument/2006/relationships/hyperlink" Target="https://portal.ct.gov/-/media/SDE/Nutrition/CACFP/MealPattern/GuideCACFPMealPatternsAdults.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ct.gov/-/media/SDE/Nutrition/FSMC/IFBContractCACFP.pdf" TargetMode="External"/><Relationship Id="rId20" Type="http://schemas.openxmlformats.org/officeDocument/2006/relationships/header" Target="header2.xml"/><Relationship Id="rId29" Type="http://schemas.openxmlformats.org/officeDocument/2006/relationships/hyperlink" Target="https://portal.ct.gov/-/media/SDE/Nutrition/CACFP/MealPattern/CACFPMealPattern.pdf" TargetMode="External"/><Relationship Id="rId41" Type="http://schemas.openxmlformats.org/officeDocument/2006/relationships/hyperlink" Target="https://www.ocio.usda.gov/sites/default/files/docs/2012/Complain_combined_6_8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CACFP-Contact" TargetMode="External"/><Relationship Id="rId24" Type="http://schemas.openxmlformats.org/officeDocument/2006/relationships/hyperlink" Target="https://www.ocio.usda.gov/sites/default/files/docs/2012/AD1048_LowerTierCoveredTransactions_final.pdf" TargetMode="External"/><Relationship Id="rId32" Type="http://schemas.openxmlformats.org/officeDocument/2006/relationships/hyperlink" Target="https://portal.ct.gov/SDE/Nutrition/Crediting-Foods-in-CACFP-Child-Care-Programs" TargetMode="External"/><Relationship Id="rId37" Type="http://schemas.openxmlformats.org/officeDocument/2006/relationships/hyperlink" Target="https://portal.ct.gov/-/media/SDE/Nutrition/CACFP/MealPattern/AdultMealPatternCACFP.pdf" TargetMode="External"/><Relationship Id="rId40" Type="http://schemas.openxmlformats.org/officeDocument/2006/relationships/hyperlink" Target="https://portal.ct.gov/SDE/Nutrition/Crediting-Foods-in-CACFP-Adult-Day-Care-Centers"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portal.ct.gov/SDE/Nutrition/CACFP-Contact" TargetMode="External"/><Relationship Id="rId23" Type="http://schemas.openxmlformats.org/officeDocument/2006/relationships/hyperlink" Target="https://www.fns.usda.gov/civil-rights-compliance-and-enforcement-%E2%80%93-nutrition-programs-and-activities" TargetMode="External"/><Relationship Id="rId28" Type="http://schemas.openxmlformats.org/officeDocument/2006/relationships/header" Target="header5.xml"/><Relationship Id="rId36" Type="http://schemas.openxmlformats.org/officeDocument/2006/relationships/hyperlink" Target="https://portal.ct.gov/SDE/Nutrition/Feeding-Infants-in-CACFP-Child-Care-Programs" TargetMode="External"/><Relationship Id="rId10" Type="http://schemas.openxmlformats.org/officeDocument/2006/relationships/hyperlink" Target="https://portal.ct.gov/SDE/Nutrition/Food-Service-Management-Company" TargetMode="External"/><Relationship Id="rId19" Type="http://schemas.openxmlformats.org/officeDocument/2006/relationships/footer" Target="footer2.xml"/><Relationship Id="rId31" Type="http://schemas.openxmlformats.org/officeDocument/2006/relationships/hyperlink" Target="https://portal.ct.gov/SDE/Nutrition/Meal-Patterns-CACFP-Child-Care-Programs"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portal.ct.gov/SDE/Nutrition/Food-Service-Management-Company" TargetMode="External"/><Relationship Id="rId14" Type="http://schemas.openxmlformats.org/officeDocument/2006/relationships/hyperlink" Target="https://portal.ct.gov/SDE/Nutrition/Food-Service-Management-Company" TargetMode="Externa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hyperlink" Target="https://portal.ct.gov/-/media/SDE/Nutrition/CACFP/MealPattern/GuideCACFPMealPatterns.pdf" TargetMode="External"/><Relationship Id="rId35" Type="http://schemas.openxmlformats.org/officeDocument/2006/relationships/hyperlink" Target="https://www.fns.usda.gov/tn/feeding-infants-cacfp-trainers-tools" TargetMode="External"/><Relationship Id="rId43" Type="http://schemas.openxmlformats.org/officeDocument/2006/relationships/hyperlink" Target="mailto:levy.gillespie@ct.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6BB98-0332-4CA2-8693-187EF395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8222</Words>
  <Characters>46868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CT State Department of Education</Company>
  <LinksUpToDate>false</LinksUpToDate>
  <CharactersWithSpaces>54981</CharactersWithSpaces>
  <SharedDoc>false</SharedDoc>
  <HLinks>
    <vt:vector size="336" baseType="variant">
      <vt:variant>
        <vt:i4>7077903</vt:i4>
      </vt:variant>
      <vt:variant>
        <vt:i4>264</vt:i4>
      </vt:variant>
      <vt:variant>
        <vt:i4>0</vt:i4>
      </vt:variant>
      <vt:variant>
        <vt:i4>5</vt:i4>
      </vt:variant>
      <vt:variant>
        <vt:lpwstr>mailto:levy.gillespie@ct.gov</vt:lpwstr>
      </vt:variant>
      <vt:variant>
        <vt:lpwstr/>
      </vt:variant>
      <vt:variant>
        <vt:i4>3407932</vt:i4>
      </vt:variant>
      <vt:variant>
        <vt:i4>261</vt:i4>
      </vt:variant>
      <vt:variant>
        <vt:i4>0</vt:i4>
      </vt:variant>
      <vt:variant>
        <vt:i4>5</vt:i4>
      </vt:variant>
      <vt:variant>
        <vt:lpwstr>https://www.ascr.usda.gov/filing-program-discrimination-complaint-usda-customer</vt:lpwstr>
      </vt:variant>
      <vt:variant>
        <vt:lpwstr/>
      </vt:variant>
      <vt:variant>
        <vt:i4>2424937</vt:i4>
      </vt:variant>
      <vt:variant>
        <vt:i4>258</vt:i4>
      </vt:variant>
      <vt:variant>
        <vt:i4>0</vt:i4>
      </vt:variant>
      <vt:variant>
        <vt:i4>5</vt:i4>
      </vt:variant>
      <vt:variant>
        <vt:lpwstr>https://www.ocio.usda.gov/sites/default/files/docs/2012/Complain_combined_6_8_12.pdf</vt:lpwstr>
      </vt:variant>
      <vt:variant>
        <vt:lpwstr/>
      </vt:variant>
      <vt:variant>
        <vt:i4>2621562</vt:i4>
      </vt:variant>
      <vt:variant>
        <vt:i4>255</vt:i4>
      </vt:variant>
      <vt:variant>
        <vt:i4>0</vt:i4>
      </vt:variant>
      <vt:variant>
        <vt:i4>5</vt:i4>
      </vt:variant>
      <vt:variant>
        <vt:lpwstr>https://portal.ct.gov/SDE/Nutrition/Crediting-Foods-in-CACFP-Adult-Day-Care-Centers</vt:lpwstr>
      </vt:variant>
      <vt:variant>
        <vt:lpwstr/>
      </vt:variant>
      <vt:variant>
        <vt:i4>3145778</vt:i4>
      </vt:variant>
      <vt:variant>
        <vt:i4>252</vt:i4>
      </vt:variant>
      <vt:variant>
        <vt:i4>0</vt:i4>
      </vt:variant>
      <vt:variant>
        <vt:i4>5</vt:i4>
      </vt:variant>
      <vt:variant>
        <vt:lpwstr>https://portal.ct.gov/-/media/SDE/Nutrition/CACFP/MealPattern/AdultmealpatternCACFP.pdf</vt:lpwstr>
      </vt:variant>
      <vt:variant>
        <vt:lpwstr/>
      </vt:variant>
      <vt:variant>
        <vt:i4>6750329</vt:i4>
      </vt:variant>
      <vt:variant>
        <vt:i4>249</vt:i4>
      </vt:variant>
      <vt:variant>
        <vt:i4>0</vt:i4>
      </vt:variant>
      <vt:variant>
        <vt:i4>5</vt:i4>
      </vt:variant>
      <vt:variant>
        <vt:lpwstr>https://portal.ct.gov/-/media/SDE/Nutrition/CACFP/MealPattern/GuideCACFPMealPatternsAdults.pdf</vt:lpwstr>
      </vt:variant>
      <vt:variant>
        <vt:lpwstr/>
      </vt:variant>
      <vt:variant>
        <vt:i4>3145778</vt:i4>
      </vt:variant>
      <vt:variant>
        <vt:i4>246</vt:i4>
      </vt:variant>
      <vt:variant>
        <vt:i4>0</vt:i4>
      </vt:variant>
      <vt:variant>
        <vt:i4>5</vt:i4>
      </vt:variant>
      <vt:variant>
        <vt:lpwstr>https://portal.ct.gov/-/media/SDE/Nutrition/CACFP/MealPattern/AdultMealPatternCACFP.pdf</vt:lpwstr>
      </vt:variant>
      <vt:variant>
        <vt:lpwstr/>
      </vt:variant>
      <vt:variant>
        <vt:i4>4980822</vt:i4>
      </vt:variant>
      <vt:variant>
        <vt:i4>243</vt:i4>
      </vt:variant>
      <vt:variant>
        <vt:i4>0</vt:i4>
      </vt:variant>
      <vt:variant>
        <vt:i4>5</vt:i4>
      </vt:variant>
      <vt:variant>
        <vt:lpwstr>https://portal.ct.gov/SDE/Nutrition/Feeding-Infants-in-CACFP-Child-Care-Programs</vt:lpwstr>
      </vt:variant>
      <vt:variant>
        <vt:lpwstr/>
      </vt:variant>
      <vt:variant>
        <vt:i4>720908</vt:i4>
      </vt:variant>
      <vt:variant>
        <vt:i4>240</vt:i4>
      </vt:variant>
      <vt:variant>
        <vt:i4>0</vt:i4>
      </vt:variant>
      <vt:variant>
        <vt:i4>5</vt:i4>
      </vt:variant>
      <vt:variant>
        <vt:lpwstr>https://www.fns.usda.gov/tn/feeding-infants-cacfp-trainers-tools</vt:lpwstr>
      </vt:variant>
      <vt:variant>
        <vt:lpwstr/>
      </vt:variant>
      <vt:variant>
        <vt:i4>6225930</vt:i4>
      </vt:variant>
      <vt:variant>
        <vt:i4>237</vt:i4>
      </vt:variant>
      <vt:variant>
        <vt:i4>0</vt:i4>
      </vt:variant>
      <vt:variant>
        <vt:i4>5</vt:i4>
      </vt:variant>
      <vt:variant>
        <vt:lpwstr>https://www.fns.usda.gov/tn/feeding-infants-child-and-adult-care-food-program</vt:lpwstr>
      </vt:variant>
      <vt:variant>
        <vt:lpwstr/>
      </vt:variant>
      <vt:variant>
        <vt:i4>1048578</vt:i4>
      </vt:variant>
      <vt:variant>
        <vt:i4>234</vt:i4>
      </vt:variant>
      <vt:variant>
        <vt:i4>0</vt:i4>
      </vt:variant>
      <vt:variant>
        <vt:i4>5</vt:i4>
      </vt:variant>
      <vt:variant>
        <vt:lpwstr>https://portal.ct.gov/-/media/SDE/Nutrition/CACFP/Infants/InfantMealPatternCACFP.pdf</vt:lpwstr>
      </vt:variant>
      <vt:variant>
        <vt:lpwstr/>
      </vt:variant>
      <vt:variant>
        <vt:i4>6226002</vt:i4>
      </vt:variant>
      <vt:variant>
        <vt:i4>231</vt:i4>
      </vt:variant>
      <vt:variant>
        <vt:i4>0</vt:i4>
      </vt:variant>
      <vt:variant>
        <vt:i4>5</vt:i4>
      </vt:variant>
      <vt:variant>
        <vt:lpwstr>https://portal.ct.gov/SDE/Nutrition/Crediting-Foods-in-CACFP-Child-Care-Programs</vt:lpwstr>
      </vt:variant>
      <vt:variant>
        <vt:lpwstr/>
      </vt:variant>
      <vt:variant>
        <vt:i4>4128873</vt:i4>
      </vt:variant>
      <vt:variant>
        <vt:i4>228</vt:i4>
      </vt:variant>
      <vt:variant>
        <vt:i4>0</vt:i4>
      </vt:variant>
      <vt:variant>
        <vt:i4>5</vt:i4>
      </vt:variant>
      <vt:variant>
        <vt:lpwstr>https://portal.ct.gov/SDE/Nutrition/Meal-Patterns-CACFP-Child-Care-Programs</vt:lpwstr>
      </vt:variant>
      <vt:variant>
        <vt:lpwstr/>
      </vt:variant>
      <vt:variant>
        <vt:i4>1835033</vt:i4>
      </vt:variant>
      <vt:variant>
        <vt:i4>225</vt:i4>
      </vt:variant>
      <vt:variant>
        <vt:i4>0</vt:i4>
      </vt:variant>
      <vt:variant>
        <vt:i4>5</vt:i4>
      </vt:variant>
      <vt:variant>
        <vt:lpwstr>https://portal.ct.gov/-/media/SDE/Nutrition/CACFP/MealPattern/GuideCACFPMealPatterns.pdf</vt:lpwstr>
      </vt:variant>
      <vt:variant>
        <vt:lpwstr/>
      </vt:variant>
      <vt:variant>
        <vt:i4>6553704</vt:i4>
      </vt:variant>
      <vt:variant>
        <vt:i4>222</vt:i4>
      </vt:variant>
      <vt:variant>
        <vt:i4>0</vt:i4>
      </vt:variant>
      <vt:variant>
        <vt:i4>5</vt:i4>
      </vt:variant>
      <vt:variant>
        <vt:lpwstr>https://portal.ct.gov/-/media/SDE/Nutrition/CACFP/MealPattern/CACFPMealPattern.pdf</vt:lpwstr>
      </vt:variant>
      <vt:variant>
        <vt:lpwstr/>
      </vt:variant>
      <vt:variant>
        <vt:i4>1638418</vt:i4>
      </vt:variant>
      <vt:variant>
        <vt:i4>213</vt:i4>
      </vt:variant>
      <vt:variant>
        <vt:i4>0</vt:i4>
      </vt:variant>
      <vt:variant>
        <vt:i4>5</vt:i4>
      </vt:variant>
      <vt:variant>
        <vt:lpwstr>https://www.fns.usda.gov/civil-rights-compliance-and-enforcement-%E2%80%93-nutrition-programs-and-activities</vt:lpwstr>
      </vt:variant>
      <vt:variant>
        <vt:lpwstr/>
      </vt:variant>
      <vt:variant>
        <vt:i4>1966143</vt:i4>
      </vt:variant>
      <vt:variant>
        <vt:i4>206</vt:i4>
      </vt:variant>
      <vt:variant>
        <vt:i4>0</vt:i4>
      </vt:variant>
      <vt:variant>
        <vt:i4>5</vt:i4>
      </vt:variant>
      <vt:variant>
        <vt:lpwstr/>
      </vt:variant>
      <vt:variant>
        <vt:lpwstr>_Toc60927972</vt:lpwstr>
      </vt:variant>
      <vt:variant>
        <vt:i4>1900607</vt:i4>
      </vt:variant>
      <vt:variant>
        <vt:i4>200</vt:i4>
      </vt:variant>
      <vt:variant>
        <vt:i4>0</vt:i4>
      </vt:variant>
      <vt:variant>
        <vt:i4>5</vt:i4>
      </vt:variant>
      <vt:variant>
        <vt:lpwstr/>
      </vt:variant>
      <vt:variant>
        <vt:lpwstr>_Toc60927971</vt:lpwstr>
      </vt:variant>
      <vt:variant>
        <vt:i4>1835071</vt:i4>
      </vt:variant>
      <vt:variant>
        <vt:i4>194</vt:i4>
      </vt:variant>
      <vt:variant>
        <vt:i4>0</vt:i4>
      </vt:variant>
      <vt:variant>
        <vt:i4>5</vt:i4>
      </vt:variant>
      <vt:variant>
        <vt:lpwstr/>
      </vt:variant>
      <vt:variant>
        <vt:lpwstr>_Toc60927970</vt:lpwstr>
      </vt:variant>
      <vt:variant>
        <vt:i4>1376318</vt:i4>
      </vt:variant>
      <vt:variant>
        <vt:i4>188</vt:i4>
      </vt:variant>
      <vt:variant>
        <vt:i4>0</vt:i4>
      </vt:variant>
      <vt:variant>
        <vt:i4>5</vt:i4>
      </vt:variant>
      <vt:variant>
        <vt:lpwstr/>
      </vt:variant>
      <vt:variant>
        <vt:lpwstr>_Toc60927969</vt:lpwstr>
      </vt:variant>
      <vt:variant>
        <vt:i4>1310782</vt:i4>
      </vt:variant>
      <vt:variant>
        <vt:i4>182</vt:i4>
      </vt:variant>
      <vt:variant>
        <vt:i4>0</vt:i4>
      </vt:variant>
      <vt:variant>
        <vt:i4>5</vt:i4>
      </vt:variant>
      <vt:variant>
        <vt:lpwstr/>
      </vt:variant>
      <vt:variant>
        <vt:lpwstr>_Toc60927968</vt:lpwstr>
      </vt:variant>
      <vt:variant>
        <vt:i4>1769534</vt:i4>
      </vt:variant>
      <vt:variant>
        <vt:i4>176</vt:i4>
      </vt:variant>
      <vt:variant>
        <vt:i4>0</vt:i4>
      </vt:variant>
      <vt:variant>
        <vt:i4>5</vt:i4>
      </vt:variant>
      <vt:variant>
        <vt:lpwstr/>
      </vt:variant>
      <vt:variant>
        <vt:lpwstr>_Toc60927967</vt:lpwstr>
      </vt:variant>
      <vt:variant>
        <vt:i4>1703998</vt:i4>
      </vt:variant>
      <vt:variant>
        <vt:i4>170</vt:i4>
      </vt:variant>
      <vt:variant>
        <vt:i4>0</vt:i4>
      </vt:variant>
      <vt:variant>
        <vt:i4>5</vt:i4>
      </vt:variant>
      <vt:variant>
        <vt:lpwstr/>
      </vt:variant>
      <vt:variant>
        <vt:lpwstr>_Toc60927966</vt:lpwstr>
      </vt:variant>
      <vt:variant>
        <vt:i4>1638462</vt:i4>
      </vt:variant>
      <vt:variant>
        <vt:i4>164</vt:i4>
      </vt:variant>
      <vt:variant>
        <vt:i4>0</vt:i4>
      </vt:variant>
      <vt:variant>
        <vt:i4>5</vt:i4>
      </vt:variant>
      <vt:variant>
        <vt:lpwstr/>
      </vt:variant>
      <vt:variant>
        <vt:lpwstr>_Toc60927965</vt:lpwstr>
      </vt:variant>
      <vt:variant>
        <vt:i4>1572926</vt:i4>
      </vt:variant>
      <vt:variant>
        <vt:i4>158</vt:i4>
      </vt:variant>
      <vt:variant>
        <vt:i4>0</vt:i4>
      </vt:variant>
      <vt:variant>
        <vt:i4>5</vt:i4>
      </vt:variant>
      <vt:variant>
        <vt:lpwstr/>
      </vt:variant>
      <vt:variant>
        <vt:lpwstr>_Toc60927964</vt:lpwstr>
      </vt:variant>
      <vt:variant>
        <vt:i4>2031678</vt:i4>
      </vt:variant>
      <vt:variant>
        <vt:i4>152</vt:i4>
      </vt:variant>
      <vt:variant>
        <vt:i4>0</vt:i4>
      </vt:variant>
      <vt:variant>
        <vt:i4>5</vt:i4>
      </vt:variant>
      <vt:variant>
        <vt:lpwstr/>
      </vt:variant>
      <vt:variant>
        <vt:lpwstr>_Toc60927963</vt:lpwstr>
      </vt:variant>
      <vt:variant>
        <vt:i4>1966142</vt:i4>
      </vt:variant>
      <vt:variant>
        <vt:i4>146</vt:i4>
      </vt:variant>
      <vt:variant>
        <vt:i4>0</vt:i4>
      </vt:variant>
      <vt:variant>
        <vt:i4>5</vt:i4>
      </vt:variant>
      <vt:variant>
        <vt:lpwstr/>
      </vt:variant>
      <vt:variant>
        <vt:lpwstr>_Toc60927962</vt:lpwstr>
      </vt:variant>
      <vt:variant>
        <vt:i4>1900606</vt:i4>
      </vt:variant>
      <vt:variant>
        <vt:i4>140</vt:i4>
      </vt:variant>
      <vt:variant>
        <vt:i4>0</vt:i4>
      </vt:variant>
      <vt:variant>
        <vt:i4>5</vt:i4>
      </vt:variant>
      <vt:variant>
        <vt:lpwstr/>
      </vt:variant>
      <vt:variant>
        <vt:lpwstr>_Toc60927961</vt:lpwstr>
      </vt:variant>
      <vt:variant>
        <vt:i4>1835070</vt:i4>
      </vt:variant>
      <vt:variant>
        <vt:i4>134</vt:i4>
      </vt:variant>
      <vt:variant>
        <vt:i4>0</vt:i4>
      </vt:variant>
      <vt:variant>
        <vt:i4>5</vt:i4>
      </vt:variant>
      <vt:variant>
        <vt:lpwstr/>
      </vt:variant>
      <vt:variant>
        <vt:lpwstr>_Toc60927960</vt:lpwstr>
      </vt:variant>
      <vt:variant>
        <vt:i4>1376317</vt:i4>
      </vt:variant>
      <vt:variant>
        <vt:i4>128</vt:i4>
      </vt:variant>
      <vt:variant>
        <vt:i4>0</vt:i4>
      </vt:variant>
      <vt:variant>
        <vt:i4>5</vt:i4>
      </vt:variant>
      <vt:variant>
        <vt:lpwstr/>
      </vt:variant>
      <vt:variant>
        <vt:lpwstr>_Toc60927959</vt:lpwstr>
      </vt:variant>
      <vt:variant>
        <vt:i4>1310781</vt:i4>
      </vt:variant>
      <vt:variant>
        <vt:i4>122</vt:i4>
      </vt:variant>
      <vt:variant>
        <vt:i4>0</vt:i4>
      </vt:variant>
      <vt:variant>
        <vt:i4>5</vt:i4>
      </vt:variant>
      <vt:variant>
        <vt:lpwstr/>
      </vt:variant>
      <vt:variant>
        <vt:lpwstr>_Toc60927958</vt:lpwstr>
      </vt:variant>
      <vt:variant>
        <vt:i4>1769533</vt:i4>
      </vt:variant>
      <vt:variant>
        <vt:i4>116</vt:i4>
      </vt:variant>
      <vt:variant>
        <vt:i4>0</vt:i4>
      </vt:variant>
      <vt:variant>
        <vt:i4>5</vt:i4>
      </vt:variant>
      <vt:variant>
        <vt:lpwstr/>
      </vt:variant>
      <vt:variant>
        <vt:lpwstr>_Toc60927957</vt:lpwstr>
      </vt:variant>
      <vt:variant>
        <vt:i4>1703997</vt:i4>
      </vt:variant>
      <vt:variant>
        <vt:i4>110</vt:i4>
      </vt:variant>
      <vt:variant>
        <vt:i4>0</vt:i4>
      </vt:variant>
      <vt:variant>
        <vt:i4>5</vt:i4>
      </vt:variant>
      <vt:variant>
        <vt:lpwstr/>
      </vt:variant>
      <vt:variant>
        <vt:lpwstr>_Toc60927956</vt:lpwstr>
      </vt:variant>
      <vt:variant>
        <vt:i4>1638461</vt:i4>
      </vt:variant>
      <vt:variant>
        <vt:i4>104</vt:i4>
      </vt:variant>
      <vt:variant>
        <vt:i4>0</vt:i4>
      </vt:variant>
      <vt:variant>
        <vt:i4>5</vt:i4>
      </vt:variant>
      <vt:variant>
        <vt:lpwstr/>
      </vt:variant>
      <vt:variant>
        <vt:lpwstr>_Toc60927955</vt:lpwstr>
      </vt:variant>
      <vt:variant>
        <vt:i4>1572925</vt:i4>
      </vt:variant>
      <vt:variant>
        <vt:i4>98</vt:i4>
      </vt:variant>
      <vt:variant>
        <vt:i4>0</vt:i4>
      </vt:variant>
      <vt:variant>
        <vt:i4>5</vt:i4>
      </vt:variant>
      <vt:variant>
        <vt:lpwstr/>
      </vt:variant>
      <vt:variant>
        <vt:lpwstr>_Toc60927954</vt:lpwstr>
      </vt:variant>
      <vt:variant>
        <vt:i4>2031677</vt:i4>
      </vt:variant>
      <vt:variant>
        <vt:i4>92</vt:i4>
      </vt:variant>
      <vt:variant>
        <vt:i4>0</vt:i4>
      </vt:variant>
      <vt:variant>
        <vt:i4>5</vt:i4>
      </vt:variant>
      <vt:variant>
        <vt:lpwstr/>
      </vt:variant>
      <vt:variant>
        <vt:lpwstr>_Toc60927953</vt:lpwstr>
      </vt:variant>
      <vt:variant>
        <vt:i4>1966141</vt:i4>
      </vt:variant>
      <vt:variant>
        <vt:i4>86</vt:i4>
      </vt:variant>
      <vt:variant>
        <vt:i4>0</vt:i4>
      </vt:variant>
      <vt:variant>
        <vt:i4>5</vt:i4>
      </vt:variant>
      <vt:variant>
        <vt:lpwstr/>
      </vt:variant>
      <vt:variant>
        <vt:lpwstr>_Toc60927952</vt:lpwstr>
      </vt:variant>
      <vt:variant>
        <vt:i4>1900605</vt:i4>
      </vt:variant>
      <vt:variant>
        <vt:i4>80</vt:i4>
      </vt:variant>
      <vt:variant>
        <vt:i4>0</vt:i4>
      </vt:variant>
      <vt:variant>
        <vt:i4>5</vt:i4>
      </vt:variant>
      <vt:variant>
        <vt:lpwstr/>
      </vt:variant>
      <vt:variant>
        <vt:lpwstr>_Toc60927951</vt:lpwstr>
      </vt:variant>
      <vt:variant>
        <vt:i4>1835069</vt:i4>
      </vt:variant>
      <vt:variant>
        <vt:i4>74</vt:i4>
      </vt:variant>
      <vt:variant>
        <vt:i4>0</vt:i4>
      </vt:variant>
      <vt:variant>
        <vt:i4>5</vt:i4>
      </vt:variant>
      <vt:variant>
        <vt:lpwstr/>
      </vt:variant>
      <vt:variant>
        <vt:lpwstr>_Toc60927950</vt:lpwstr>
      </vt:variant>
      <vt:variant>
        <vt:i4>1376316</vt:i4>
      </vt:variant>
      <vt:variant>
        <vt:i4>68</vt:i4>
      </vt:variant>
      <vt:variant>
        <vt:i4>0</vt:i4>
      </vt:variant>
      <vt:variant>
        <vt:i4>5</vt:i4>
      </vt:variant>
      <vt:variant>
        <vt:lpwstr/>
      </vt:variant>
      <vt:variant>
        <vt:lpwstr>_Toc60927949</vt:lpwstr>
      </vt:variant>
      <vt:variant>
        <vt:i4>1310780</vt:i4>
      </vt:variant>
      <vt:variant>
        <vt:i4>62</vt:i4>
      </vt:variant>
      <vt:variant>
        <vt:i4>0</vt:i4>
      </vt:variant>
      <vt:variant>
        <vt:i4>5</vt:i4>
      </vt:variant>
      <vt:variant>
        <vt:lpwstr/>
      </vt:variant>
      <vt:variant>
        <vt:lpwstr>_Toc60927948</vt:lpwstr>
      </vt:variant>
      <vt:variant>
        <vt:i4>1769532</vt:i4>
      </vt:variant>
      <vt:variant>
        <vt:i4>56</vt:i4>
      </vt:variant>
      <vt:variant>
        <vt:i4>0</vt:i4>
      </vt:variant>
      <vt:variant>
        <vt:i4>5</vt:i4>
      </vt:variant>
      <vt:variant>
        <vt:lpwstr/>
      </vt:variant>
      <vt:variant>
        <vt:lpwstr>_Toc60927947</vt:lpwstr>
      </vt:variant>
      <vt:variant>
        <vt:i4>1703996</vt:i4>
      </vt:variant>
      <vt:variant>
        <vt:i4>50</vt:i4>
      </vt:variant>
      <vt:variant>
        <vt:i4>0</vt:i4>
      </vt:variant>
      <vt:variant>
        <vt:i4>5</vt:i4>
      </vt:variant>
      <vt:variant>
        <vt:lpwstr/>
      </vt:variant>
      <vt:variant>
        <vt:lpwstr>_Toc60927946</vt:lpwstr>
      </vt:variant>
      <vt:variant>
        <vt:i4>1638460</vt:i4>
      </vt:variant>
      <vt:variant>
        <vt:i4>44</vt:i4>
      </vt:variant>
      <vt:variant>
        <vt:i4>0</vt:i4>
      </vt:variant>
      <vt:variant>
        <vt:i4>5</vt:i4>
      </vt:variant>
      <vt:variant>
        <vt:lpwstr/>
      </vt:variant>
      <vt:variant>
        <vt:lpwstr>_Toc60927945</vt:lpwstr>
      </vt:variant>
      <vt:variant>
        <vt:i4>1572924</vt:i4>
      </vt:variant>
      <vt:variant>
        <vt:i4>38</vt:i4>
      </vt:variant>
      <vt:variant>
        <vt:i4>0</vt:i4>
      </vt:variant>
      <vt:variant>
        <vt:i4>5</vt:i4>
      </vt:variant>
      <vt:variant>
        <vt:lpwstr/>
      </vt:variant>
      <vt:variant>
        <vt:lpwstr>_Toc60927944</vt:lpwstr>
      </vt:variant>
      <vt:variant>
        <vt:i4>2031676</vt:i4>
      </vt:variant>
      <vt:variant>
        <vt:i4>32</vt:i4>
      </vt:variant>
      <vt:variant>
        <vt:i4>0</vt:i4>
      </vt:variant>
      <vt:variant>
        <vt:i4>5</vt:i4>
      </vt:variant>
      <vt:variant>
        <vt:lpwstr/>
      </vt:variant>
      <vt:variant>
        <vt:lpwstr>_Toc60927943</vt:lpwstr>
      </vt:variant>
      <vt:variant>
        <vt:i4>1966140</vt:i4>
      </vt:variant>
      <vt:variant>
        <vt:i4>26</vt:i4>
      </vt:variant>
      <vt:variant>
        <vt:i4>0</vt:i4>
      </vt:variant>
      <vt:variant>
        <vt:i4>5</vt:i4>
      </vt:variant>
      <vt:variant>
        <vt:lpwstr/>
      </vt:variant>
      <vt:variant>
        <vt:lpwstr>_Toc60927942</vt:lpwstr>
      </vt:variant>
      <vt:variant>
        <vt:i4>1900604</vt:i4>
      </vt:variant>
      <vt:variant>
        <vt:i4>20</vt:i4>
      </vt:variant>
      <vt:variant>
        <vt:i4>0</vt:i4>
      </vt:variant>
      <vt:variant>
        <vt:i4>5</vt:i4>
      </vt:variant>
      <vt:variant>
        <vt:lpwstr/>
      </vt:variant>
      <vt:variant>
        <vt:lpwstr>_Toc60927941</vt:lpwstr>
      </vt:variant>
      <vt:variant>
        <vt:i4>1835068</vt:i4>
      </vt:variant>
      <vt:variant>
        <vt:i4>14</vt:i4>
      </vt:variant>
      <vt:variant>
        <vt:i4>0</vt:i4>
      </vt:variant>
      <vt:variant>
        <vt:i4>5</vt:i4>
      </vt:variant>
      <vt:variant>
        <vt:lpwstr/>
      </vt:variant>
      <vt:variant>
        <vt:lpwstr>_Toc60927940</vt:lpwstr>
      </vt:variant>
      <vt:variant>
        <vt:i4>1376315</vt:i4>
      </vt:variant>
      <vt:variant>
        <vt:i4>8</vt:i4>
      </vt:variant>
      <vt:variant>
        <vt:i4>0</vt:i4>
      </vt:variant>
      <vt:variant>
        <vt:i4>5</vt:i4>
      </vt:variant>
      <vt:variant>
        <vt:lpwstr/>
      </vt:variant>
      <vt:variant>
        <vt:lpwstr>_Toc60927939</vt:lpwstr>
      </vt:variant>
      <vt:variant>
        <vt:i4>1310779</vt:i4>
      </vt:variant>
      <vt:variant>
        <vt:i4>2</vt:i4>
      </vt:variant>
      <vt:variant>
        <vt:i4>0</vt:i4>
      </vt:variant>
      <vt:variant>
        <vt:i4>5</vt:i4>
      </vt:variant>
      <vt:variant>
        <vt:lpwstr/>
      </vt:variant>
      <vt:variant>
        <vt:lpwstr>_Toc60927938</vt:lpwstr>
      </vt:variant>
      <vt:variant>
        <vt:i4>2228333</vt:i4>
      </vt:variant>
      <vt:variant>
        <vt:i4>12</vt:i4>
      </vt:variant>
      <vt:variant>
        <vt:i4>0</vt:i4>
      </vt:variant>
      <vt:variant>
        <vt:i4>5</vt:i4>
      </vt:variant>
      <vt:variant>
        <vt:lpwstr>https://www.ocio.usda.gov/sites/default/files/docs/2012/AD1048_LowerTierCoveredTransactions_final.pdf</vt:lpwstr>
      </vt:variant>
      <vt:variant>
        <vt:lpwstr/>
      </vt:variant>
      <vt:variant>
        <vt:i4>4653073</vt:i4>
      </vt:variant>
      <vt:variant>
        <vt:i4>9</vt:i4>
      </vt:variant>
      <vt:variant>
        <vt:i4>0</vt:i4>
      </vt:variant>
      <vt:variant>
        <vt:i4>5</vt:i4>
      </vt:variant>
      <vt:variant>
        <vt:lpwstr>https://portal.ct.gov/-/media/SDE/Nutrition/FSMC/IFBContractCACFP.pdf</vt:lpwstr>
      </vt:variant>
      <vt:variant>
        <vt:lpwstr/>
      </vt:variant>
      <vt:variant>
        <vt:i4>4259862</vt:i4>
      </vt:variant>
      <vt:variant>
        <vt:i4>6</vt:i4>
      </vt:variant>
      <vt:variant>
        <vt:i4>0</vt:i4>
      </vt:variant>
      <vt:variant>
        <vt:i4>5</vt:i4>
      </vt:variant>
      <vt:variant>
        <vt:lpwstr>https://portal.ct.gov/SDE/Nutrition/CACFP-Contact</vt:lpwstr>
      </vt:variant>
      <vt:variant>
        <vt:lpwstr/>
      </vt:variant>
      <vt:variant>
        <vt:i4>3014760</vt:i4>
      </vt:variant>
      <vt:variant>
        <vt:i4>3</vt:i4>
      </vt:variant>
      <vt:variant>
        <vt:i4>0</vt:i4>
      </vt:variant>
      <vt:variant>
        <vt:i4>5</vt:i4>
      </vt:variant>
      <vt:variant>
        <vt:lpwstr>https://portal.ct.gov/SDE/Nutrition/Food-Service-Management-Company</vt:lpwstr>
      </vt:variant>
      <vt:variant>
        <vt:lpwstr/>
      </vt:variant>
      <vt:variant>
        <vt:i4>5242880</vt:i4>
      </vt:variant>
      <vt:variant>
        <vt:i4>0</vt:i4>
      </vt:variant>
      <vt:variant>
        <vt:i4>0</vt:i4>
      </vt:variant>
      <vt:variant>
        <vt:i4>5</vt:i4>
      </vt:variant>
      <vt:variant>
        <vt:lpwstr>https://portal.ct.gov/SDE/Nutrition/Food-Service-Management-Company</vt:lpwstr>
      </vt:variant>
      <vt:variant>
        <vt:lpwstr>ContractsCACFP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(IFB) and Contract for CACFP Institutions</dc:title>
  <dc:subject/>
  <dc:creator>CSDE</dc:creator>
  <cp:keywords/>
  <cp:lastModifiedBy>Fiore, Susan</cp:lastModifiedBy>
  <cp:revision>2</cp:revision>
  <cp:lastPrinted>2020-02-07T16:13:00Z</cp:lastPrinted>
  <dcterms:created xsi:type="dcterms:W3CDTF">2021-01-07T21:25:00Z</dcterms:created>
  <dcterms:modified xsi:type="dcterms:W3CDTF">2021-01-07T21:25:00Z</dcterms:modified>
</cp:coreProperties>
</file>