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8956D" w14:textId="77777777" w:rsidR="004131AF" w:rsidRPr="008C09D3" w:rsidRDefault="005A223C" w:rsidP="004131AF">
      <w:pPr>
        <w:spacing w:line="288" w:lineRule="auto"/>
        <w:rPr>
          <w:rFonts w:cs="Arial"/>
          <w:szCs w:val="22"/>
        </w:rPr>
      </w:pPr>
      <w:bookmarkStart w:id="0" w:name="_Hlk150412403"/>
      <w:r w:rsidRPr="008C09D3">
        <w:rPr>
          <w:rFonts w:eastAsia="Calibri" w:cs="Arial"/>
          <w:szCs w:val="22"/>
        </w:rPr>
        <w:t xml:space="preserve">Fundraisers are activities conducted by any school-related or outside organization or group on school premises, during which money or its equivalent (e.g., coupons, tickets, tokens, and similar items) is exchanged for the purchase of a product in support of the school or school-related activities. This includes any activities that suggest a student donation in exchange for foods and beverages, since funds may be raised as a result. Examples of fundraisers include sales of commercial products (e.g., potato chips and other snack foods, candy bars, cookies, muffins, frozen cookie dough, pies, water, and soft drinks) and sales of foods and beverages made from scratch (e.g., baked goods, popcorn, sandwiches, smoothies, coffee, and hot chocolate). </w:t>
      </w:r>
      <w:r w:rsidR="004131AF" w:rsidRPr="008C09D3">
        <w:rPr>
          <w:rFonts w:cs="Arial"/>
          <w:szCs w:val="22"/>
        </w:rPr>
        <w:t xml:space="preserve">For information on allowable fundraisers, refer to </w:t>
      </w:r>
      <w:hyperlink r:id="rId7" w:history="1">
        <w:r w:rsidR="004131AF" w:rsidRPr="008C09D3">
          <w:rPr>
            <w:rStyle w:val="Hyperlink"/>
            <w:rFonts w:cs="Arial"/>
            <w:iCs/>
            <w:color w:val="auto"/>
            <w:szCs w:val="22"/>
          </w:rPr>
          <w:t xml:space="preserve">the CSDE’s </w:t>
        </w:r>
        <w:r w:rsidR="004131AF" w:rsidRPr="008C09D3">
          <w:rPr>
            <w:rStyle w:val="Hyperlink"/>
            <w:rFonts w:cs="Arial"/>
            <w:i/>
            <w:szCs w:val="22"/>
          </w:rPr>
          <w:t>Requirements for Food and Beverage Fundraisers in HFC Public Schools</w:t>
        </w:r>
      </w:hyperlink>
      <w:r w:rsidR="004131AF" w:rsidRPr="008C09D3">
        <w:rPr>
          <w:rFonts w:cs="Arial"/>
          <w:szCs w:val="22"/>
        </w:rPr>
        <w:t>.</w:t>
      </w:r>
    </w:p>
    <w:p w14:paraId="0DEF00A2" w14:textId="113CC853" w:rsidR="00A0609E" w:rsidRPr="004131AF" w:rsidRDefault="0037703B" w:rsidP="004131AF">
      <w:pPr>
        <w:spacing w:before="240" w:line="288" w:lineRule="auto"/>
        <w:rPr>
          <w:rFonts w:cs="Arial"/>
          <w:szCs w:val="22"/>
        </w:rPr>
      </w:pPr>
      <w:r w:rsidRPr="004131AF">
        <w:rPr>
          <w:rFonts w:cs="Arial"/>
          <w:b/>
          <w:bCs/>
          <w:szCs w:val="22"/>
        </w:rPr>
        <w:t xml:space="preserve">Complete and submit this form </w:t>
      </w:r>
      <w:bookmarkStart w:id="1" w:name="_Hlk150412039"/>
      <w:r w:rsidR="00A0609E" w:rsidRPr="004131AF">
        <w:rPr>
          <w:rFonts w:cs="Arial"/>
          <w:b/>
          <w:bCs/>
          <w:szCs w:val="22"/>
        </w:rPr>
        <w:t xml:space="preserve">only </w:t>
      </w:r>
      <w:r w:rsidR="0047427E" w:rsidRPr="004131AF">
        <w:rPr>
          <w:rFonts w:cs="Arial"/>
          <w:b/>
          <w:bCs/>
          <w:szCs w:val="22"/>
        </w:rPr>
        <w:t>if</w:t>
      </w:r>
      <w:bookmarkStart w:id="2" w:name="_Hlk150833887"/>
      <w:r w:rsidR="009F2B1E">
        <w:rPr>
          <w:rFonts w:cs="Arial"/>
          <w:b/>
          <w:bCs/>
          <w:szCs w:val="22"/>
        </w:rPr>
        <w:t xml:space="preserve"> </w:t>
      </w:r>
      <w:r w:rsidR="0047427E" w:rsidRPr="004131AF">
        <w:rPr>
          <w:rFonts w:cs="Arial"/>
          <w:iCs/>
          <w:szCs w:val="22"/>
        </w:rPr>
        <w:t>the district is listed</w:t>
      </w:r>
      <w:r w:rsidR="0047427E" w:rsidRPr="004131AF">
        <w:rPr>
          <w:rFonts w:cs="Arial"/>
          <w:szCs w:val="22"/>
        </w:rPr>
        <w:t xml:space="preserve"> on the Connecticut State Department of Education’s (CSDE) </w:t>
      </w:r>
      <w:hyperlink r:id="rId8" w:history="1">
        <w:r w:rsidR="0047427E" w:rsidRPr="004131AF">
          <w:rPr>
            <w:rStyle w:val="Hyperlink"/>
            <w:rFonts w:cs="Arial"/>
            <w:i/>
            <w:szCs w:val="22"/>
          </w:rPr>
          <w:t>Districts Required to Submit Lists of Foods and Beverages</w:t>
        </w:r>
      </w:hyperlink>
      <w:r w:rsidR="0047427E" w:rsidRPr="004131AF">
        <w:rPr>
          <w:rStyle w:val="Strong"/>
          <w:rFonts w:cs="Arial"/>
          <w:b w:val="0"/>
          <w:bCs w:val="0"/>
          <w:iCs/>
          <w:szCs w:val="22"/>
        </w:rPr>
        <w:t xml:space="preserve"> </w:t>
      </w:r>
      <w:r w:rsidR="0047427E" w:rsidRPr="004131AF">
        <w:rPr>
          <w:rStyle w:val="Strong"/>
          <w:rFonts w:cs="Arial"/>
          <w:b w:val="0"/>
          <w:bCs w:val="0"/>
          <w:szCs w:val="22"/>
        </w:rPr>
        <w:t xml:space="preserve">and </w:t>
      </w:r>
      <w:bookmarkEnd w:id="0"/>
      <w:bookmarkEnd w:id="1"/>
      <w:bookmarkEnd w:id="2"/>
      <w:r w:rsidR="00265225" w:rsidRPr="004131AF">
        <w:rPr>
          <w:rStyle w:val="Strong"/>
          <w:rFonts w:cs="Arial"/>
          <w:b w:val="0"/>
          <w:bCs w:val="0"/>
          <w:szCs w:val="22"/>
        </w:rPr>
        <w:t xml:space="preserve">a) </w:t>
      </w:r>
      <w:bookmarkStart w:id="3" w:name="_Hlk150834275"/>
      <w:r w:rsidR="00265225" w:rsidRPr="004131AF">
        <w:rPr>
          <w:rFonts w:cs="Arial"/>
          <w:szCs w:val="22"/>
        </w:rPr>
        <w:t xml:space="preserve">the board of education or school governing authority (BOE) did not vote to allow food and beverage exemptions; </w:t>
      </w:r>
      <w:r w:rsidR="00265225" w:rsidRPr="009F2B1E">
        <w:rPr>
          <w:rFonts w:cs="Arial"/>
          <w:b/>
          <w:bCs/>
          <w:szCs w:val="22"/>
        </w:rPr>
        <w:t>or</w:t>
      </w:r>
      <w:r w:rsidR="00265225" w:rsidRPr="004131AF">
        <w:rPr>
          <w:rFonts w:cs="Arial"/>
          <w:szCs w:val="22"/>
        </w:rPr>
        <w:t xml:space="preserve"> b) the BOE voted to allow food and beverage exemptions, but fundraisers do not meet the exemption criteria of the state HFC and beverage statutes.</w:t>
      </w:r>
      <w:bookmarkEnd w:id="3"/>
    </w:p>
    <w:p w14:paraId="35CAC694" w14:textId="54B41E66" w:rsidR="00165100" w:rsidRDefault="00BB5F92" w:rsidP="004131AF">
      <w:pPr>
        <w:spacing w:before="240" w:line="288" w:lineRule="auto"/>
        <w:rPr>
          <w:rFonts w:cs="Arial"/>
          <w:szCs w:val="22"/>
        </w:rPr>
      </w:pPr>
      <w:r w:rsidRPr="004131AF">
        <w:rPr>
          <w:rFonts w:cs="Arial"/>
          <w:b/>
          <w:bCs/>
          <w:szCs w:val="22"/>
        </w:rPr>
        <w:t xml:space="preserve">Do not complete this form </w:t>
      </w:r>
      <w:r w:rsidR="00A0609E" w:rsidRPr="004131AF">
        <w:rPr>
          <w:rFonts w:cs="Arial"/>
          <w:b/>
          <w:bCs/>
          <w:szCs w:val="22"/>
        </w:rPr>
        <w:t>if the following apply:</w:t>
      </w:r>
      <w:bookmarkStart w:id="4" w:name="_Hlk150834022"/>
      <w:r w:rsidR="00A0609E" w:rsidRPr="004131AF">
        <w:rPr>
          <w:rFonts w:cs="Arial"/>
          <w:szCs w:val="22"/>
        </w:rPr>
        <w:t xml:space="preserve"> 1) </w:t>
      </w:r>
      <w:bookmarkStart w:id="5" w:name="_Hlk150834298"/>
      <w:r w:rsidR="00265225" w:rsidRPr="004131AF">
        <w:rPr>
          <w:rFonts w:cs="Arial"/>
          <w:szCs w:val="22"/>
        </w:rPr>
        <w:t xml:space="preserve">the BOE voted to allow food and beverage exemptions; 2) </w:t>
      </w:r>
      <w:r w:rsidR="0047427E" w:rsidRPr="004131AF">
        <w:rPr>
          <w:rFonts w:cs="Arial"/>
          <w:szCs w:val="22"/>
        </w:rPr>
        <w:t xml:space="preserve">fundraisers sell foods and beverages only at exempted events that occur after the school day or on weekends; </w:t>
      </w:r>
      <w:r w:rsidR="00265225" w:rsidRPr="004131AF">
        <w:rPr>
          <w:rFonts w:cs="Arial"/>
          <w:szCs w:val="22"/>
        </w:rPr>
        <w:t>3</w:t>
      </w:r>
      <w:r w:rsidR="0047427E" w:rsidRPr="004131AF">
        <w:rPr>
          <w:rFonts w:cs="Arial"/>
          <w:szCs w:val="22"/>
        </w:rPr>
        <w:t xml:space="preserve">) food fundraisers occur during the school day but the foods comply with the </w:t>
      </w:r>
      <w:hyperlink r:id="rId9" w:history="1">
        <w:r w:rsidR="005B18FF" w:rsidRPr="004131AF">
          <w:rPr>
            <w:rStyle w:val="Hyperlink"/>
            <w:rFonts w:cs="Arial"/>
            <w:szCs w:val="22"/>
          </w:rPr>
          <w:t>Connecticut Nutrition Standards (CNS)</w:t>
        </w:r>
      </w:hyperlink>
      <w:r w:rsidR="0047427E" w:rsidRPr="004131AF">
        <w:rPr>
          <w:rFonts w:cs="Arial"/>
          <w:szCs w:val="22"/>
        </w:rPr>
        <w:t xml:space="preserve"> and the sales comply with the </w:t>
      </w:r>
      <w:hyperlink r:id="rId10" w:history="1">
        <w:r w:rsidR="0047427E" w:rsidRPr="004131AF">
          <w:rPr>
            <w:rStyle w:val="Hyperlink"/>
            <w:rFonts w:cs="Arial"/>
            <w:szCs w:val="22"/>
          </w:rPr>
          <w:t>state competitive foods regulations</w:t>
        </w:r>
      </w:hyperlink>
      <w:r w:rsidR="0047427E" w:rsidRPr="004131AF">
        <w:rPr>
          <w:rFonts w:cs="Arial"/>
          <w:szCs w:val="22"/>
        </w:rPr>
        <w:t xml:space="preserve"> and </w:t>
      </w:r>
      <w:hyperlink r:id="rId11" w:anchor="sec_10-221p" w:history="1">
        <w:r w:rsidR="0047427E" w:rsidRPr="004131AF">
          <w:rPr>
            <w:rStyle w:val="Hyperlink"/>
            <w:rFonts w:cs="Arial"/>
            <w:szCs w:val="22"/>
          </w:rPr>
          <w:t>Section 10-221p</w:t>
        </w:r>
      </w:hyperlink>
      <w:r w:rsidR="0047427E" w:rsidRPr="004131AF">
        <w:rPr>
          <w:rFonts w:cs="Arial"/>
          <w:szCs w:val="22"/>
        </w:rPr>
        <w:t xml:space="preserve"> of the Connecticut General Statutes (C.G.S.); and </w:t>
      </w:r>
      <w:r w:rsidR="00265225" w:rsidRPr="004131AF">
        <w:rPr>
          <w:rFonts w:cs="Arial"/>
          <w:szCs w:val="22"/>
        </w:rPr>
        <w:t>4</w:t>
      </w:r>
      <w:r w:rsidR="0047427E" w:rsidRPr="004131AF">
        <w:rPr>
          <w:rFonts w:cs="Arial"/>
          <w:szCs w:val="22"/>
        </w:rPr>
        <w:t xml:space="preserve">) beverage fundraisers occur during the school day but the beverages comply with the state beverage statute (C.G.S. Section 10-221q) and the U.S. Department of Agriculture’s (USDA) Smart Snacks nutrition standards (refer to the CSDE’s resource, </w:t>
      </w:r>
      <w:hyperlink r:id="rId12" w:history="1">
        <w:r w:rsidR="0047427E" w:rsidRPr="004131AF">
          <w:rPr>
            <w:rStyle w:val="Hyperlink"/>
            <w:rFonts w:cs="Arial"/>
            <w:i/>
            <w:iCs/>
            <w:szCs w:val="22"/>
          </w:rPr>
          <w:t>Allowable Beverages for Connecticut Public Schools</w:t>
        </w:r>
      </w:hyperlink>
      <w:r w:rsidR="0047427E" w:rsidRPr="004131AF">
        <w:rPr>
          <w:rFonts w:cs="Arial"/>
          <w:szCs w:val="22"/>
        </w:rPr>
        <w:t xml:space="preserve">), and the sales comply with the </w:t>
      </w:r>
      <w:hyperlink r:id="rId13" w:history="1">
        <w:r w:rsidR="0047427E" w:rsidRPr="004131AF">
          <w:rPr>
            <w:rStyle w:val="Hyperlink"/>
            <w:rFonts w:cs="Arial"/>
            <w:szCs w:val="22"/>
          </w:rPr>
          <w:t>state competitive foods regulations</w:t>
        </w:r>
      </w:hyperlink>
      <w:r w:rsidR="0047427E" w:rsidRPr="004131AF">
        <w:rPr>
          <w:rFonts w:cs="Arial"/>
          <w:szCs w:val="22"/>
        </w:rPr>
        <w:t>.</w:t>
      </w:r>
      <w:bookmarkEnd w:id="4"/>
      <w:bookmarkEnd w:id="5"/>
      <w:r w:rsidR="00165100">
        <w:rPr>
          <w:rFonts w:cs="Arial"/>
          <w:szCs w:val="22"/>
        </w:rPr>
        <w:br w:type="page"/>
      </w:r>
    </w:p>
    <w:p w14:paraId="65D0BC5F" w14:textId="1B715D53" w:rsidR="004131AF" w:rsidRPr="003E167E" w:rsidRDefault="00165100" w:rsidP="004131AF">
      <w:pPr>
        <w:pStyle w:val="Heading1"/>
      </w:pPr>
      <w:r>
        <w:lastRenderedPageBreak/>
        <w:t>Steps for Completing this Form</w:t>
      </w:r>
    </w:p>
    <w:p w14:paraId="629BC246" w14:textId="2398CB74" w:rsidR="000E1BEB" w:rsidRPr="008C09D3" w:rsidRDefault="000E1BEB" w:rsidP="00165100">
      <w:pPr>
        <w:numPr>
          <w:ilvl w:val="0"/>
          <w:numId w:val="5"/>
        </w:numPr>
        <w:spacing w:before="240" w:line="288" w:lineRule="auto"/>
        <w:ind w:left="360"/>
        <w:rPr>
          <w:rFonts w:cs="Arial"/>
          <w:bCs/>
          <w:szCs w:val="22"/>
        </w:rPr>
      </w:pPr>
      <w:r w:rsidRPr="008C09D3">
        <w:rPr>
          <w:rFonts w:cs="Arial"/>
          <w:szCs w:val="22"/>
        </w:rPr>
        <w:t>List all</w:t>
      </w:r>
      <w:r w:rsidRPr="008C09D3">
        <w:rPr>
          <w:rFonts w:cs="Arial"/>
          <w:b/>
          <w:szCs w:val="22"/>
        </w:rPr>
        <w:t xml:space="preserve"> </w:t>
      </w:r>
      <w:r w:rsidR="005B18FF" w:rsidRPr="008C09D3">
        <w:rPr>
          <w:rFonts w:cs="Arial"/>
          <w:szCs w:val="22"/>
        </w:rPr>
        <w:t xml:space="preserve">food and beverage </w:t>
      </w:r>
      <w:r w:rsidR="005B18FF" w:rsidRPr="008C09D3">
        <w:rPr>
          <w:rFonts w:cs="Arial"/>
          <w:bCs/>
          <w:szCs w:val="22"/>
        </w:rPr>
        <w:t>fundraisers</w:t>
      </w:r>
      <w:r w:rsidRPr="008C09D3">
        <w:rPr>
          <w:rFonts w:cs="Arial"/>
          <w:szCs w:val="22"/>
        </w:rPr>
        <w:t xml:space="preserve">. Do not include any sales </w:t>
      </w:r>
      <w:r w:rsidR="00BD5AF9" w:rsidRPr="008C09D3">
        <w:rPr>
          <w:rFonts w:cs="Arial"/>
          <w:szCs w:val="22"/>
        </w:rPr>
        <w:t xml:space="preserve">of foods and beverages </w:t>
      </w:r>
      <w:r w:rsidR="005234E5" w:rsidRPr="008C09D3">
        <w:rPr>
          <w:rFonts w:cs="Arial"/>
          <w:szCs w:val="22"/>
        </w:rPr>
        <w:t>from</w:t>
      </w:r>
      <w:r w:rsidRPr="008C09D3">
        <w:rPr>
          <w:rFonts w:cs="Arial"/>
          <w:szCs w:val="22"/>
        </w:rPr>
        <w:t xml:space="preserve"> school cafeteria</w:t>
      </w:r>
      <w:r w:rsidR="00BD5AF9" w:rsidRPr="008C09D3">
        <w:rPr>
          <w:rFonts w:cs="Arial"/>
          <w:szCs w:val="22"/>
        </w:rPr>
        <w:t>s</w:t>
      </w:r>
      <w:r w:rsidR="009F2B1E">
        <w:rPr>
          <w:rFonts w:cs="Arial"/>
          <w:szCs w:val="22"/>
        </w:rPr>
        <w:t xml:space="preserve"> (forms 1 and 2)</w:t>
      </w:r>
      <w:r w:rsidRPr="008C09D3">
        <w:rPr>
          <w:rFonts w:cs="Arial"/>
          <w:szCs w:val="22"/>
        </w:rPr>
        <w:t>, culinary arts programs</w:t>
      </w:r>
      <w:r w:rsidR="009F2B1E">
        <w:rPr>
          <w:rFonts w:cs="Arial"/>
          <w:szCs w:val="22"/>
        </w:rPr>
        <w:t xml:space="preserve"> (forms 8 and 9)</w:t>
      </w:r>
      <w:r w:rsidRPr="008C09D3">
        <w:rPr>
          <w:rFonts w:cs="Arial"/>
          <w:szCs w:val="22"/>
        </w:rPr>
        <w:t>, vending machines</w:t>
      </w:r>
      <w:r w:rsidR="009F2B1E">
        <w:rPr>
          <w:rFonts w:cs="Arial"/>
          <w:szCs w:val="22"/>
        </w:rPr>
        <w:t xml:space="preserve"> (form 3)</w:t>
      </w:r>
      <w:r w:rsidRPr="008C09D3">
        <w:rPr>
          <w:rFonts w:cs="Arial"/>
          <w:szCs w:val="22"/>
        </w:rPr>
        <w:t>, or school stores</w:t>
      </w:r>
      <w:r w:rsidR="009F2B1E">
        <w:rPr>
          <w:rFonts w:cs="Arial"/>
          <w:szCs w:val="22"/>
        </w:rPr>
        <w:t xml:space="preserve"> </w:t>
      </w:r>
      <w:r w:rsidR="009F2B1E">
        <w:rPr>
          <w:rFonts w:cs="Arial"/>
          <w:szCs w:val="22"/>
        </w:rPr>
        <w:t xml:space="preserve">(form </w:t>
      </w:r>
      <w:r w:rsidR="009F2B1E">
        <w:rPr>
          <w:rFonts w:cs="Arial"/>
          <w:szCs w:val="22"/>
        </w:rPr>
        <w:t>4)</w:t>
      </w:r>
      <w:r w:rsidRPr="008C09D3">
        <w:rPr>
          <w:rFonts w:cs="Arial"/>
          <w:szCs w:val="22"/>
        </w:rPr>
        <w:t xml:space="preserve">. These sales are </w:t>
      </w:r>
      <w:r w:rsidR="00BD5AF9" w:rsidRPr="008C09D3">
        <w:rPr>
          <w:rFonts w:cs="Arial"/>
          <w:szCs w:val="22"/>
        </w:rPr>
        <w:t>indicated</w:t>
      </w:r>
      <w:r w:rsidRPr="008C09D3">
        <w:rPr>
          <w:rFonts w:cs="Arial"/>
          <w:szCs w:val="22"/>
        </w:rPr>
        <w:t xml:space="preserve"> </w:t>
      </w:r>
      <w:r w:rsidR="00BD5AF9" w:rsidRPr="008C09D3">
        <w:rPr>
          <w:rFonts w:cs="Arial"/>
          <w:szCs w:val="22"/>
        </w:rPr>
        <w:t>on</w:t>
      </w:r>
      <w:r w:rsidRPr="008C09D3">
        <w:rPr>
          <w:rFonts w:cs="Arial"/>
          <w:szCs w:val="22"/>
        </w:rPr>
        <w:t xml:space="preserve"> forms 1-4 and 6-7. </w:t>
      </w:r>
      <w:r w:rsidR="003E167E">
        <w:rPr>
          <w:rFonts w:cs="Arial"/>
          <w:szCs w:val="22"/>
        </w:rPr>
        <w:t>Insert</w:t>
      </w:r>
      <w:r w:rsidR="003E167E" w:rsidRPr="00F05A35">
        <w:rPr>
          <w:rFonts w:cs="Arial"/>
          <w:szCs w:val="22"/>
        </w:rPr>
        <w:t xml:space="preserve"> additional </w:t>
      </w:r>
      <w:r w:rsidR="003E167E">
        <w:rPr>
          <w:rFonts w:cs="Arial"/>
          <w:szCs w:val="22"/>
        </w:rPr>
        <w:t>rows</w:t>
      </w:r>
      <w:r w:rsidR="003E167E" w:rsidRPr="00F05A35">
        <w:rPr>
          <w:rFonts w:cs="Arial"/>
          <w:szCs w:val="22"/>
        </w:rPr>
        <w:t xml:space="preserve"> </w:t>
      </w:r>
      <w:r w:rsidR="003E167E">
        <w:rPr>
          <w:rFonts w:cs="Arial"/>
          <w:szCs w:val="22"/>
        </w:rPr>
        <w:t>in</w:t>
      </w:r>
      <w:r w:rsidR="003E167E" w:rsidRPr="00F05A35">
        <w:rPr>
          <w:rFonts w:cs="Arial"/>
          <w:szCs w:val="22"/>
        </w:rPr>
        <w:t xml:space="preserve"> this form as needed.</w:t>
      </w:r>
    </w:p>
    <w:p w14:paraId="175F17EC" w14:textId="682E193D" w:rsidR="000E1BEB" w:rsidRPr="008C09D3" w:rsidRDefault="000E1BEB" w:rsidP="00165100">
      <w:pPr>
        <w:numPr>
          <w:ilvl w:val="0"/>
          <w:numId w:val="5"/>
        </w:numPr>
        <w:spacing w:before="240" w:line="288" w:lineRule="auto"/>
        <w:ind w:left="360"/>
        <w:rPr>
          <w:rFonts w:cs="Arial"/>
          <w:bCs/>
          <w:szCs w:val="22"/>
        </w:rPr>
      </w:pPr>
      <w:r w:rsidRPr="008C09D3">
        <w:rPr>
          <w:rFonts w:cs="Arial"/>
          <w:bCs/>
          <w:szCs w:val="22"/>
        </w:rPr>
        <w:t xml:space="preserve">Name the file in this format: </w:t>
      </w:r>
      <w:r w:rsidR="0037703B" w:rsidRPr="008C09D3">
        <w:rPr>
          <w:rFonts w:cs="Arial"/>
          <w:bCs/>
          <w:szCs w:val="22"/>
        </w:rPr>
        <w:t>[</w:t>
      </w:r>
      <w:r w:rsidR="005A223C" w:rsidRPr="008C09D3">
        <w:rPr>
          <w:rFonts w:cs="Arial"/>
          <w:bCs/>
          <w:szCs w:val="22"/>
        </w:rPr>
        <w:t xml:space="preserve">District name] </w:t>
      </w:r>
      <w:r w:rsidRPr="008C09D3">
        <w:rPr>
          <w:rFonts w:cs="Arial"/>
          <w:bCs/>
          <w:szCs w:val="22"/>
        </w:rPr>
        <w:t xml:space="preserve">HFC List Fundraiser. For example, “ABC District </w:t>
      </w:r>
      <w:r w:rsidR="00FD0797" w:rsidRPr="008C09D3">
        <w:rPr>
          <w:rFonts w:cs="Arial"/>
          <w:bCs/>
          <w:szCs w:val="22"/>
        </w:rPr>
        <w:t xml:space="preserve">HFC </w:t>
      </w:r>
      <w:r w:rsidRPr="008C09D3">
        <w:rPr>
          <w:rFonts w:cs="Arial"/>
          <w:bCs/>
          <w:szCs w:val="22"/>
        </w:rPr>
        <w:t>List Fundraiser.”</w:t>
      </w:r>
    </w:p>
    <w:p w14:paraId="174AD42F" w14:textId="65D7617D" w:rsidR="0037703B" w:rsidRPr="008C09D3" w:rsidRDefault="0037703B" w:rsidP="00165100">
      <w:pPr>
        <w:numPr>
          <w:ilvl w:val="0"/>
          <w:numId w:val="5"/>
        </w:numPr>
        <w:spacing w:before="240" w:line="288" w:lineRule="auto"/>
        <w:ind w:left="360"/>
        <w:rPr>
          <w:rFonts w:cs="Arial"/>
          <w:szCs w:val="22"/>
        </w:rPr>
      </w:pPr>
      <w:r w:rsidRPr="008C09D3">
        <w:rPr>
          <w:rFonts w:cs="Arial"/>
          <w:szCs w:val="22"/>
        </w:rPr>
        <w:t xml:space="preserve">Email to </w:t>
      </w:r>
      <w:hyperlink r:id="rId14" w:history="1">
        <w:r w:rsidRPr="008C09D3">
          <w:rPr>
            <w:rStyle w:val="Hyperlink"/>
            <w:rFonts w:cs="Arial"/>
            <w:szCs w:val="22"/>
          </w:rPr>
          <w:t>susan.fiore@ct.gov</w:t>
        </w:r>
      </w:hyperlink>
      <w:r w:rsidRPr="008C09D3">
        <w:rPr>
          <w:rFonts w:cs="Arial"/>
          <w:szCs w:val="22"/>
        </w:rPr>
        <w:t xml:space="preserve"> by </w:t>
      </w:r>
      <w:r w:rsidRPr="008C09D3">
        <w:rPr>
          <w:rFonts w:cs="Arial"/>
          <w:b/>
          <w:szCs w:val="22"/>
        </w:rPr>
        <w:t>November 30, 202</w:t>
      </w:r>
      <w:r w:rsidR="008C09D3">
        <w:rPr>
          <w:rFonts w:cs="Arial"/>
          <w:b/>
          <w:szCs w:val="22"/>
        </w:rPr>
        <w:t>4</w:t>
      </w:r>
      <w:r w:rsidRPr="008C09D3">
        <w:rPr>
          <w:rFonts w:cs="Arial"/>
          <w:szCs w:val="22"/>
        </w:rPr>
        <w:t xml:space="preserve">. </w:t>
      </w:r>
      <w:r w:rsidRPr="008C09D3">
        <w:rPr>
          <w:rFonts w:cs="Arial"/>
          <w:szCs w:val="22"/>
          <w:lang w:val="en"/>
        </w:rPr>
        <w:t xml:space="preserve">In the email subject line, indicate </w:t>
      </w:r>
      <w:r w:rsidRPr="008C09D3">
        <w:rPr>
          <w:rFonts w:cs="Arial"/>
          <w:bCs/>
          <w:szCs w:val="22"/>
        </w:rPr>
        <w:t>“[insert name of district] HFC Lists.”</w:t>
      </w:r>
      <w:r w:rsidRPr="008C09D3">
        <w:rPr>
          <w:rFonts w:cs="Arial"/>
          <w:szCs w:val="22"/>
        </w:rPr>
        <w:t xml:space="preserve"> For example, “</w:t>
      </w:r>
      <w:r w:rsidRPr="008C09D3">
        <w:rPr>
          <w:rFonts w:cs="Arial"/>
          <w:bCs/>
          <w:szCs w:val="22"/>
        </w:rPr>
        <w:t xml:space="preserve">ABC District </w:t>
      </w:r>
      <w:r w:rsidR="005A223C" w:rsidRPr="008C09D3">
        <w:rPr>
          <w:rFonts w:cs="Arial"/>
          <w:bCs/>
          <w:szCs w:val="22"/>
        </w:rPr>
        <w:t>HFC</w:t>
      </w:r>
      <w:r w:rsidRPr="008C09D3">
        <w:rPr>
          <w:rFonts w:cs="Arial"/>
          <w:bCs/>
          <w:szCs w:val="22"/>
        </w:rPr>
        <w:t xml:space="preserve"> Lists.”</w:t>
      </w:r>
    </w:p>
    <w:p w14:paraId="1EEB4E75" w14:textId="78E04D72" w:rsidR="005A223C" w:rsidRDefault="005A223C" w:rsidP="008C09D3">
      <w:pPr>
        <w:spacing w:before="240" w:line="288" w:lineRule="auto"/>
        <w:rPr>
          <w:rFonts w:cs="Arial"/>
          <w:szCs w:val="22"/>
        </w:rPr>
      </w:pPr>
      <w:r w:rsidRPr="008C09D3">
        <w:rPr>
          <w:rFonts w:cs="Arial"/>
          <w:szCs w:val="22"/>
        </w:rPr>
        <w:t xml:space="preserve">For detailed guidance, refer to the CSDE’s </w:t>
      </w:r>
      <w:hyperlink r:id="rId15" w:history="1">
        <w:r w:rsidRPr="008C09D3">
          <w:rPr>
            <w:rStyle w:val="Hyperlink"/>
            <w:rFonts w:cs="Arial"/>
            <w:i/>
            <w:iCs/>
            <w:szCs w:val="22"/>
          </w:rPr>
          <w:t>Guidance for Submitting Lists of Foods and Beverages for HFC Documentation</w:t>
        </w:r>
      </w:hyperlink>
      <w:r w:rsidRPr="008C09D3">
        <w:rPr>
          <w:rFonts w:cs="Arial"/>
          <w:i/>
          <w:iCs/>
          <w:szCs w:val="22"/>
        </w:rPr>
        <w:t xml:space="preserve">. </w:t>
      </w:r>
      <w:r w:rsidR="00BD5AF9" w:rsidRPr="008C09D3">
        <w:rPr>
          <w:rFonts w:cs="Arial"/>
          <w:szCs w:val="22"/>
        </w:rPr>
        <w:t>The</w:t>
      </w:r>
      <w:r w:rsidRPr="008C09D3">
        <w:rPr>
          <w:rFonts w:cs="Arial"/>
          <w:szCs w:val="22"/>
        </w:rPr>
        <w:t xml:space="preserve"> HFC documentation forms are available in the “</w:t>
      </w:r>
      <w:hyperlink r:id="rId16" w:history="1">
        <w:r w:rsidRPr="008C09D3">
          <w:rPr>
            <w:rStyle w:val="Hyperlink"/>
            <w:rFonts w:cs="Arial"/>
            <w:szCs w:val="22"/>
          </w:rPr>
          <w:t>Documents/Forms</w:t>
        </w:r>
      </w:hyperlink>
      <w:r w:rsidRPr="008C09D3">
        <w:rPr>
          <w:rFonts w:cs="Arial"/>
          <w:szCs w:val="22"/>
        </w:rPr>
        <w:t xml:space="preserve">” section of the </w:t>
      </w:r>
      <w:r w:rsidR="00BD5AF9" w:rsidRPr="008C09D3">
        <w:rPr>
          <w:rFonts w:cs="Arial"/>
          <w:szCs w:val="22"/>
        </w:rPr>
        <w:t xml:space="preserve">CSDE’s </w:t>
      </w:r>
      <w:r w:rsidRPr="008C09D3">
        <w:rPr>
          <w:rFonts w:cs="Arial"/>
          <w:szCs w:val="22"/>
        </w:rPr>
        <w:t xml:space="preserve">HFC webpage. </w:t>
      </w:r>
    </w:p>
    <w:p w14:paraId="04C6BBD5" w14:textId="77777777" w:rsidR="00165100" w:rsidRPr="00D443D9" w:rsidRDefault="00165100" w:rsidP="00165100">
      <w:pPr>
        <w:spacing w:before="1440" w:line="288" w:lineRule="auto"/>
        <w:rPr>
          <w:rFonts w:cs="Arial"/>
          <w:sz w:val="20"/>
          <w:szCs w:val="20"/>
        </w:rPr>
      </w:pPr>
      <w:r w:rsidRPr="00D443D9">
        <w:rPr>
          <w:rFonts w:cs="Arial"/>
          <w:sz w:val="20"/>
          <w:szCs w:val="20"/>
        </w:rPr>
        <w:t>T</w:t>
      </w:r>
      <w:bookmarkStart w:id="6" w:name="_Hlk181604630"/>
      <w:r w:rsidRPr="00D443D9">
        <w:rPr>
          <w:rFonts w:cs="Arial"/>
          <w:sz w:val="20"/>
          <w:szCs w:val="20"/>
        </w:rPr>
        <w:t xml:space="preserve">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7" w:history="1">
        <w:r w:rsidRPr="00D443D9">
          <w:rPr>
            <w:rStyle w:val="Hyperlink"/>
            <w:rFonts w:cs="Arial"/>
            <w:sz w:val="20"/>
            <w:szCs w:val="20"/>
          </w:rPr>
          <w:t>louis.todisco@ct.gov</w:t>
        </w:r>
      </w:hyperlink>
      <w:r w:rsidRPr="00D443D9">
        <w:rPr>
          <w:rFonts w:cs="Arial"/>
          <w:sz w:val="20"/>
          <w:szCs w:val="20"/>
        </w:rPr>
        <w:t>.</w:t>
      </w:r>
    </w:p>
    <w:p w14:paraId="361DDD11" w14:textId="2DE970CD" w:rsidR="008C09D3" w:rsidRDefault="00165100" w:rsidP="00165100">
      <w:pPr>
        <w:spacing w:before="1800" w:line="288" w:lineRule="auto"/>
        <w:rPr>
          <w:rFonts w:cs="Arial"/>
          <w:szCs w:val="22"/>
        </w:rPr>
      </w:pPr>
      <w:r>
        <w:rPr>
          <w:rFonts w:eastAsia="Calibri" w:cs="Arial"/>
          <w:noProof/>
          <w:sz w:val="19"/>
          <w:szCs w:val="19"/>
        </w:rPr>
        <w:drawing>
          <wp:anchor distT="0" distB="0" distL="114300" distR="114300" simplePos="0" relativeHeight="251659264" behindDoc="0" locked="0" layoutInCell="1" allowOverlap="1" wp14:anchorId="14FAB2BC" wp14:editId="25C0C00D">
            <wp:simplePos x="0" y="0"/>
            <wp:positionH relativeFrom="margin">
              <wp:align>left</wp:align>
            </wp:positionH>
            <wp:positionV relativeFrom="paragraph">
              <wp:posOffset>189865</wp:posOffset>
            </wp:positionV>
            <wp:extent cx="1254035" cy="731520"/>
            <wp:effectExtent l="0" t="0" r="3810" b="0"/>
            <wp:wrapNone/>
            <wp:docPr id="975475863"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bookmarkEnd w:id="6"/>
    </w:p>
    <w:p w14:paraId="0C630AF9" w14:textId="77777777" w:rsidR="00165100" w:rsidRPr="008C09D3" w:rsidRDefault="00165100" w:rsidP="008C09D3">
      <w:pPr>
        <w:spacing w:before="240" w:line="288" w:lineRule="auto"/>
        <w:rPr>
          <w:rFonts w:cs="Arial"/>
          <w:szCs w:val="22"/>
        </w:rPr>
        <w:sectPr w:rsidR="00165100" w:rsidRPr="008C09D3" w:rsidSect="00165100">
          <w:headerReference w:type="default" r:id="rId19"/>
          <w:footerReference w:type="default" r:id="rId20"/>
          <w:headerReference w:type="first" r:id="rId21"/>
          <w:footerReference w:type="first" r:id="rId22"/>
          <w:pgSz w:w="15840" w:h="12240" w:orient="landscape" w:code="1"/>
          <w:pgMar w:top="1440" w:right="1008" w:bottom="576" w:left="1008" w:header="720" w:footer="720" w:gutter="0"/>
          <w:cols w:space="720"/>
          <w:titlePg/>
          <w:docGrid w:linePitch="360"/>
        </w:sectPr>
      </w:pPr>
    </w:p>
    <w:tbl>
      <w:tblPr>
        <w:tblW w:w="15084" w:type="dxa"/>
        <w:tblInd w:w="-144" w:type="dxa"/>
        <w:tblLayout w:type="fixed"/>
        <w:tblLook w:val="0000" w:firstRow="0" w:lastRow="0" w:firstColumn="0" w:lastColumn="0" w:noHBand="0" w:noVBand="0"/>
      </w:tblPr>
      <w:tblGrid>
        <w:gridCol w:w="1494"/>
        <w:gridCol w:w="270"/>
        <w:gridCol w:w="450"/>
        <w:gridCol w:w="720"/>
        <w:gridCol w:w="2475"/>
        <w:gridCol w:w="1102"/>
        <w:gridCol w:w="122"/>
        <w:gridCol w:w="868"/>
        <w:gridCol w:w="743"/>
        <w:gridCol w:w="810"/>
        <w:gridCol w:w="270"/>
        <w:gridCol w:w="5760"/>
      </w:tblGrid>
      <w:tr w:rsidR="008C09D3" w:rsidRPr="008C09D3" w14:paraId="20589A7D" w14:textId="77777777" w:rsidTr="00645DCD">
        <w:trPr>
          <w:trHeight w:val="360"/>
        </w:trPr>
        <w:tc>
          <w:tcPr>
            <w:tcW w:w="2214" w:type="dxa"/>
            <w:gridSpan w:val="3"/>
            <w:vAlign w:val="bottom"/>
          </w:tcPr>
          <w:p w14:paraId="04358CD7" w14:textId="77777777" w:rsidR="008C09D3" w:rsidRPr="008C09D3" w:rsidRDefault="008C09D3" w:rsidP="008C09D3">
            <w:pPr>
              <w:spacing w:line="288" w:lineRule="auto"/>
              <w:rPr>
                <w:rFonts w:cs="Arial"/>
                <w:b/>
                <w:bCs/>
                <w:szCs w:val="22"/>
              </w:rPr>
            </w:pPr>
            <w:r w:rsidRPr="008C09D3">
              <w:rPr>
                <w:rFonts w:cs="Arial"/>
                <w:b/>
                <w:bCs/>
                <w:szCs w:val="22"/>
              </w:rPr>
              <w:lastRenderedPageBreak/>
              <w:t>District or school:</w:t>
            </w:r>
          </w:p>
        </w:tc>
        <w:tc>
          <w:tcPr>
            <w:tcW w:w="6030" w:type="dxa"/>
            <w:gridSpan w:val="6"/>
            <w:tcBorders>
              <w:bottom w:val="single" w:sz="4" w:space="0" w:color="auto"/>
            </w:tcBorders>
            <w:vAlign w:val="bottom"/>
          </w:tcPr>
          <w:p w14:paraId="1568BC1F" w14:textId="77777777" w:rsidR="008C09D3" w:rsidRPr="009F2B1E" w:rsidRDefault="008C09D3" w:rsidP="008C09D3">
            <w:pPr>
              <w:spacing w:line="288" w:lineRule="auto"/>
              <w:rPr>
                <w:rFonts w:cs="Arial"/>
                <w:szCs w:val="22"/>
              </w:rPr>
            </w:pPr>
          </w:p>
        </w:tc>
        <w:tc>
          <w:tcPr>
            <w:tcW w:w="1080" w:type="dxa"/>
            <w:gridSpan w:val="2"/>
            <w:vAlign w:val="bottom"/>
          </w:tcPr>
          <w:p w14:paraId="6E05A496" w14:textId="77777777" w:rsidR="008C09D3" w:rsidRPr="008C09D3" w:rsidRDefault="008C09D3" w:rsidP="008C09D3">
            <w:pPr>
              <w:spacing w:line="288" w:lineRule="auto"/>
              <w:rPr>
                <w:rFonts w:cs="Arial"/>
                <w:b/>
                <w:bCs/>
                <w:szCs w:val="22"/>
              </w:rPr>
            </w:pPr>
            <w:r w:rsidRPr="008C09D3">
              <w:rPr>
                <w:rFonts w:cs="Arial"/>
                <w:b/>
                <w:bCs/>
                <w:szCs w:val="22"/>
              </w:rPr>
              <w:t>Town:</w:t>
            </w:r>
          </w:p>
        </w:tc>
        <w:tc>
          <w:tcPr>
            <w:tcW w:w="5760" w:type="dxa"/>
            <w:tcBorders>
              <w:bottom w:val="single" w:sz="4" w:space="0" w:color="auto"/>
            </w:tcBorders>
            <w:vAlign w:val="bottom"/>
          </w:tcPr>
          <w:p w14:paraId="6987F897" w14:textId="77777777" w:rsidR="008C09D3" w:rsidRPr="009F2B1E" w:rsidRDefault="008C09D3" w:rsidP="008C09D3">
            <w:pPr>
              <w:spacing w:line="288" w:lineRule="auto"/>
              <w:rPr>
                <w:rFonts w:cs="Arial"/>
                <w:szCs w:val="22"/>
              </w:rPr>
            </w:pPr>
          </w:p>
        </w:tc>
      </w:tr>
      <w:tr w:rsidR="008C09D3" w:rsidRPr="008C09D3" w14:paraId="2F10225D" w14:textId="77777777" w:rsidTr="00645DCD">
        <w:trPr>
          <w:trHeight w:val="360"/>
        </w:trPr>
        <w:tc>
          <w:tcPr>
            <w:tcW w:w="2934" w:type="dxa"/>
            <w:gridSpan w:val="4"/>
            <w:vAlign w:val="bottom"/>
          </w:tcPr>
          <w:p w14:paraId="022B7AE4" w14:textId="77777777" w:rsidR="008C09D3" w:rsidRPr="008C09D3" w:rsidRDefault="008C09D3" w:rsidP="008C09D3">
            <w:pPr>
              <w:spacing w:line="288" w:lineRule="auto"/>
              <w:rPr>
                <w:rFonts w:cs="Arial"/>
                <w:b/>
                <w:bCs/>
                <w:szCs w:val="22"/>
              </w:rPr>
            </w:pPr>
            <w:r w:rsidRPr="008C09D3">
              <w:rPr>
                <w:rFonts w:cs="Arial"/>
                <w:b/>
                <w:bCs/>
                <w:szCs w:val="22"/>
              </w:rPr>
              <w:t>Person completing form:</w:t>
            </w:r>
          </w:p>
        </w:tc>
        <w:tc>
          <w:tcPr>
            <w:tcW w:w="5310" w:type="dxa"/>
            <w:gridSpan w:val="5"/>
            <w:tcBorders>
              <w:bottom w:val="single" w:sz="4" w:space="0" w:color="auto"/>
            </w:tcBorders>
            <w:vAlign w:val="bottom"/>
          </w:tcPr>
          <w:p w14:paraId="59162942" w14:textId="77777777" w:rsidR="008C09D3" w:rsidRPr="009F2B1E" w:rsidRDefault="008C09D3" w:rsidP="008C09D3">
            <w:pPr>
              <w:spacing w:line="288" w:lineRule="auto"/>
              <w:rPr>
                <w:rFonts w:cs="Arial"/>
                <w:szCs w:val="22"/>
              </w:rPr>
            </w:pPr>
          </w:p>
        </w:tc>
        <w:tc>
          <w:tcPr>
            <w:tcW w:w="810" w:type="dxa"/>
            <w:vAlign w:val="bottom"/>
          </w:tcPr>
          <w:p w14:paraId="4239BE2B" w14:textId="77777777" w:rsidR="008C09D3" w:rsidRPr="008C09D3" w:rsidRDefault="008C09D3" w:rsidP="008C09D3">
            <w:pPr>
              <w:spacing w:line="288" w:lineRule="auto"/>
              <w:jc w:val="right"/>
              <w:rPr>
                <w:rFonts w:cs="Arial"/>
                <w:b/>
                <w:bCs/>
                <w:szCs w:val="22"/>
              </w:rPr>
            </w:pPr>
            <w:r w:rsidRPr="008C09D3">
              <w:rPr>
                <w:rFonts w:cs="Arial"/>
                <w:b/>
                <w:bCs/>
                <w:szCs w:val="22"/>
              </w:rPr>
              <w:t>Title:</w:t>
            </w:r>
          </w:p>
        </w:tc>
        <w:tc>
          <w:tcPr>
            <w:tcW w:w="6030" w:type="dxa"/>
            <w:gridSpan w:val="2"/>
            <w:tcBorders>
              <w:bottom w:val="single" w:sz="4" w:space="0" w:color="auto"/>
            </w:tcBorders>
            <w:vAlign w:val="bottom"/>
          </w:tcPr>
          <w:p w14:paraId="3C414566" w14:textId="77777777" w:rsidR="008C09D3" w:rsidRPr="009F2B1E" w:rsidRDefault="008C09D3" w:rsidP="008C09D3">
            <w:pPr>
              <w:spacing w:line="288" w:lineRule="auto"/>
              <w:rPr>
                <w:rFonts w:cs="Arial"/>
                <w:szCs w:val="22"/>
              </w:rPr>
            </w:pPr>
          </w:p>
        </w:tc>
      </w:tr>
      <w:tr w:rsidR="008C09D3" w:rsidRPr="008C09D3" w14:paraId="12A503E8" w14:textId="77777777" w:rsidTr="00645DCD">
        <w:trPr>
          <w:trHeight w:val="360"/>
        </w:trPr>
        <w:tc>
          <w:tcPr>
            <w:tcW w:w="1494" w:type="dxa"/>
            <w:vAlign w:val="bottom"/>
          </w:tcPr>
          <w:p w14:paraId="19030821" w14:textId="77777777" w:rsidR="008C09D3" w:rsidRPr="008C09D3" w:rsidRDefault="008C09D3" w:rsidP="008C09D3">
            <w:pPr>
              <w:spacing w:line="288" w:lineRule="auto"/>
              <w:rPr>
                <w:rFonts w:cs="Arial"/>
                <w:b/>
                <w:bCs/>
                <w:szCs w:val="22"/>
              </w:rPr>
            </w:pPr>
            <w:r w:rsidRPr="008C09D3">
              <w:rPr>
                <w:rFonts w:cs="Arial"/>
                <w:b/>
                <w:bCs/>
                <w:szCs w:val="22"/>
              </w:rPr>
              <w:t>Signature:</w:t>
            </w:r>
          </w:p>
        </w:tc>
        <w:tc>
          <w:tcPr>
            <w:tcW w:w="5139" w:type="dxa"/>
            <w:gridSpan w:val="6"/>
            <w:tcBorders>
              <w:bottom w:val="single" w:sz="4" w:space="0" w:color="auto"/>
            </w:tcBorders>
            <w:vAlign w:val="bottom"/>
          </w:tcPr>
          <w:p w14:paraId="245B9243" w14:textId="77777777" w:rsidR="008C09D3" w:rsidRPr="009F2B1E" w:rsidRDefault="008C09D3" w:rsidP="008C09D3">
            <w:pPr>
              <w:spacing w:line="288" w:lineRule="auto"/>
              <w:rPr>
                <w:rFonts w:cs="Arial"/>
                <w:szCs w:val="22"/>
              </w:rPr>
            </w:pPr>
          </w:p>
        </w:tc>
        <w:tc>
          <w:tcPr>
            <w:tcW w:w="868" w:type="dxa"/>
            <w:vAlign w:val="bottom"/>
          </w:tcPr>
          <w:p w14:paraId="6806D7A0" w14:textId="77777777" w:rsidR="008C09D3" w:rsidRPr="008C09D3" w:rsidRDefault="008C09D3" w:rsidP="008C09D3">
            <w:pPr>
              <w:spacing w:line="288" w:lineRule="auto"/>
              <w:jc w:val="right"/>
              <w:rPr>
                <w:rFonts w:cs="Arial"/>
                <w:b/>
                <w:bCs/>
                <w:szCs w:val="22"/>
              </w:rPr>
            </w:pPr>
            <w:r w:rsidRPr="008C09D3">
              <w:rPr>
                <w:rFonts w:cs="Arial"/>
                <w:b/>
                <w:bCs/>
                <w:szCs w:val="22"/>
              </w:rPr>
              <w:t>Date:</w:t>
            </w:r>
          </w:p>
        </w:tc>
        <w:tc>
          <w:tcPr>
            <w:tcW w:w="7583" w:type="dxa"/>
            <w:gridSpan w:val="4"/>
            <w:tcBorders>
              <w:bottom w:val="single" w:sz="4" w:space="0" w:color="auto"/>
            </w:tcBorders>
            <w:vAlign w:val="bottom"/>
          </w:tcPr>
          <w:p w14:paraId="698AF34F" w14:textId="77777777" w:rsidR="008C09D3" w:rsidRPr="009F2B1E" w:rsidRDefault="008C09D3" w:rsidP="008C09D3">
            <w:pPr>
              <w:spacing w:line="288" w:lineRule="auto"/>
              <w:rPr>
                <w:rFonts w:cs="Arial"/>
                <w:szCs w:val="22"/>
              </w:rPr>
            </w:pPr>
          </w:p>
        </w:tc>
      </w:tr>
      <w:tr w:rsidR="008C09D3" w:rsidRPr="008C09D3" w14:paraId="39939753" w14:textId="77777777" w:rsidTr="009F2B1E">
        <w:trPr>
          <w:trHeight w:val="360"/>
        </w:trPr>
        <w:tc>
          <w:tcPr>
            <w:tcW w:w="1764" w:type="dxa"/>
            <w:gridSpan w:val="2"/>
            <w:vAlign w:val="bottom"/>
          </w:tcPr>
          <w:p w14:paraId="5F938577" w14:textId="77777777" w:rsidR="008C09D3" w:rsidRPr="008C09D3" w:rsidRDefault="008C09D3" w:rsidP="008C09D3">
            <w:pPr>
              <w:spacing w:line="288" w:lineRule="auto"/>
              <w:rPr>
                <w:rFonts w:cs="Arial"/>
                <w:b/>
                <w:bCs/>
                <w:szCs w:val="22"/>
              </w:rPr>
            </w:pPr>
            <w:r w:rsidRPr="008C09D3">
              <w:rPr>
                <w:rFonts w:cs="Arial"/>
                <w:b/>
                <w:bCs/>
                <w:szCs w:val="22"/>
              </w:rPr>
              <w:t>Phone (day):</w:t>
            </w:r>
          </w:p>
        </w:tc>
        <w:tc>
          <w:tcPr>
            <w:tcW w:w="3645" w:type="dxa"/>
            <w:gridSpan w:val="3"/>
            <w:tcBorders>
              <w:bottom w:val="single" w:sz="4" w:space="0" w:color="auto"/>
            </w:tcBorders>
            <w:vAlign w:val="bottom"/>
          </w:tcPr>
          <w:p w14:paraId="39740A2F" w14:textId="77777777" w:rsidR="008C09D3" w:rsidRPr="009F2B1E" w:rsidRDefault="008C09D3" w:rsidP="008C09D3">
            <w:pPr>
              <w:spacing w:line="288" w:lineRule="auto"/>
              <w:rPr>
                <w:rFonts w:cs="Arial"/>
                <w:szCs w:val="22"/>
              </w:rPr>
            </w:pPr>
          </w:p>
        </w:tc>
        <w:tc>
          <w:tcPr>
            <w:tcW w:w="1102" w:type="dxa"/>
            <w:vAlign w:val="bottom"/>
          </w:tcPr>
          <w:p w14:paraId="33B792C1" w14:textId="77777777" w:rsidR="008C09D3" w:rsidRPr="008C09D3" w:rsidRDefault="008C09D3" w:rsidP="008C09D3">
            <w:pPr>
              <w:spacing w:line="288" w:lineRule="auto"/>
              <w:jc w:val="right"/>
              <w:rPr>
                <w:rFonts w:cs="Arial"/>
                <w:b/>
                <w:bCs/>
                <w:szCs w:val="22"/>
              </w:rPr>
            </w:pPr>
            <w:r w:rsidRPr="008C09D3">
              <w:rPr>
                <w:rFonts w:cs="Arial"/>
                <w:b/>
                <w:bCs/>
                <w:szCs w:val="22"/>
              </w:rPr>
              <w:t>Email</w:t>
            </w:r>
          </w:p>
        </w:tc>
        <w:tc>
          <w:tcPr>
            <w:tcW w:w="8573" w:type="dxa"/>
            <w:gridSpan w:val="6"/>
            <w:tcBorders>
              <w:bottom w:val="single" w:sz="4" w:space="0" w:color="auto"/>
            </w:tcBorders>
            <w:vAlign w:val="bottom"/>
          </w:tcPr>
          <w:p w14:paraId="2485BC40" w14:textId="77777777" w:rsidR="008C09D3" w:rsidRPr="009F2B1E" w:rsidRDefault="008C09D3" w:rsidP="008C09D3">
            <w:pPr>
              <w:spacing w:line="288" w:lineRule="auto"/>
              <w:rPr>
                <w:rFonts w:cs="Arial"/>
                <w:szCs w:val="22"/>
              </w:rPr>
            </w:pPr>
          </w:p>
        </w:tc>
      </w:tr>
    </w:tbl>
    <w:p w14:paraId="7AEA1B8F" w14:textId="77777777" w:rsidR="008C09D3" w:rsidRPr="008C09D3" w:rsidRDefault="008C09D3" w:rsidP="008C09D3">
      <w:pPr>
        <w:spacing w:line="288" w:lineRule="auto"/>
        <w:rPr>
          <w:rFonts w:cs="Arial"/>
          <w:szCs w:val="22"/>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685"/>
        <w:gridCol w:w="2293"/>
        <w:gridCol w:w="1892"/>
        <w:gridCol w:w="1554"/>
        <w:gridCol w:w="3394"/>
        <w:gridCol w:w="1535"/>
        <w:gridCol w:w="1620"/>
      </w:tblGrid>
      <w:tr w:rsidR="00B050A4" w:rsidRPr="008C09D3" w14:paraId="7936393D" w14:textId="77777777" w:rsidTr="008C09D3">
        <w:trPr>
          <w:trHeight w:val="1728"/>
          <w:tblHeader/>
          <w:jc w:val="center"/>
        </w:trPr>
        <w:tc>
          <w:tcPr>
            <w:tcW w:w="1147" w:type="dxa"/>
            <w:shd w:val="clear" w:color="auto" w:fill="F2F8EE"/>
            <w:vAlign w:val="center"/>
          </w:tcPr>
          <w:p w14:paraId="0E9C0D6A" w14:textId="3C2DEE52" w:rsidR="00B050A4" w:rsidRPr="008C09D3" w:rsidRDefault="00B050A4" w:rsidP="008C09D3">
            <w:pPr>
              <w:spacing w:line="288" w:lineRule="auto"/>
              <w:rPr>
                <w:rFonts w:cs="Arial"/>
                <w:b/>
                <w:sz w:val="20"/>
                <w:szCs w:val="20"/>
              </w:rPr>
            </w:pPr>
            <w:r w:rsidRPr="008C09D3">
              <w:rPr>
                <w:rFonts w:cs="Arial"/>
                <w:b/>
                <w:sz w:val="20"/>
                <w:szCs w:val="20"/>
              </w:rPr>
              <w:t xml:space="preserve">Start and end dates </w:t>
            </w:r>
          </w:p>
        </w:tc>
        <w:tc>
          <w:tcPr>
            <w:tcW w:w="1685" w:type="dxa"/>
            <w:shd w:val="clear" w:color="auto" w:fill="F2F8EE"/>
            <w:vAlign w:val="center"/>
          </w:tcPr>
          <w:p w14:paraId="39D7F73E" w14:textId="5F4A4417" w:rsidR="00B050A4" w:rsidRPr="008C09D3" w:rsidRDefault="00B050A4" w:rsidP="008C09D3">
            <w:pPr>
              <w:spacing w:line="288" w:lineRule="auto"/>
              <w:rPr>
                <w:rFonts w:cs="Arial"/>
                <w:b/>
                <w:sz w:val="20"/>
                <w:szCs w:val="20"/>
              </w:rPr>
            </w:pPr>
            <w:r w:rsidRPr="008C09D3">
              <w:rPr>
                <w:rFonts w:cs="Arial"/>
                <w:b/>
                <w:sz w:val="20"/>
                <w:szCs w:val="20"/>
              </w:rPr>
              <w:t xml:space="preserve">Selling organization </w:t>
            </w:r>
          </w:p>
        </w:tc>
        <w:tc>
          <w:tcPr>
            <w:tcW w:w="2293" w:type="dxa"/>
            <w:shd w:val="clear" w:color="auto" w:fill="F2F8EE"/>
            <w:vAlign w:val="center"/>
          </w:tcPr>
          <w:p w14:paraId="133F51D1" w14:textId="47DB850D" w:rsidR="00B050A4" w:rsidRPr="008C09D3" w:rsidRDefault="00B050A4" w:rsidP="008C09D3">
            <w:pPr>
              <w:spacing w:line="288" w:lineRule="auto"/>
              <w:rPr>
                <w:rFonts w:cs="Arial"/>
                <w:b/>
                <w:sz w:val="20"/>
                <w:szCs w:val="20"/>
              </w:rPr>
            </w:pPr>
            <w:r w:rsidRPr="008C09D3">
              <w:rPr>
                <w:rFonts w:cs="Arial"/>
                <w:b/>
                <w:sz w:val="20"/>
                <w:szCs w:val="20"/>
              </w:rPr>
              <w:t>List all foods and beverages</w:t>
            </w:r>
            <w:r w:rsidR="00592D8C" w:rsidRPr="008C09D3">
              <w:rPr>
                <w:rFonts w:cs="Arial"/>
                <w:b/>
                <w:sz w:val="20"/>
                <w:szCs w:val="20"/>
              </w:rPr>
              <w:t xml:space="preserve"> </w:t>
            </w:r>
            <w:r w:rsidR="0008503D">
              <w:rPr>
                <w:rFonts w:cs="Arial"/>
                <w:b/>
                <w:sz w:val="20"/>
                <w:szCs w:val="20"/>
              </w:rPr>
              <w:t>available for sale from the fundraiser</w:t>
            </w:r>
          </w:p>
        </w:tc>
        <w:tc>
          <w:tcPr>
            <w:tcW w:w="1892" w:type="dxa"/>
            <w:shd w:val="clear" w:color="auto" w:fill="F2F8EE"/>
            <w:vAlign w:val="center"/>
          </w:tcPr>
          <w:p w14:paraId="36D806B5" w14:textId="41EBFB5E" w:rsidR="00B050A4" w:rsidRPr="008C09D3" w:rsidRDefault="00941DB1" w:rsidP="008C09D3">
            <w:pPr>
              <w:spacing w:line="288" w:lineRule="auto"/>
              <w:rPr>
                <w:rFonts w:cs="Arial"/>
                <w:b/>
                <w:sz w:val="20"/>
                <w:szCs w:val="20"/>
              </w:rPr>
            </w:pPr>
            <w:r w:rsidRPr="008C09D3">
              <w:rPr>
                <w:rFonts w:cs="Arial"/>
                <w:b/>
                <w:sz w:val="20"/>
                <w:szCs w:val="20"/>
              </w:rPr>
              <w:t>T</w:t>
            </w:r>
            <w:r w:rsidR="00592D8C" w:rsidRPr="008C09D3">
              <w:rPr>
                <w:rFonts w:cs="Arial"/>
                <w:b/>
                <w:sz w:val="20"/>
                <w:szCs w:val="20"/>
              </w:rPr>
              <w:t>ype</w:t>
            </w:r>
            <w:r w:rsidRPr="008C09D3">
              <w:rPr>
                <w:rFonts w:cs="Arial"/>
                <w:b/>
                <w:sz w:val="20"/>
                <w:szCs w:val="20"/>
              </w:rPr>
              <w:t xml:space="preserve"> of foods and beverages</w:t>
            </w:r>
            <w:r w:rsidR="00592D8C" w:rsidRPr="008C09D3">
              <w:rPr>
                <w:rFonts w:cs="Arial"/>
                <w:b/>
                <w:sz w:val="20"/>
                <w:szCs w:val="20"/>
              </w:rPr>
              <w:br/>
            </w:r>
            <w:r w:rsidR="00592D8C" w:rsidRPr="008C09D3">
              <w:rPr>
                <w:rFonts w:cs="Arial"/>
                <w:bCs/>
                <w:i/>
                <w:sz w:val="20"/>
                <w:szCs w:val="20"/>
              </w:rPr>
              <w:t>(</w:t>
            </w:r>
            <w:r w:rsidR="0008503D" w:rsidRPr="008C09D3">
              <w:rPr>
                <w:rFonts w:cs="Arial"/>
                <w:bCs/>
                <w:i/>
                <w:sz w:val="20"/>
                <w:szCs w:val="20"/>
              </w:rPr>
              <w:t xml:space="preserve">Check </w:t>
            </w:r>
            <w:r w:rsidR="00592D8C" w:rsidRPr="008C09D3">
              <w:rPr>
                <w:rFonts w:cs="Arial"/>
                <w:bCs/>
                <w:i/>
                <w:sz w:val="20"/>
                <w:szCs w:val="20"/>
              </w:rPr>
              <w:t>all that apply)</w:t>
            </w:r>
          </w:p>
        </w:tc>
        <w:tc>
          <w:tcPr>
            <w:tcW w:w="1554" w:type="dxa"/>
            <w:shd w:val="clear" w:color="auto" w:fill="F2F8EE"/>
            <w:vAlign w:val="center"/>
          </w:tcPr>
          <w:p w14:paraId="447C46B0" w14:textId="55403958" w:rsidR="00B050A4" w:rsidRPr="008C09D3" w:rsidRDefault="00592D8C" w:rsidP="008C09D3">
            <w:pPr>
              <w:spacing w:line="288" w:lineRule="auto"/>
              <w:rPr>
                <w:rFonts w:cs="Arial"/>
                <w:b/>
                <w:sz w:val="20"/>
                <w:szCs w:val="20"/>
              </w:rPr>
            </w:pPr>
            <w:r w:rsidRPr="008C09D3">
              <w:rPr>
                <w:rFonts w:cs="Arial"/>
                <w:b/>
                <w:sz w:val="20"/>
                <w:szCs w:val="20"/>
              </w:rPr>
              <w:t>Who s</w:t>
            </w:r>
            <w:r w:rsidR="00B050A4" w:rsidRPr="008C09D3">
              <w:rPr>
                <w:rFonts w:cs="Arial"/>
                <w:b/>
                <w:sz w:val="20"/>
                <w:szCs w:val="20"/>
              </w:rPr>
              <w:t xml:space="preserve">old to </w:t>
            </w:r>
            <w:r w:rsidR="00B050A4" w:rsidRPr="008C09D3">
              <w:rPr>
                <w:rFonts w:cs="Arial"/>
                <w:b/>
                <w:sz w:val="20"/>
                <w:szCs w:val="20"/>
              </w:rPr>
              <w:br/>
            </w:r>
            <w:r w:rsidR="00B050A4" w:rsidRPr="008C09D3">
              <w:rPr>
                <w:rFonts w:cs="Arial"/>
                <w:bCs/>
                <w:i/>
                <w:iCs/>
                <w:sz w:val="20"/>
                <w:szCs w:val="20"/>
              </w:rPr>
              <w:t>(e.g., students, school staff, parents)</w:t>
            </w:r>
          </w:p>
        </w:tc>
        <w:tc>
          <w:tcPr>
            <w:tcW w:w="3394" w:type="dxa"/>
            <w:shd w:val="clear" w:color="auto" w:fill="F2F8EE"/>
            <w:vAlign w:val="center"/>
          </w:tcPr>
          <w:p w14:paraId="0B5AA0DF" w14:textId="5C36CDE0" w:rsidR="00B050A4" w:rsidRPr="008C09D3" w:rsidRDefault="00B050A4" w:rsidP="008C09D3">
            <w:pPr>
              <w:spacing w:line="288" w:lineRule="auto"/>
              <w:rPr>
                <w:rFonts w:cs="Arial"/>
                <w:b/>
                <w:iCs/>
                <w:sz w:val="20"/>
                <w:szCs w:val="20"/>
              </w:rPr>
            </w:pPr>
            <w:r w:rsidRPr="008C09D3">
              <w:rPr>
                <w:rFonts w:cs="Arial"/>
                <w:b/>
                <w:sz w:val="20"/>
                <w:szCs w:val="20"/>
              </w:rPr>
              <w:t xml:space="preserve">Describe how fundraiser is conducted: </w:t>
            </w:r>
            <w:r w:rsidR="0008503D">
              <w:rPr>
                <w:rFonts w:cs="Arial"/>
                <w:bCs/>
                <w:i/>
                <w:sz w:val="20"/>
                <w:szCs w:val="20"/>
              </w:rPr>
              <w:t>L</w:t>
            </w:r>
            <w:r w:rsidRPr="008C09D3">
              <w:rPr>
                <w:rFonts w:cs="Arial"/>
                <w:bCs/>
                <w:i/>
                <w:sz w:val="20"/>
                <w:szCs w:val="20"/>
              </w:rPr>
              <w:t>ocation, how money is collected, how foods/beverages are distributed</w:t>
            </w:r>
          </w:p>
        </w:tc>
        <w:tc>
          <w:tcPr>
            <w:tcW w:w="1535" w:type="dxa"/>
            <w:shd w:val="clear" w:color="auto" w:fill="F2F8EE"/>
            <w:vAlign w:val="center"/>
          </w:tcPr>
          <w:p w14:paraId="073A0076" w14:textId="31028352" w:rsidR="00B050A4" w:rsidRPr="008C09D3" w:rsidRDefault="00B050A4" w:rsidP="008C09D3">
            <w:pPr>
              <w:spacing w:line="288" w:lineRule="auto"/>
              <w:rPr>
                <w:rFonts w:cs="Arial"/>
                <w:b/>
                <w:sz w:val="20"/>
                <w:szCs w:val="20"/>
              </w:rPr>
            </w:pPr>
            <w:r w:rsidRPr="008C09D3">
              <w:rPr>
                <w:rFonts w:cs="Arial"/>
                <w:b/>
                <w:sz w:val="20"/>
                <w:szCs w:val="20"/>
              </w:rPr>
              <w:t xml:space="preserve">Selling timeframe </w:t>
            </w:r>
            <w:r w:rsidRPr="008C09D3">
              <w:rPr>
                <w:rFonts w:cs="Arial"/>
                <w:bCs/>
                <w:i/>
                <w:sz w:val="20"/>
                <w:szCs w:val="20"/>
              </w:rPr>
              <w:t>(</w:t>
            </w:r>
            <w:r w:rsidR="0008503D" w:rsidRPr="008C09D3">
              <w:rPr>
                <w:rFonts w:cs="Arial"/>
                <w:bCs/>
                <w:i/>
                <w:sz w:val="20"/>
                <w:szCs w:val="20"/>
              </w:rPr>
              <w:t xml:space="preserve">Check </w:t>
            </w:r>
            <w:r w:rsidRPr="008C09D3">
              <w:rPr>
                <w:rFonts w:cs="Arial"/>
                <w:bCs/>
                <w:i/>
                <w:sz w:val="20"/>
                <w:szCs w:val="20"/>
              </w:rPr>
              <w:t>all that apply)</w:t>
            </w:r>
          </w:p>
        </w:tc>
        <w:tc>
          <w:tcPr>
            <w:tcW w:w="1620" w:type="dxa"/>
            <w:shd w:val="clear" w:color="auto" w:fill="F2F8EE"/>
            <w:vAlign w:val="center"/>
          </w:tcPr>
          <w:p w14:paraId="57307646" w14:textId="494E8B9C" w:rsidR="00B050A4" w:rsidRPr="008C09D3" w:rsidRDefault="00592D8C" w:rsidP="008C09D3">
            <w:pPr>
              <w:spacing w:line="288" w:lineRule="auto"/>
              <w:rPr>
                <w:rFonts w:cs="Arial"/>
                <w:b/>
                <w:sz w:val="20"/>
                <w:szCs w:val="20"/>
              </w:rPr>
            </w:pPr>
            <w:r w:rsidRPr="008C09D3">
              <w:rPr>
                <w:rFonts w:cs="Arial"/>
                <w:b/>
                <w:sz w:val="20"/>
                <w:szCs w:val="20"/>
              </w:rPr>
              <w:t xml:space="preserve">Is fundraiser </w:t>
            </w:r>
            <w:r w:rsidR="00941DB1" w:rsidRPr="008C09D3">
              <w:rPr>
                <w:rFonts w:cs="Arial"/>
                <w:b/>
                <w:sz w:val="20"/>
                <w:szCs w:val="20"/>
              </w:rPr>
              <w:t xml:space="preserve">held </w:t>
            </w:r>
            <w:r w:rsidRPr="008C09D3">
              <w:rPr>
                <w:rFonts w:cs="Arial"/>
                <w:b/>
                <w:sz w:val="20"/>
                <w:szCs w:val="20"/>
              </w:rPr>
              <w:t>at</w:t>
            </w:r>
            <w:r w:rsidR="00B050A4" w:rsidRPr="008C09D3">
              <w:rPr>
                <w:rFonts w:cs="Arial"/>
                <w:b/>
                <w:sz w:val="20"/>
                <w:szCs w:val="20"/>
              </w:rPr>
              <w:t xml:space="preserve"> location of an event after the school day or on weekends?</w:t>
            </w:r>
          </w:p>
        </w:tc>
      </w:tr>
      <w:tr w:rsidR="00B050A4" w:rsidRPr="008C09D3" w14:paraId="1B188319" w14:textId="77777777" w:rsidTr="0008503D">
        <w:trPr>
          <w:trHeight w:val="2016"/>
          <w:jc w:val="center"/>
        </w:trPr>
        <w:tc>
          <w:tcPr>
            <w:tcW w:w="1147" w:type="dxa"/>
          </w:tcPr>
          <w:p w14:paraId="303EC2E3" w14:textId="10E374C8" w:rsidR="00B050A4" w:rsidRPr="008C09D3" w:rsidRDefault="00B050A4" w:rsidP="008C09D3">
            <w:pPr>
              <w:spacing w:line="288" w:lineRule="auto"/>
              <w:rPr>
                <w:rFonts w:cs="Arial"/>
                <w:sz w:val="20"/>
                <w:szCs w:val="20"/>
              </w:rPr>
            </w:pPr>
          </w:p>
        </w:tc>
        <w:tc>
          <w:tcPr>
            <w:tcW w:w="1685" w:type="dxa"/>
          </w:tcPr>
          <w:p w14:paraId="615579DA" w14:textId="77777777" w:rsidR="00B050A4" w:rsidRPr="008C09D3" w:rsidRDefault="00B050A4" w:rsidP="008C09D3">
            <w:pPr>
              <w:spacing w:line="288" w:lineRule="auto"/>
              <w:rPr>
                <w:rFonts w:cs="Arial"/>
                <w:sz w:val="20"/>
                <w:szCs w:val="20"/>
              </w:rPr>
            </w:pPr>
          </w:p>
        </w:tc>
        <w:tc>
          <w:tcPr>
            <w:tcW w:w="2293" w:type="dxa"/>
          </w:tcPr>
          <w:p w14:paraId="72C73D54" w14:textId="2D34E582" w:rsidR="00B050A4" w:rsidRPr="008C09D3" w:rsidRDefault="00B050A4" w:rsidP="008C09D3">
            <w:pPr>
              <w:spacing w:line="288" w:lineRule="auto"/>
              <w:rPr>
                <w:rFonts w:cs="Arial"/>
                <w:sz w:val="20"/>
                <w:szCs w:val="20"/>
              </w:rPr>
            </w:pPr>
          </w:p>
        </w:tc>
        <w:tc>
          <w:tcPr>
            <w:tcW w:w="1892" w:type="dxa"/>
          </w:tcPr>
          <w:p w14:paraId="08491F27" w14:textId="4B496B41" w:rsidR="00B050A4" w:rsidRPr="008C09D3" w:rsidRDefault="00B050A4"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6E89F9CD" w14:textId="2C5AC24B" w:rsidR="00B050A4" w:rsidRPr="008C09D3" w:rsidRDefault="00B050A4"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1E0DDBDF" w14:textId="18862D71" w:rsidR="00B050A4" w:rsidRPr="008C09D3" w:rsidRDefault="00B050A4" w:rsidP="008C09D3">
            <w:pPr>
              <w:spacing w:line="288" w:lineRule="auto"/>
              <w:rPr>
                <w:rFonts w:cs="Arial"/>
                <w:sz w:val="20"/>
                <w:szCs w:val="20"/>
              </w:rPr>
            </w:pPr>
          </w:p>
        </w:tc>
        <w:tc>
          <w:tcPr>
            <w:tcW w:w="3394" w:type="dxa"/>
          </w:tcPr>
          <w:p w14:paraId="14B8BF79" w14:textId="3D7F4D0F" w:rsidR="00B050A4" w:rsidRPr="008C09D3" w:rsidRDefault="00B050A4" w:rsidP="008C09D3">
            <w:pPr>
              <w:spacing w:line="288" w:lineRule="auto"/>
              <w:rPr>
                <w:rFonts w:cs="Arial"/>
                <w:sz w:val="20"/>
                <w:szCs w:val="20"/>
              </w:rPr>
            </w:pPr>
          </w:p>
        </w:tc>
        <w:tc>
          <w:tcPr>
            <w:tcW w:w="1535" w:type="dxa"/>
          </w:tcPr>
          <w:p w14:paraId="27271C4F" w14:textId="7FE18078" w:rsidR="00B050A4" w:rsidRPr="008C09D3" w:rsidRDefault="00B050A4"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4440EAD3" w14:textId="221DE646" w:rsidR="00B050A4" w:rsidRPr="008C09D3" w:rsidRDefault="00B050A4"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35D1254F" w14:textId="127BE326" w:rsidR="00B050A4" w:rsidRPr="008C09D3" w:rsidRDefault="00B050A4"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6145FD3B" w14:textId="0F8D6352" w:rsidR="00B050A4" w:rsidRPr="008C09D3" w:rsidRDefault="00B050A4"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60398E64" w14:textId="4BC8BE6C" w:rsidR="00B050A4" w:rsidRPr="008C09D3" w:rsidRDefault="00B050A4"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524E64A1" w14:textId="77777777" w:rsidTr="0008503D">
        <w:trPr>
          <w:trHeight w:val="2016"/>
          <w:jc w:val="center"/>
        </w:trPr>
        <w:tc>
          <w:tcPr>
            <w:tcW w:w="1147" w:type="dxa"/>
          </w:tcPr>
          <w:p w14:paraId="166A17B9" w14:textId="75AF3B51" w:rsidR="00592D8C" w:rsidRPr="008C09D3" w:rsidRDefault="00592D8C" w:rsidP="008C09D3">
            <w:pPr>
              <w:spacing w:line="288" w:lineRule="auto"/>
              <w:rPr>
                <w:rFonts w:cs="Arial"/>
                <w:sz w:val="20"/>
                <w:szCs w:val="20"/>
              </w:rPr>
            </w:pPr>
          </w:p>
        </w:tc>
        <w:tc>
          <w:tcPr>
            <w:tcW w:w="1685" w:type="dxa"/>
          </w:tcPr>
          <w:p w14:paraId="0ACEF10C" w14:textId="77777777" w:rsidR="00592D8C" w:rsidRPr="008C09D3" w:rsidRDefault="00592D8C" w:rsidP="008C09D3">
            <w:pPr>
              <w:spacing w:line="288" w:lineRule="auto"/>
              <w:rPr>
                <w:rFonts w:cs="Arial"/>
                <w:sz w:val="20"/>
                <w:szCs w:val="20"/>
              </w:rPr>
            </w:pPr>
          </w:p>
        </w:tc>
        <w:tc>
          <w:tcPr>
            <w:tcW w:w="2293" w:type="dxa"/>
          </w:tcPr>
          <w:p w14:paraId="7F1CCC2D" w14:textId="273080EE" w:rsidR="00592D8C" w:rsidRPr="008C09D3" w:rsidRDefault="00592D8C" w:rsidP="008C09D3">
            <w:pPr>
              <w:spacing w:line="288" w:lineRule="auto"/>
              <w:rPr>
                <w:rFonts w:cs="Arial"/>
                <w:sz w:val="20"/>
                <w:szCs w:val="20"/>
              </w:rPr>
            </w:pPr>
          </w:p>
        </w:tc>
        <w:tc>
          <w:tcPr>
            <w:tcW w:w="1892" w:type="dxa"/>
          </w:tcPr>
          <w:p w14:paraId="30A5D0F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63433175" w14:textId="644DA522"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5CE365ED" w14:textId="3E411EB1" w:rsidR="00592D8C" w:rsidRPr="008C09D3" w:rsidRDefault="00592D8C" w:rsidP="008C09D3">
            <w:pPr>
              <w:spacing w:line="288" w:lineRule="auto"/>
              <w:rPr>
                <w:rFonts w:cs="Arial"/>
                <w:sz w:val="20"/>
                <w:szCs w:val="20"/>
              </w:rPr>
            </w:pPr>
          </w:p>
        </w:tc>
        <w:tc>
          <w:tcPr>
            <w:tcW w:w="3394" w:type="dxa"/>
          </w:tcPr>
          <w:p w14:paraId="1ACA0B7E" w14:textId="0103EA23" w:rsidR="00592D8C" w:rsidRPr="008C09D3" w:rsidRDefault="00592D8C" w:rsidP="008C09D3">
            <w:pPr>
              <w:spacing w:line="288" w:lineRule="auto"/>
              <w:rPr>
                <w:rFonts w:cs="Arial"/>
                <w:sz w:val="20"/>
                <w:szCs w:val="20"/>
              </w:rPr>
            </w:pPr>
          </w:p>
        </w:tc>
        <w:tc>
          <w:tcPr>
            <w:tcW w:w="1535" w:type="dxa"/>
          </w:tcPr>
          <w:p w14:paraId="232BB8F0"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5F6299D1"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70665DA9" w14:textId="64B3BD77" w:rsidR="00592D8C" w:rsidRPr="008C09D3" w:rsidRDefault="00592D8C" w:rsidP="008C09D3">
            <w:pPr>
              <w:spacing w:before="120" w:after="4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4E696793"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5AA6F694" w14:textId="3CB75682"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5A6E1019" w14:textId="77777777" w:rsidTr="0008503D">
        <w:trPr>
          <w:trHeight w:val="2016"/>
          <w:jc w:val="center"/>
        </w:trPr>
        <w:tc>
          <w:tcPr>
            <w:tcW w:w="1147" w:type="dxa"/>
          </w:tcPr>
          <w:p w14:paraId="04D7399D" w14:textId="77777777" w:rsidR="00592D8C" w:rsidRPr="008C09D3" w:rsidRDefault="00592D8C" w:rsidP="008C09D3">
            <w:pPr>
              <w:spacing w:line="288" w:lineRule="auto"/>
              <w:rPr>
                <w:rFonts w:cs="Arial"/>
                <w:sz w:val="20"/>
                <w:szCs w:val="20"/>
              </w:rPr>
            </w:pPr>
          </w:p>
        </w:tc>
        <w:tc>
          <w:tcPr>
            <w:tcW w:w="1685" w:type="dxa"/>
          </w:tcPr>
          <w:p w14:paraId="4FC9F37B" w14:textId="77777777" w:rsidR="00592D8C" w:rsidRPr="008C09D3" w:rsidRDefault="00592D8C" w:rsidP="008C09D3">
            <w:pPr>
              <w:spacing w:line="288" w:lineRule="auto"/>
              <w:rPr>
                <w:rFonts w:cs="Arial"/>
                <w:sz w:val="20"/>
                <w:szCs w:val="20"/>
              </w:rPr>
            </w:pPr>
          </w:p>
        </w:tc>
        <w:tc>
          <w:tcPr>
            <w:tcW w:w="2293" w:type="dxa"/>
          </w:tcPr>
          <w:p w14:paraId="118E9F69" w14:textId="77777777" w:rsidR="00592D8C" w:rsidRPr="008C09D3" w:rsidRDefault="00592D8C" w:rsidP="008C09D3">
            <w:pPr>
              <w:spacing w:line="288" w:lineRule="auto"/>
              <w:rPr>
                <w:rFonts w:cs="Arial"/>
                <w:sz w:val="20"/>
                <w:szCs w:val="20"/>
              </w:rPr>
            </w:pPr>
          </w:p>
        </w:tc>
        <w:tc>
          <w:tcPr>
            <w:tcW w:w="1892" w:type="dxa"/>
          </w:tcPr>
          <w:p w14:paraId="27863DF0"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6402DBE7"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5CBB2434" w14:textId="77777777" w:rsidR="00592D8C" w:rsidRPr="008C09D3" w:rsidRDefault="00592D8C" w:rsidP="008C09D3">
            <w:pPr>
              <w:spacing w:line="288" w:lineRule="auto"/>
              <w:rPr>
                <w:rFonts w:cs="Arial"/>
                <w:sz w:val="20"/>
                <w:szCs w:val="20"/>
              </w:rPr>
            </w:pPr>
          </w:p>
        </w:tc>
        <w:tc>
          <w:tcPr>
            <w:tcW w:w="3394" w:type="dxa"/>
          </w:tcPr>
          <w:p w14:paraId="1268BF54" w14:textId="77777777" w:rsidR="00592D8C" w:rsidRPr="008C09D3" w:rsidRDefault="00592D8C" w:rsidP="008C09D3">
            <w:pPr>
              <w:spacing w:line="288" w:lineRule="auto"/>
              <w:rPr>
                <w:rFonts w:cs="Arial"/>
                <w:sz w:val="20"/>
                <w:szCs w:val="20"/>
              </w:rPr>
            </w:pPr>
          </w:p>
        </w:tc>
        <w:tc>
          <w:tcPr>
            <w:tcW w:w="1535" w:type="dxa"/>
          </w:tcPr>
          <w:p w14:paraId="5780A43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7D290D13"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2AE78119"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0E5064D7"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3D394DE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0D8DCC27" w14:textId="77777777" w:rsidTr="0008503D">
        <w:trPr>
          <w:trHeight w:val="2016"/>
          <w:jc w:val="center"/>
        </w:trPr>
        <w:tc>
          <w:tcPr>
            <w:tcW w:w="1147" w:type="dxa"/>
          </w:tcPr>
          <w:p w14:paraId="4B6C7AFA" w14:textId="77777777" w:rsidR="00592D8C" w:rsidRPr="008C09D3" w:rsidRDefault="00592D8C" w:rsidP="008C09D3">
            <w:pPr>
              <w:spacing w:line="288" w:lineRule="auto"/>
              <w:rPr>
                <w:rFonts w:cs="Arial"/>
                <w:sz w:val="20"/>
                <w:szCs w:val="20"/>
              </w:rPr>
            </w:pPr>
          </w:p>
        </w:tc>
        <w:tc>
          <w:tcPr>
            <w:tcW w:w="1685" w:type="dxa"/>
          </w:tcPr>
          <w:p w14:paraId="1BB6B83E" w14:textId="77777777" w:rsidR="00592D8C" w:rsidRPr="008C09D3" w:rsidRDefault="00592D8C" w:rsidP="008C09D3">
            <w:pPr>
              <w:spacing w:line="288" w:lineRule="auto"/>
              <w:rPr>
                <w:rFonts w:cs="Arial"/>
                <w:sz w:val="20"/>
                <w:szCs w:val="20"/>
              </w:rPr>
            </w:pPr>
          </w:p>
        </w:tc>
        <w:tc>
          <w:tcPr>
            <w:tcW w:w="2293" w:type="dxa"/>
          </w:tcPr>
          <w:p w14:paraId="4BC6D9D2" w14:textId="77777777" w:rsidR="00592D8C" w:rsidRPr="008C09D3" w:rsidRDefault="00592D8C" w:rsidP="008C09D3">
            <w:pPr>
              <w:spacing w:line="288" w:lineRule="auto"/>
              <w:rPr>
                <w:rFonts w:cs="Arial"/>
                <w:sz w:val="20"/>
                <w:szCs w:val="20"/>
              </w:rPr>
            </w:pPr>
          </w:p>
        </w:tc>
        <w:tc>
          <w:tcPr>
            <w:tcW w:w="1892" w:type="dxa"/>
          </w:tcPr>
          <w:p w14:paraId="269F2914"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42F7AB4C"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327363F1" w14:textId="77777777" w:rsidR="00592D8C" w:rsidRPr="008C09D3" w:rsidRDefault="00592D8C" w:rsidP="008C09D3">
            <w:pPr>
              <w:spacing w:line="288" w:lineRule="auto"/>
              <w:rPr>
                <w:rFonts w:cs="Arial"/>
                <w:sz w:val="20"/>
                <w:szCs w:val="20"/>
              </w:rPr>
            </w:pPr>
          </w:p>
        </w:tc>
        <w:tc>
          <w:tcPr>
            <w:tcW w:w="3394" w:type="dxa"/>
          </w:tcPr>
          <w:p w14:paraId="0FCDEC85" w14:textId="77777777" w:rsidR="00592D8C" w:rsidRPr="008C09D3" w:rsidRDefault="00592D8C" w:rsidP="008C09D3">
            <w:pPr>
              <w:spacing w:line="288" w:lineRule="auto"/>
              <w:rPr>
                <w:rFonts w:cs="Arial"/>
                <w:sz w:val="20"/>
                <w:szCs w:val="20"/>
              </w:rPr>
            </w:pPr>
          </w:p>
        </w:tc>
        <w:tc>
          <w:tcPr>
            <w:tcW w:w="1535" w:type="dxa"/>
          </w:tcPr>
          <w:p w14:paraId="69F7673B"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5340361F"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61692E7B"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1B29221E"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140E8EED"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04881838" w14:textId="77777777" w:rsidTr="0008503D">
        <w:trPr>
          <w:trHeight w:val="2016"/>
          <w:jc w:val="center"/>
        </w:trPr>
        <w:tc>
          <w:tcPr>
            <w:tcW w:w="1147" w:type="dxa"/>
          </w:tcPr>
          <w:p w14:paraId="13DDB489" w14:textId="77777777" w:rsidR="00592D8C" w:rsidRPr="008C09D3" w:rsidRDefault="00592D8C" w:rsidP="008C09D3">
            <w:pPr>
              <w:spacing w:line="288" w:lineRule="auto"/>
              <w:rPr>
                <w:rFonts w:cs="Arial"/>
                <w:sz w:val="20"/>
                <w:szCs w:val="20"/>
              </w:rPr>
            </w:pPr>
          </w:p>
        </w:tc>
        <w:tc>
          <w:tcPr>
            <w:tcW w:w="1685" w:type="dxa"/>
          </w:tcPr>
          <w:p w14:paraId="3B63A05F" w14:textId="77777777" w:rsidR="00592D8C" w:rsidRPr="008C09D3" w:rsidRDefault="00592D8C" w:rsidP="008C09D3">
            <w:pPr>
              <w:spacing w:line="288" w:lineRule="auto"/>
              <w:rPr>
                <w:rFonts w:cs="Arial"/>
                <w:sz w:val="20"/>
                <w:szCs w:val="20"/>
              </w:rPr>
            </w:pPr>
          </w:p>
        </w:tc>
        <w:tc>
          <w:tcPr>
            <w:tcW w:w="2293" w:type="dxa"/>
          </w:tcPr>
          <w:p w14:paraId="780C239E" w14:textId="77777777" w:rsidR="00592D8C" w:rsidRPr="008C09D3" w:rsidRDefault="00592D8C" w:rsidP="008C09D3">
            <w:pPr>
              <w:spacing w:line="288" w:lineRule="auto"/>
              <w:rPr>
                <w:rFonts w:cs="Arial"/>
                <w:sz w:val="20"/>
                <w:szCs w:val="20"/>
              </w:rPr>
            </w:pPr>
          </w:p>
        </w:tc>
        <w:tc>
          <w:tcPr>
            <w:tcW w:w="1892" w:type="dxa"/>
          </w:tcPr>
          <w:p w14:paraId="04BF4CB4"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39EE42DF"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048848AC" w14:textId="77777777" w:rsidR="00592D8C" w:rsidRPr="008C09D3" w:rsidRDefault="00592D8C" w:rsidP="008C09D3">
            <w:pPr>
              <w:spacing w:line="288" w:lineRule="auto"/>
              <w:rPr>
                <w:rFonts w:cs="Arial"/>
                <w:sz w:val="20"/>
                <w:szCs w:val="20"/>
              </w:rPr>
            </w:pPr>
          </w:p>
        </w:tc>
        <w:tc>
          <w:tcPr>
            <w:tcW w:w="3394" w:type="dxa"/>
          </w:tcPr>
          <w:p w14:paraId="7B5891EC" w14:textId="77777777" w:rsidR="00592D8C" w:rsidRPr="008C09D3" w:rsidRDefault="00592D8C" w:rsidP="008C09D3">
            <w:pPr>
              <w:spacing w:line="288" w:lineRule="auto"/>
              <w:rPr>
                <w:rFonts w:cs="Arial"/>
                <w:sz w:val="20"/>
                <w:szCs w:val="20"/>
              </w:rPr>
            </w:pPr>
          </w:p>
        </w:tc>
        <w:tc>
          <w:tcPr>
            <w:tcW w:w="1535" w:type="dxa"/>
          </w:tcPr>
          <w:p w14:paraId="0FE307B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13ABD06C"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41678A03"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3C26799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2B129FC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3AEF5BEE" w14:textId="77777777" w:rsidTr="0008503D">
        <w:trPr>
          <w:trHeight w:val="2016"/>
          <w:jc w:val="center"/>
        </w:trPr>
        <w:tc>
          <w:tcPr>
            <w:tcW w:w="1147" w:type="dxa"/>
          </w:tcPr>
          <w:p w14:paraId="7415D30A" w14:textId="77777777" w:rsidR="00592D8C" w:rsidRPr="008C09D3" w:rsidRDefault="00592D8C" w:rsidP="008C09D3">
            <w:pPr>
              <w:spacing w:line="288" w:lineRule="auto"/>
              <w:rPr>
                <w:rFonts w:cs="Arial"/>
                <w:sz w:val="20"/>
                <w:szCs w:val="20"/>
              </w:rPr>
            </w:pPr>
          </w:p>
        </w:tc>
        <w:tc>
          <w:tcPr>
            <w:tcW w:w="1685" w:type="dxa"/>
          </w:tcPr>
          <w:p w14:paraId="044E1767" w14:textId="77777777" w:rsidR="00592D8C" w:rsidRPr="008C09D3" w:rsidRDefault="00592D8C" w:rsidP="008C09D3">
            <w:pPr>
              <w:spacing w:line="288" w:lineRule="auto"/>
              <w:rPr>
                <w:rFonts w:cs="Arial"/>
                <w:sz w:val="20"/>
                <w:szCs w:val="20"/>
              </w:rPr>
            </w:pPr>
          </w:p>
        </w:tc>
        <w:tc>
          <w:tcPr>
            <w:tcW w:w="2293" w:type="dxa"/>
          </w:tcPr>
          <w:p w14:paraId="42E48C21" w14:textId="77777777" w:rsidR="00592D8C" w:rsidRPr="008C09D3" w:rsidRDefault="00592D8C" w:rsidP="008C09D3">
            <w:pPr>
              <w:spacing w:line="288" w:lineRule="auto"/>
              <w:rPr>
                <w:rFonts w:cs="Arial"/>
                <w:sz w:val="20"/>
                <w:szCs w:val="20"/>
              </w:rPr>
            </w:pPr>
          </w:p>
        </w:tc>
        <w:tc>
          <w:tcPr>
            <w:tcW w:w="1892" w:type="dxa"/>
          </w:tcPr>
          <w:p w14:paraId="54E0B34A"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4B4B0DE6"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19611F9A" w14:textId="77777777" w:rsidR="00592D8C" w:rsidRPr="008C09D3" w:rsidRDefault="00592D8C" w:rsidP="008C09D3">
            <w:pPr>
              <w:spacing w:line="288" w:lineRule="auto"/>
              <w:rPr>
                <w:rFonts w:cs="Arial"/>
                <w:sz w:val="20"/>
                <w:szCs w:val="20"/>
              </w:rPr>
            </w:pPr>
          </w:p>
        </w:tc>
        <w:tc>
          <w:tcPr>
            <w:tcW w:w="3394" w:type="dxa"/>
          </w:tcPr>
          <w:p w14:paraId="3E0611C4" w14:textId="77777777" w:rsidR="00592D8C" w:rsidRPr="008C09D3" w:rsidRDefault="00592D8C" w:rsidP="008C09D3">
            <w:pPr>
              <w:spacing w:line="288" w:lineRule="auto"/>
              <w:rPr>
                <w:rFonts w:cs="Arial"/>
                <w:sz w:val="20"/>
                <w:szCs w:val="20"/>
              </w:rPr>
            </w:pPr>
          </w:p>
        </w:tc>
        <w:tc>
          <w:tcPr>
            <w:tcW w:w="1535" w:type="dxa"/>
          </w:tcPr>
          <w:p w14:paraId="09E4563C"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17CD00F5"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2EAA8395"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5E86B70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12887D1"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4A5B8B31" w14:textId="77777777" w:rsidTr="0008503D">
        <w:trPr>
          <w:trHeight w:val="2016"/>
          <w:jc w:val="center"/>
        </w:trPr>
        <w:tc>
          <w:tcPr>
            <w:tcW w:w="1147" w:type="dxa"/>
          </w:tcPr>
          <w:p w14:paraId="0BA68ECF" w14:textId="77777777" w:rsidR="00592D8C" w:rsidRPr="008C09D3" w:rsidRDefault="00592D8C" w:rsidP="008C09D3">
            <w:pPr>
              <w:spacing w:line="288" w:lineRule="auto"/>
              <w:rPr>
                <w:rFonts w:cs="Arial"/>
                <w:sz w:val="20"/>
                <w:szCs w:val="20"/>
              </w:rPr>
            </w:pPr>
          </w:p>
        </w:tc>
        <w:tc>
          <w:tcPr>
            <w:tcW w:w="1685" w:type="dxa"/>
          </w:tcPr>
          <w:p w14:paraId="0FC14A68" w14:textId="77777777" w:rsidR="00592D8C" w:rsidRPr="008C09D3" w:rsidRDefault="00592D8C" w:rsidP="008C09D3">
            <w:pPr>
              <w:spacing w:line="288" w:lineRule="auto"/>
              <w:rPr>
                <w:rFonts w:cs="Arial"/>
                <w:sz w:val="20"/>
                <w:szCs w:val="20"/>
              </w:rPr>
            </w:pPr>
          </w:p>
        </w:tc>
        <w:tc>
          <w:tcPr>
            <w:tcW w:w="2293" w:type="dxa"/>
          </w:tcPr>
          <w:p w14:paraId="05503BE5" w14:textId="77777777" w:rsidR="00592D8C" w:rsidRPr="008C09D3" w:rsidRDefault="00592D8C" w:rsidP="008C09D3">
            <w:pPr>
              <w:spacing w:line="288" w:lineRule="auto"/>
              <w:rPr>
                <w:rFonts w:cs="Arial"/>
                <w:sz w:val="20"/>
                <w:szCs w:val="20"/>
              </w:rPr>
            </w:pPr>
          </w:p>
        </w:tc>
        <w:tc>
          <w:tcPr>
            <w:tcW w:w="1892" w:type="dxa"/>
          </w:tcPr>
          <w:p w14:paraId="721677EF"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6304116B"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2E1D30FB" w14:textId="77777777" w:rsidR="00592D8C" w:rsidRPr="008C09D3" w:rsidRDefault="00592D8C" w:rsidP="008C09D3">
            <w:pPr>
              <w:spacing w:line="288" w:lineRule="auto"/>
              <w:rPr>
                <w:rFonts w:cs="Arial"/>
                <w:sz w:val="20"/>
                <w:szCs w:val="20"/>
              </w:rPr>
            </w:pPr>
          </w:p>
        </w:tc>
        <w:tc>
          <w:tcPr>
            <w:tcW w:w="3394" w:type="dxa"/>
          </w:tcPr>
          <w:p w14:paraId="30ECD15F" w14:textId="77777777" w:rsidR="00592D8C" w:rsidRPr="008C09D3" w:rsidRDefault="00592D8C" w:rsidP="008C09D3">
            <w:pPr>
              <w:spacing w:line="288" w:lineRule="auto"/>
              <w:rPr>
                <w:rFonts w:cs="Arial"/>
                <w:sz w:val="20"/>
                <w:szCs w:val="20"/>
              </w:rPr>
            </w:pPr>
          </w:p>
        </w:tc>
        <w:tc>
          <w:tcPr>
            <w:tcW w:w="1535" w:type="dxa"/>
          </w:tcPr>
          <w:p w14:paraId="0828E83B"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2461D42F"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5815E41E"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5ADD32F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2F8B59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33EEA9BE" w14:textId="77777777" w:rsidTr="0008503D">
        <w:trPr>
          <w:trHeight w:val="2016"/>
          <w:jc w:val="center"/>
        </w:trPr>
        <w:tc>
          <w:tcPr>
            <w:tcW w:w="1147" w:type="dxa"/>
          </w:tcPr>
          <w:p w14:paraId="34F7C41F" w14:textId="77777777" w:rsidR="00592D8C" w:rsidRPr="008C09D3" w:rsidRDefault="00592D8C" w:rsidP="008C09D3">
            <w:pPr>
              <w:spacing w:line="288" w:lineRule="auto"/>
              <w:rPr>
                <w:rFonts w:cs="Arial"/>
                <w:sz w:val="20"/>
                <w:szCs w:val="20"/>
              </w:rPr>
            </w:pPr>
          </w:p>
        </w:tc>
        <w:tc>
          <w:tcPr>
            <w:tcW w:w="1685" w:type="dxa"/>
          </w:tcPr>
          <w:p w14:paraId="202BB3A1" w14:textId="77777777" w:rsidR="00592D8C" w:rsidRPr="008C09D3" w:rsidRDefault="00592D8C" w:rsidP="008C09D3">
            <w:pPr>
              <w:spacing w:line="288" w:lineRule="auto"/>
              <w:rPr>
                <w:rFonts w:cs="Arial"/>
                <w:sz w:val="20"/>
                <w:szCs w:val="20"/>
              </w:rPr>
            </w:pPr>
          </w:p>
        </w:tc>
        <w:tc>
          <w:tcPr>
            <w:tcW w:w="2293" w:type="dxa"/>
          </w:tcPr>
          <w:p w14:paraId="4796DD36" w14:textId="77777777" w:rsidR="00592D8C" w:rsidRPr="008C09D3" w:rsidRDefault="00592D8C" w:rsidP="008C09D3">
            <w:pPr>
              <w:spacing w:line="288" w:lineRule="auto"/>
              <w:rPr>
                <w:rFonts w:cs="Arial"/>
                <w:sz w:val="20"/>
                <w:szCs w:val="20"/>
              </w:rPr>
            </w:pPr>
          </w:p>
        </w:tc>
        <w:tc>
          <w:tcPr>
            <w:tcW w:w="1892" w:type="dxa"/>
          </w:tcPr>
          <w:p w14:paraId="01B14387"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08783C8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07B6E083" w14:textId="77777777" w:rsidR="00592D8C" w:rsidRPr="008C09D3" w:rsidRDefault="00592D8C" w:rsidP="008C09D3">
            <w:pPr>
              <w:spacing w:line="288" w:lineRule="auto"/>
              <w:rPr>
                <w:rFonts w:cs="Arial"/>
                <w:sz w:val="20"/>
                <w:szCs w:val="20"/>
              </w:rPr>
            </w:pPr>
          </w:p>
        </w:tc>
        <w:tc>
          <w:tcPr>
            <w:tcW w:w="3394" w:type="dxa"/>
          </w:tcPr>
          <w:p w14:paraId="0DCFC76B" w14:textId="77777777" w:rsidR="00592D8C" w:rsidRPr="008C09D3" w:rsidRDefault="00592D8C" w:rsidP="008C09D3">
            <w:pPr>
              <w:spacing w:line="288" w:lineRule="auto"/>
              <w:rPr>
                <w:rFonts w:cs="Arial"/>
                <w:sz w:val="20"/>
                <w:szCs w:val="20"/>
              </w:rPr>
            </w:pPr>
          </w:p>
        </w:tc>
        <w:tc>
          <w:tcPr>
            <w:tcW w:w="1535" w:type="dxa"/>
          </w:tcPr>
          <w:p w14:paraId="7722032D"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6EE0CE34"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4153A0A5"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4046A83E"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1B1253E"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1F12B0AA" w14:textId="77777777" w:rsidTr="0008503D">
        <w:trPr>
          <w:trHeight w:val="2016"/>
          <w:jc w:val="center"/>
        </w:trPr>
        <w:tc>
          <w:tcPr>
            <w:tcW w:w="1147" w:type="dxa"/>
          </w:tcPr>
          <w:p w14:paraId="65F2BF5A" w14:textId="77777777" w:rsidR="00592D8C" w:rsidRPr="008C09D3" w:rsidRDefault="00592D8C" w:rsidP="008C09D3">
            <w:pPr>
              <w:spacing w:line="288" w:lineRule="auto"/>
              <w:rPr>
                <w:rFonts w:cs="Arial"/>
                <w:sz w:val="20"/>
                <w:szCs w:val="20"/>
              </w:rPr>
            </w:pPr>
          </w:p>
        </w:tc>
        <w:tc>
          <w:tcPr>
            <w:tcW w:w="1685" w:type="dxa"/>
          </w:tcPr>
          <w:p w14:paraId="2CA3DE07" w14:textId="77777777" w:rsidR="00592D8C" w:rsidRPr="008C09D3" w:rsidRDefault="00592D8C" w:rsidP="008C09D3">
            <w:pPr>
              <w:spacing w:line="288" w:lineRule="auto"/>
              <w:rPr>
                <w:rFonts w:cs="Arial"/>
                <w:sz w:val="20"/>
                <w:szCs w:val="20"/>
              </w:rPr>
            </w:pPr>
          </w:p>
        </w:tc>
        <w:tc>
          <w:tcPr>
            <w:tcW w:w="2293" w:type="dxa"/>
          </w:tcPr>
          <w:p w14:paraId="25896F76" w14:textId="77777777" w:rsidR="00592D8C" w:rsidRPr="008C09D3" w:rsidRDefault="00592D8C" w:rsidP="008C09D3">
            <w:pPr>
              <w:spacing w:line="288" w:lineRule="auto"/>
              <w:rPr>
                <w:rFonts w:cs="Arial"/>
                <w:sz w:val="20"/>
                <w:szCs w:val="20"/>
              </w:rPr>
            </w:pPr>
          </w:p>
        </w:tc>
        <w:tc>
          <w:tcPr>
            <w:tcW w:w="1892" w:type="dxa"/>
          </w:tcPr>
          <w:p w14:paraId="2485CF3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3C6A7606"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5B3E9B3F" w14:textId="77777777" w:rsidR="00592D8C" w:rsidRPr="008C09D3" w:rsidRDefault="00592D8C" w:rsidP="008C09D3">
            <w:pPr>
              <w:spacing w:line="288" w:lineRule="auto"/>
              <w:rPr>
                <w:rFonts w:cs="Arial"/>
                <w:sz w:val="20"/>
                <w:szCs w:val="20"/>
              </w:rPr>
            </w:pPr>
          </w:p>
        </w:tc>
        <w:tc>
          <w:tcPr>
            <w:tcW w:w="3394" w:type="dxa"/>
          </w:tcPr>
          <w:p w14:paraId="0BD69C47" w14:textId="77777777" w:rsidR="00592D8C" w:rsidRPr="008C09D3" w:rsidRDefault="00592D8C" w:rsidP="008C09D3">
            <w:pPr>
              <w:spacing w:line="288" w:lineRule="auto"/>
              <w:rPr>
                <w:rFonts w:cs="Arial"/>
                <w:sz w:val="20"/>
                <w:szCs w:val="20"/>
              </w:rPr>
            </w:pPr>
          </w:p>
        </w:tc>
        <w:tc>
          <w:tcPr>
            <w:tcW w:w="1535" w:type="dxa"/>
          </w:tcPr>
          <w:p w14:paraId="433601D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09F1A233"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15E83321"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07FE401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3FEDC10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30558517" w14:textId="77777777" w:rsidTr="0008503D">
        <w:trPr>
          <w:trHeight w:val="2016"/>
          <w:jc w:val="center"/>
        </w:trPr>
        <w:tc>
          <w:tcPr>
            <w:tcW w:w="1147" w:type="dxa"/>
          </w:tcPr>
          <w:p w14:paraId="2B10270D" w14:textId="77777777" w:rsidR="00592D8C" w:rsidRPr="008C09D3" w:rsidRDefault="00592D8C" w:rsidP="008C09D3">
            <w:pPr>
              <w:spacing w:line="288" w:lineRule="auto"/>
              <w:rPr>
                <w:rFonts w:cs="Arial"/>
                <w:sz w:val="20"/>
                <w:szCs w:val="20"/>
              </w:rPr>
            </w:pPr>
          </w:p>
        </w:tc>
        <w:tc>
          <w:tcPr>
            <w:tcW w:w="1685" w:type="dxa"/>
          </w:tcPr>
          <w:p w14:paraId="25B6E787" w14:textId="77777777" w:rsidR="00592D8C" w:rsidRPr="008C09D3" w:rsidRDefault="00592D8C" w:rsidP="008C09D3">
            <w:pPr>
              <w:spacing w:line="288" w:lineRule="auto"/>
              <w:rPr>
                <w:rFonts w:cs="Arial"/>
                <w:sz w:val="20"/>
                <w:szCs w:val="20"/>
              </w:rPr>
            </w:pPr>
          </w:p>
        </w:tc>
        <w:tc>
          <w:tcPr>
            <w:tcW w:w="2293" w:type="dxa"/>
          </w:tcPr>
          <w:p w14:paraId="74DCFCA8" w14:textId="77777777" w:rsidR="00592D8C" w:rsidRPr="008C09D3" w:rsidRDefault="00592D8C" w:rsidP="008C09D3">
            <w:pPr>
              <w:spacing w:line="288" w:lineRule="auto"/>
              <w:rPr>
                <w:rFonts w:cs="Arial"/>
                <w:sz w:val="20"/>
                <w:szCs w:val="20"/>
              </w:rPr>
            </w:pPr>
          </w:p>
        </w:tc>
        <w:tc>
          <w:tcPr>
            <w:tcW w:w="1892" w:type="dxa"/>
          </w:tcPr>
          <w:p w14:paraId="5CD5B85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0E0D861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37DE322B" w14:textId="77777777" w:rsidR="00592D8C" w:rsidRPr="008C09D3" w:rsidRDefault="00592D8C" w:rsidP="008C09D3">
            <w:pPr>
              <w:spacing w:line="288" w:lineRule="auto"/>
              <w:rPr>
                <w:rFonts w:cs="Arial"/>
                <w:sz w:val="20"/>
                <w:szCs w:val="20"/>
              </w:rPr>
            </w:pPr>
          </w:p>
        </w:tc>
        <w:tc>
          <w:tcPr>
            <w:tcW w:w="3394" w:type="dxa"/>
          </w:tcPr>
          <w:p w14:paraId="6237613A" w14:textId="77777777" w:rsidR="00592D8C" w:rsidRPr="008C09D3" w:rsidRDefault="00592D8C" w:rsidP="008C09D3">
            <w:pPr>
              <w:spacing w:line="288" w:lineRule="auto"/>
              <w:rPr>
                <w:rFonts w:cs="Arial"/>
                <w:sz w:val="20"/>
                <w:szCs w:val="20"/>
              </w:rPr>
            </w:pPr>
          </w:p>
        </w:tc>
        <w:tc>
          <w:tcPr>
            <w:tcW w:w="1535" w:type="dxa"/>
          </w:tcPr>
          <w:p w14:paraId="0199E476"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07DE360C"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72CC2028"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1BFA93E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70906C4"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0FFA5086" w14:textId="77777777" w:rsidTr="0008503D">
        <w:trPr>
          <w:trHeight w:val="2016"/>
          <w:jc w:val="center"/>
        </w:trPr>
        <w:tc>
          <w:tcPr>
            <w:tcW w:w="1147" w:type="dxa"/>
          </w:tcPr>
          <w:p w14:paraId="5BDF8ECF" w14:textId="77777777" w:rsidR="00592D8C" w:rsidRPr="008C09D3" w:rsidRDefault="00592D8C" w:rsidP="008C09D3">
            <w:pPr>
              <w:spacing w:line="288" w:lineRule="auto"/>
              <w:rPr>
                <w:rFonts w:cs="Arial"/>
                <w:sz w:val="20"/>
                <w:szCs w:val="20"/>
              </w:rPr>
            </w:pPr>
          </w:p>
        </w:tc>
        <w:tc>
          <w:tcPr>
            <w:tcW w:w="1685" w:type="dxa"/>
          </w:tcPr>
          <w:p w14:paraId="2A7671AB" w14:textId="77777777" w:rsidR="00592D8C" w:rsidRPr="008C09D3" w:rsidRDefault="00592D8C" w:rsidP="008C09D3">
            <w:pPr>
              <w:spacing w:line="288" w:lineRule="auto"/>
              <w:rPr>
                <w:rFonts w:cs="Arial"/>
                <w:sz w:val="20"/>
                <w:szCs w:val="20"/>
              </w:rPr>
            </w:pPr>
          </w:p>
        </w:tc>
        <w:tc>
          <w:tcPr>
            <w:tcW w:w="2293" w:type="dxa"/>
          </w:tcPr>
          <w:p w14:paraId="1CF37820" w14:textId="77777777" w:rsidR="00592D8C" w:rsidRPr="008C09D3" w:rsidRDefault="00592D8C" w:rsidP="008C09D3">
            <w:pPr>
              <w:spacing w:line="288" w:lineRule="auto"/>
              <w:rPr>
                <w:rFonts w:cs="Arial"/>
                <w:sz w:val="20"/>
                <w:szCs w:val="20"/>
              </w:rPr>
            </w:pPr>
          </w:p>
        </w:tc>
        <w:tc>
          <w:tcPr>
            <w:tcW w:w="1892" w:type="dxa"/>
          </w:tcPr>
          <w:p w14:paraId="435436A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10C13BAD"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601B0641" w14:textId="77777777" w:rsidR="00592D8C" w:rsidRPr="008C09D3" w:rsidRDefault="00592D8C" w:rsidP="008C09D3">
            <w:pPr>
              <w:spacing w:line="288" w:lineRule="auto"/>
              <w:rPr>
                <w:rFonts w:cs="Arial"/>
                <w:sz w:val="20"/>
                <w:szCs w:val="20"/>
              </w:rPr>
            </w:pPr>
          </w:p>
        </w:tc>
        <w:tc>
          <w:tcPr>
            <w:tcW w:w="3394" w:type="dxa"/>
          </w:tcPr>
          <w:p w14:paraId="07CBE47A" w14:textId="77777777" w:rsidR="00592D8C" w:rsidRPr="008C09D3" w:rsidRDefault="00592D8C" w:rsidP="008C09D3">
            <w:pPr>
              <w:spacing w:line="288" w:lineRule="auto"/>
              <w:rPr>
                <w:rFonts w:cs="Arial"/>
                <w:sz w:val="20"/>
                <w:szCs w:val="20"/>
              </w:rPr>
            </w:pPr>
          </w:p>
        </w:tc>
        <w:tc>
          <w:tcPr>
            <w:tcW w:w="1535" w:type="dxa"/>
          </w:tcPr>
          <w:p w14:paraId="3408CF46"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510477B0"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33706AD0"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7ABE792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83B24A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4F11C6F4" w14:textId="77777777" w:rsidTr="0008503D">
        <w:trPr>
          <w:trHeight w:val="2016"/>
          <w:jc w:val="center"/>
        </w:trPr>
        <w:tc>
          <w:tcPr>
            <w:tcW w:w="1147" w:type="dxa"/>
          </w:tcPr>
          <w:p w14:paraId="10EFD22A" w14:textId="77777777" w:rsidR="00592D8C" w:rsidRPr="008C09D3" w:rsidRDefault="00592D8C" w:rsidP="008C09D3">
            <w:pPr>
              <w:spacing w:line="288" w:lineRule="auto"/>
              <w:rPr>
                <w:rFonts w:cs="Arial"/>
                <w:sz w:val="20"/>
                <w:szCs w:val="20"/>
              </w:rPr>
            </w:pPr>
          </w:p>
        </w:tc>
        <w:tc>
          <w:tcPr>
            <w:tcW w:w="1685" w:type="dxa"/>
          </w:tcPr>
          <w:p w14:paraId="5B5E528C" w14:textId="77777777" w:rsidR="00592D8C" w:rsidRPr="008C09D3" w:rsidRDefault="00592D8C" w:rsidP="008C09D3">
            <w:pPr>
              <w:spacing w:line="288" w:lineRule="auto"/>
              <w:rPr>
                <w:rFonts w:cs="Arial"/>
                <w:sz w:val="20"/>
                <w:szCs w:val="20"/>
              </w:rPr>
            </w:pPr>
          </w:p>
        </w:tc>
        <w:tc>
          <w:tcPr>
            <w:tcW w:w="2293" w:type="dxa"/>
          </w:tcPr>
          <w:p w14:paraId="4C91B507" w14:textId="77777777" w:rsidR="00592D8C" w:rsidRPr="008C09D3" w:rsidRDefault="00592D8C" w:rsidP="008C09D3">
            <w:pPr>
              <w:spacing w:line="288" w:lineRule="auto"/>
              <w:rPr>
                <w:rFonts w:cs="Arial"/>
                <w:sz w:val="20"/>
                <w:szCs w:val="20"/>
              </w:rPr>
            </w:pPr>
          </w:p>
        </w:tc>
        <w:tc>
          <w:tcPr>
            <w:tcW w:w="1892" w:type="dxa"/>
          </w:tcPr>
          <w:p w14:paraId="0CDAA42A"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3AD891D6"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215F8986" w14:textId="77777777" w:rsidR="00592D8C" w:rsidRPr="008C09D3" w:rsidRDefault="00592D8C" w:rsidP="008C09D3">
            <w:pPr>
              <w:spacing w:line="288" w:lineRule="auto"/>
              <w:rPr>
                <w:rFonts w:cs="Arial"/>
                <w:sz w:val="20"/>
                <w:szCs w:val="20"/>
              </w:rPr>
            </w:pPr>
          </w:p>
        </w:tc>
        <w:tc>
          <w:tcPr>
            <w:tcW w:w="3394" w:type="dxa"/>
          </w:tcPr>
          <w:p w14:paraId="692B97CB" w14:textId="77777777" w:rsidR="00592D8C" w:rsidRPr="008C09D3" w:rsidRDefault="00592D8C" w:rsidP="008C09D3">
            <w:pPr>
              <w:spacing w:line="288" w:lineRule="auto"/>
              <w:rPr>
                <w:rFonts w:cs="Arial"/>
                <w:sz w:val="20"/>
                <w:szCs w:val="20"/>
              </w:rPr>
            </w:pPr>
          </w:p>
        </w:tc>
        <w:tc>
          <w:tcPr>
            <w:tcW w:w="1535" w:type="dxa"/>
          </w:tcPr>
          <w:p w14:paraId="486B36D7"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5423A5C1"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769ABA2C"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28E51AC1"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8401FD3"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28A95362" w14:textId="77777777" w:rsidTr="0008503D">
        <w:trPr>
          <w:trHeight w:val="2016"/>
          <w:jc w:val="center"/>
        </w:trPr>
        <w:tc>
          <w:tcPr>
            <w:tcW w:w="1147" w:type="dxa"/>
          </w:tcPr>
          <w:p w14:paraId="780A6EA8" w14:textId="77777777" w:rsidR="00592D8C" w:rsidRPr="008C09D3" w:rsidRDefault="00592D8C" w:rsidP="008C09D3">
            <w:pPr>
              <w:spacing w:line="288" w:lineRule="auto"/>
              <w:rPr>
                <w:rFonts w:cs="Arial"/>
                <w:sz w:val="20"/>
                <w:szCs w:val="20"/>
              </w:rPr>
            </w:pPr>
          </w:p>
        </w:tc>
        <w:tc>
          <w:tcPr>
            <w:tcW w:w="1685" w:type="dxa"/>
          </w:tcPr>
          <w:p w14:paraId="43441213" w14:textId="77777777" w:rsidR="00592D8C" w:rsidRPr="008C09D3" w:rsidRDefault="00592D8C" w:rsidP="008C09D3">
            <w:pPr>
              <w:spacing w:line="288" w:lineRule="auto"/>
              <w:rPr>
                <w:rFonts w:cs="Arial"/>
                <w:sz w:val="20"/>
                <w:szCs w:val="20"/>
              </w:rPr>
            </w:pPr>
          </w:p>
        </w:tc>
        <w:tc>
          <w:tcPr>
            <w:tcW w:w="2293" w:type="dxa"/>
          </w:tcPr>
          <w:p w14:paraId="2576443C" w14:textId="77777777" w:rsidR="00592D8C" w:rsidRPr="008C09D3" w:rsidRDefault="00592D8C" w:rsidP="008C09D3">
            <w:pPr>
              <w:spacing w:line="288" w:lineRule="auto"/>
              <w:rPr>
                <w:rFonts w:cs="Arial"/>
                <w:sz w:val="20"/>
                <w:szCs w:val="20"/>
              </w:rPr>
            </w:pPr>
          </w:p>
        </w:tc>
        <w:tc>
          <w:tcPr>
            <w:tcW w:w="1892" w:type="dxa"/>
          </w:tcPr>
          <w:p w14:paraId="452489C3"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25C5E11F"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335A2F97" w14:textId="77777777" w:rsidR="00592D8C" w:rsidRPr="008C09D3" w:rsidRDefault="00592D8C" w:rsidP="008C09D3">
            <w:pPr>
              <w:spacing w:line="288" w:lineRule="auto"/>
              <w:rPr>
                <w:rFonts w:cs="Arial"/>
                <w:sz w:val="20"/>
                <w:szCs w:val="20"/>
              </w:rPr>
            </w:pPr>
          </w:p>
        </w:tc>
        <w:tc>
          <w:tcPr>
            <w:tcW w:w="3394" w:type="dxa"/>
          </w:tcPr>
          <w:p w14:paraId="25E078B7" w14:textId="77777777" w:rsidR="00592D8C" w:rsidRPr="008C09D3" w:rsidRDefault="00592D8C" w:rsidP="008C09D3">
            <w:pPr>
              <w:spacing w:line="288" w:lineRule="auto"/>
              <w:rPr>
                <w:rFonts w:cs="Arial"/>
                <w:sz w:val="20"/>
                <w:szCs w:val="20"/>
              </w:rPr>
            </w:pPr>
          </w:p>
        </w:tc>
        <w:tc>
          <w:tcPr>
            <w:tcW w:w="1535" w:type="dxa"/>
          </w:tcPr>
          <w:p w14:paraId="2F83DB8C"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708A663E"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0881574E"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64FF0BB3"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2770ACFE"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07590D21" w14:textId="77777777" w:rsidTr="0008503D">
        <w:trPr>
          <w:trHeight w:val="2016"/>
          <w:jc w:val="center"/>
        </w:trPr>
        <w:tc>
          <w:tcPr>
            <w:tcW w:w="1147" w:type="dxa"/>
          </w:tcPr>
          <w:p w14:paraId="02F0988B" w14:textId="77777777" w:rsidR="00592D8C" w:rsidRPr="008C09D3" w:rsidRDefault="00592D8C" w:rsidP="008C09D3">
            <w:pPr>
              <w:spacing w:line="288" w:lineRule="auto"/>
              <w:rPr>
                <w:rFonts w:cs="Arial"/>
                <w:sz w:val="20"/>
                <w:szCs w:val="20"/>
              </w:rPr>
            </w:pPr>
          </w:p>
        </w:tc>
        <w:tc>
          <w:tcPr>
            <w:tcW w:w="1685" w:type="dxa"/>
          </w:tcPr>
          <w:p w14:paraId="6318B9FA" w14:textId="77777777" w:rsidR="00592D8C" w:rsidRPr="008C09D3" w:rsidRDefault="00592D8C" w:rsidP="008C09D3">
            <w:pPr>
              <w:spacing w:line="288" w:lineRule="auto"/>
              <w:rPr>
                <w:rFonts w:cs="Arial"/>
                <w:sz w:val="20"/>
                <w:szCs w:val="20"/>
              </w:rPr>
            </w:pPr>
          </w:p>
        </w:tc>
        <w:tc>
          <w:tcPr>
            <w:tcW w:w="2293" w:type="dxa"/>
          </w:tcPr>
          <w:p w14:paraId="46A38F7A" w14:textId="77777777" w:rsidR="00592D8C" w:rsidRPr="008C09D3" w:rsidRDefault="00592D8C" w:rsidP="008C09D3">
            <w:pPr>
              <w:spacing w:line="288" w:lineRule="auto"/>
              <w:rPr>
                <w:rFonts w:cs="Arial"/>
                <w:sz w:val="20"/>
                <w:szCs w:val="20"/>
              </w:rPr>
            </w:pPr>
          </w:p>
        </w:tc>
        <w:tc>
          <w:tcPr>
            <w:tcW w:w="1892" w:type="dxa"/>
          </w:tcPr>
          <w:p w14:paraId="0BC41C2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7D77EB89"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7C93E6E5" w14:textId="77777777" w:rsidR="00592D8C" w:rsidRPr="008C09D3" w:rsidRDefault="00592D8C" w:rsidP="008C09D3">
            <w:pPr>
              <w:spacing w:line="288" w:lineRule="auto"/>
              <w:rPr>
                <w:rFonts w:cs="Arial"/>
                <w:sz w:val="20"/>
                <w:szCs w:val="20"/>
              </w:rPr>
            </w:pPr>
          </w:p>
        </w:tc>
        <w:tc>
          <w:tcPr>
            <w:tcW w:w="3394" w:type="dxa"/>
          </w:tcPr>
          <w:p w14:paraId="510DD068" w14:textId="77777777" w:rsidR="00592D8C" w:rsidRPr="008C09D3" w:rsidRDefault="00592D8C" w:rsidP="008C09D3">
            <w:pPr>
              <w:spacing w:line="288" w:lineRule="auto"/>
              <w:rPr>
                <w:rFonts w:cs="Arial"/>
                <w:sz w:val="20"/>
                <w:szCs w:val="20"/>
              </w:rPr>
            </w:pPr>
          </w:p>
        </w:tc>
        <w:tc>
          <w:tcPr>
            <w:tcW w:w="1535" w:type="dxa"/>
          </w:tcPr>
          <w:p w14:paraId="1A01114E"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3601A9EA"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78E041E8"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4E4D618F"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09A4839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7130225F" w14:textId="77777777" w:rsidTr="0008503D">
        <w:trPr>
          <w:trHeight w:val="2016"/>
          <w:jc w:val="center"/>
        </w:trPr>
        <w:tc>
          <w:tcPr>
            <w:tcW w:w="1147" w:type="dxa"/>
          </w:tcPr>
          <w:p w14:paraId="7E595339" w14:textId="77777777" w:rsidR="00592D8C" w:rsidRPr="008C09D3" w:rsidRDefault="00592D8C" w:rsidP="008C09D3">
            <w:pPr>
              <w:spacing w:line="288" w:lineRule="auto"/>
              <w:rPr>
                <w:rFonts w:cs="Arial"/>
                <w:sz w:val="20"/>
                <w:szCs w:val="20"/>
              </w:rPr>
            </w:pPr>
          </w:p>
        </w:tc>
        <w:tc>
          <w:tcPr>
            <w:tcW w:w="1685" w:type="dxa"/>
          </w:tcPr>
          <w:p w14:paraId="43DAA04D" w14:textId="77777777" w:rsidR="00592D8C" w:rsidRPr="008C09D3" w:rsidRDefault="00592D8C" w:rsidP="008C09D3">
            <w:pPr>
              <w:spacing w:line="288" w:lineRule="auto"/>
              <w:rPr>
                <w:rFonts w:cs="Arial"/>
                <w:sz w:val="20"/>
                <w:szCs w:val="20"/>
              </w:rPr>
            </w:pPr>
          </w:p>
        </w:tc>
        <w:tc>
          <w:tcPr>
            <w:tcW w:w="2293" w:type="dxa"/>
          </w:tcPr>
          <w:p w14:paraId="354487B5" w14:textId="77777777" w:rsidR="00592D8C" w:rsidRPr="008C09D3" w:rsidRDefault="00592D8C" w:rsidP="008C09D3">
            <w:pPr>
              <w:spacing w:line="288" w:lineRule="auto"/>
              <w:rPr>
                <w:rFonts w:cs="Arial"/>
                <w:sz w:val="20"/>
                <w:szCs w:val="20"/>
              </w:rPr>
            </w:pPr>
          </w:p>
        </w:tc>
        <w:tc>
          <w:tcPr>
            <w:tcW w:w="1892" w:type="dxa"/>
          </w:tcPr>
          <w:p w14:paraId="21170D83"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0C6E1D81"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776E9934" w14:textId="77777777" w:rsidR="00592D8C" w:rsidRPr="008C09D3" w:rsidRDefault="00592D8C" w:rsidP="008C09D3">
            <w:pPr>
              <w:spacing w:line="288" w:lineRule="auto"/>
              <w:rPr>
                <w:rFonts w:cs="Arial"/>
                <w:sz w:val="20"/>
                <w:szCs w:val="20"/>
              </w:rPr>
            </w:pPr>
          </w:p>
        </w:tc>
        <w:tc>
          <w:tcPr>
            <w:tcW w:w="3394" w:type="dxa"/>
          </w:tcPr>
          <w:p w14:paraId="68F85AB2" w14:textId="77777777" w:rsidR="00592D8C" w:rsidRPr="008C09D3" w:rsidRDefault="00592D8C" w:rsidP="008C09D3">
            <w:pPr>
              <w:spacing w:line="288" w:lineRule="auto"/>
              <w:rPr>
                <w:rFonts w:cs="Arial"/>
                <w:sz w:val="20"/>
                <w:szCs w:val="20"/>
              </w:rPr>
            </w:pPr>
          </w:p>
        </w:tc>
        <w:tc>
          <w:tcPr>
            <w:tcW w:w="1535" w:type="dxa"/>
          </w:tcPr>
          <w:p w14:paraId="1ABC53C8"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45E6CF76"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42B1B75C"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36D427ED"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040C915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66F9DDB5" w14:textId="77777777" w:rsidTr="0008503D">
        <w:trPr>
          <w:trHeight w:val="2016"/>
          <w:jc w:val="center"/>
        </w:trPr>
        <w:tc>
          <w:tcPr>
            <w:tcW w:w="1147" w:type="dxa"/>
          </w:tcPr>
          <w:p w14:paraId="5EA39510" w14:textId="77777777" w:rsidR="00592D8C" w:rsidRPr="008C09D3" w:rsidRDefault="00592D8C" w:rsidP="008C09D3">
            <w:pPr>
              <w:spacing w:line="288" w:lineRule="auto"/>
              <w:rPr>
                <w:rFonts w:cs="Arial"/>
                <w:sz w:val="20"/>
                <w:szCs w:val="20"/>
              </w:rPr>
            </w:pPr>
          </w:p>
        </w:tc>
        <w:tc>
          <w:tcPr>
            <w:tcW w:w="1685" w:type="dxa"/>
          </w:tcPr>
          <w:p w14:paraId="449A7F13" w14:textId="77777777" w:rsidR="00592D8C" w:rsidRPr="008C09D3" w:rsidRDefault="00592D8C" w:rsidP="008C09D3">
            <w:pPr>
              <w:spacing w:line="288" w:lineRule="auto"/>
              <w:rPr>
                <w:rFonts w:cs="Arial"/>
                <w:sz w:val="20"/>
                <w:szCs w:val="20"/>
              </w:rPr>
            </w:pPr>
          </w:p>
        </w:tc>
        <w:tc>
          <w:tcPr>
            <w:tcW w:w="2293" w:type="dxa"/>
          </w:tcPr>
          <w:p w14:paraId="7609C3D5" w14:textId="77777777" w:rsidR="00592D8C" w:rsidRPr="008C09D3" w:rsidRDefault="00592D8C" w:rsidP="008C09D3">
            <w:pPr>
              <w:spacing w:line="288" w:lineRule="auto"/>
              <w:rPr>
                <w:rFonts w:cs="Arial"/>
                <w:sz w:val="20"/>
                <w:szCs w:val="20"/>
              </w:rPr>
            </w:pPr>
          </w:p>
        </w:tc>
        <w:tc>
          <w:tcPr>
            <w:tcW w:w="1892" w:type="dxa"/>
          </w:tcPr>
          <w:p w14:paraId="6FAAAA9A"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015FC944"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Pr>
          <w:p w14:paraId="52B8D7CB" w14:textId="77777777" w:rsidR="00592D8C" w:rsidRPr="008C09D3" w:rsidRDefault="00592D8C" w:rsidP="008C09D3">
            <w:pPr>
              <w:spacing w:line="288" w:lineRule="auto"/>
              <w:rPr>
                <w:rFonts w:cs="Arial"/>
                <w:sz w:val="20"/>
                <w:szCs w:val="20"/>
              </w:rPr>
            </w:pPr>
          </w:p>
        </w:tc>
        <w:tc>
          <w:tcPr>
            <w:tcW w:w="3394" w:type="dxa"/>
          </w:tcPr>
          <w:p w14:paraId="183B7964" w14:textId="77777777" w:rsidR="00592D8C" w:rsidRPr="008C09D3" w:rsidRDefault="00592D8C" w:rsidP="008C09D3">
            <w:pPr>
              <w:spacing w:line="288" w:lineRule="auto"/>
              <w:rPr>
                <w:rFonts w:cs="Arial"/>
                <w:sz w:val="20"/>
                <w:szCs w:val="20"/>
              </w:rPr>
            </w:pPr>
          </w:p>
        </w:tc>
        <w:tc>
          <w:tcPr>
            <w:tcW w:w="1535" w:type="dxa"/>
          </w:tcPr>
          <w:p w14:paraId="3CACACD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476ED6AB"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022E4AEC" w14:textId="77777777" w:rsidR="00592D8C" w:rsidRPr="008C09D3" w:rsidRDefault="00592D8C" w:rsidP="008C09D3">
            <w:pPr>
              <w:spacing w:before="6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Pr>
          <w:p w14:paraId="44FCE95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358FC15D"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592D8C" w:rsidRPr="008C09D3" w14:paraId="7F063FEA" w14:textId="77777777" w:rsidTr="0008503D">
        <w:trPr>
          <w:trHeight w:val="2016"/>
          <w:jc w:val="center"/>
        </w:trPr>
        <w:tc>
          <w:tcPr>
            <w:tcW w:w="1147" w:type="dxa"/>
            <w:tcBorders>
              <w:top w:val="single" w:sz="4" w:space="0" w:color="auto"/>
              <w:left w:val="single" w:sz="4" w:space="0" w:color="auto"/>
              <w:bottom w:val="single" w:sz="4" w:space="0" w:color="auto"/>
              <w:right w:val="single" w:sz="4" w:space="0" w:color="auto"/>
            </w:tcBorders>
          </w:tcPr>
          <w:p w14:paraId="31B68EBB" w14:textId="77777777" w:rsidR="00592D8C" w:rsidRPr="008C09D3" w:rsidRDefault="00592D8C" w:rsidP="008C09D3">
            <w:pPr>
              <w:spacing w:line="288" w:lineRule="auto"/>
              <w:rPr>
                <w:rFonts w:cs="Arial"/>
                <w:sz w:val="20"/>
                <w:szCs w:val="20"/>
              </w:rPr>
            </w:pPr>
          </w:p>
        </w:tc>
        <w:tc>
          <w:tcPr>
            <w:tcW w:w="1685" w:type="dxa"/>
            <w:tcBorders>
              <w:top w:val="single" w:sz="4" w:space="0" w:color="auto"/>
              <w:left w:val="single" w:sz="4" w:space="0" w:color="auto"/>
              <w:bottom w:val="single" w:sz="4" w:space="0" w:color="auto"/>
              <w:right w:val="single" w:sz="4" w:space="0" w:color="auto"/>
            </w:tcBorders>
          </w:tcPr>
          <w:p w14:paraId="438E7C97" w14:textId="77777777" w:rsidR="00592D8C" w:rsidRPr="008C09D3" w:rsidRDefault="00592D8C" w:rsidP="008C09D3">
            <w:pPr>
              <w:spacing w:line="288" w:lineRule="auto"/>
              <w:rPr>
                <w:rFonts w:cs="Arial"/>
                <w:sz w:val="20"/>
                <w:szCs w:val="20"/>
              </w:rPr>
            </w:pPr>
          </w:p>
        </w:tc>
        <w:tc>
          <w:tcPr>
            <w:tcW w:w="2293" w:type="dxa"/>
            <w:tcBorders>
              <w:top w:val="single" w:sz="4" w:space="0" w:color="auto"/>
              <w:left w:val="single" w:sz="4" w:space="0" w:color="auto"/>
              <w:bottom w:val="single" w:sz="4" w:space="0" w:color="auto"/>
              <w:right w:val="single" w:sz="4" w:space="0" w:color="auto"/>
            </w:tcBorders>
          </w:tcPr>
          <w:p w14:paraId="4C4E92D5" w14:textId="77777777" w:rsidR="00592D8C" w:rsidRPr="008C09D3" w:rsidRDefault="00592D8C" w:rsidP="008C09D3">
            <w:pPr>
              <w:spacing w:line="288" w:lineRule="auto"/>
              <w:rPr>
                <w:rFonts w:cs="Arial"/>
                <w:sz w:val="20"/>
                <w:szCs w:val="20"/>
              </w:rPr>
            </w:pPr>
          </w:p>
        </w:tc>
        <w:tc>
          <w:tcPr>
            <w:tcW w:w="1892" w:type="dxa"/>
            <w:tcBorders>
              <w:top w:val="single" w:sz="4" w:space="0" w:color="auto"/>
              <w:left w:val="single" w:sz="4" w:space="0" w:color="auto"/>
              <w:bottom w:val="single" w:sz="4" w:space="0" w:color="auto"/>
              <w:right w:val="single" w:sz="4" w:space="0" w:color="auto"/>
            </w:tcBorders>
          </w:tcPr>
          <w:p w14:paraId="7D63D762"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7A4ABAEA"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Borders>
              <w:top w:val="single" w:sz="4" w:space="0" w:color="auto"/>
              <w:left w:val="single" w:sz="4" w:space="0" w:color="auto"/>
              <w:bottom w:val="single" w:sz="4" w:space="0" w:color="auto"/>
              <w:right w:val="single" w:sz="4" w:space="0" w:color="auto"/>
            </w:tcBorders>
          </w:tcPr>
          <w:p w14:paraId="1FF1AE01" w14:textId="77777777" w:rsidR="00592D8C" w:rsidRPr="008C09D3" w:rsidRDefault="00592D8C" w:rsidP="008C09D3">
            <w:pPr>
              <w:spacing w:line="288" w:lineRule="auto"/>
              <w:rPr>
                <w:rFonts w:cs="Arial"/>
                <w:sz w:val="20"/>
                <w:szCs w:val="20"/>
              </w:rPr>
            </w:pPr>
          </w:p>
        </w:tc>
        <w:tc>
          <w:tcPr>
            <w:tcW w:w="3394" w:type="dxa"/>
            <w:tcBorders>
              <w:top w:val="single" w:sz="4" w:space="0" w:color="auto"/>
              <w:left w:val="single" w:sz="4" w:space="0" w:color="auto"/>
              <w:bottom w:val="single" w:sz="4" w:space="0" w:color="auto"/>
              <w:right w:val="single" w:sz="4" w:space="0" w:color="auto"/>
            </w:tcBorders>
          </w:tcPr>
          <w:p w14:paraId="15AD0DBE" w14:textId="77777777" w:rsidR="00592D8C" w:rsidRPr="008C09D3" w:rsidRDefault="00592D8C" w:rsidP="008C09D3">
            <w:pPr>
              <w:spacing w:line="288" w:lineRule="auto"/>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AF50066"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141D22BF"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3CCABD1F"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Borders>
              <w:top w:val="single" w:sz="4" w:space="0" w:color="auto"/>
              <w:left w:val="single" w:sz="4" w:space="0" w:color="auto"/>
              <w:bottom w:val="single" w:sz="4" w:space="0" w:color="auto"/>
              <w:right w:val="single" w:sz="4" w:space="0" w:color="auto"/>
            </w:tcBorders>
          </w:tcPr>
          <w:p w14:paraId="48C62FE5"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762831AA" w14:textId="77777777" w:rsidR="00592D8C" w:rsidRPr="008C09D3" w:rsidRDefault="00592D8C" w:rsidP="008C09D3">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08503D" w:rsidRPr="008C09D3" w14:paraId="624BB176" w14:textId="77777777" w:rsidTr="0008503D">
        <w:trPr>
          <w:trHeight w:val="2016"/>
          <w:jc w:val="center"/>
        </w:trPr>
        <w:tc>
          <w:tcPr>
            <w:tcW w:w="1147" w:type="dxa"/>
            <w:tcBorders>
              <w:top w:val="single" w:sz="4" w:space="0" w:color="auto"/>
              <w:left w:val="single" w:sz="4" w:space="0" w:color="auto"/>
              <w:bottom w:val="single" w:sz="4" w:space="0" w:color="auto"/>
              <w:right w:val="single" w:sz="4" w:space="0" w:color="auto"/>
            </w:tcBorders>
          </w:tcPr>
          <w:p w14:paraId="2DCEE946" w14:textId="77777777" w:rsidR="0008503D" w:rsidRPr="008C09D3" w:rsidRDefault="0008503D" w:rsidP="0008503D">
            <w:pPr>
              <w:spacing w:line="288" w:lineRule="auto"/>
              <w:rPr>
                <w:rFonts w:cs="Arial"/>
                <w:sz w:val="20"/>
                <w:szCs w:val="20"/>
              </w:rPr>
            </w:pPr>
          </w:p>
        </w:tc>
        <w:tc>
          <w:tcPr>
            <w:tcW w:w="1685" w:type="dxa"/>
            <w:tcBorders>
              <w:top w:val="single" w:sz="4" w:space="0" w:color="auto"/>
              <w:left w:val="single" w:sz="4" w:space="0" w:color="auto"/>
              <w:bottom w:val="single" w:sz="4" w:space="0" w:color="auto"/>
              <w:right w:val="single" w:sz="4" w:space="0" w:color="auto"/>
            </w:tcBorders>
          </w:tcPr>
          <w:p w14:paraId="75D7E03E" w14:textId="77777777" w:rsidR="0008503D" w:rsidRPr="008C09D3" w:rsidRDefault="0008503D" w:rsidP="0008503D">
            <w:pPr>
              <w:spacing w:line="288" w:lineRule="auto"/>
              <w:rPr>
                <w:rFonts w:cs="Arial"/>
                <w:sz w:val="20"/>
                <w:szCs w:val="20"/>
              </w:rPr>
            </w:pPr>
          </w:p>
        </w:tc>
        <w:tc>
          <w:tcPr>
            <w:tcW w:w="2293" w:type="dxa"/>
            <w:tcBorders>
              <w:top w:val="single" w:sz="4" w:space="0" w:color="auto"/>
              <w:left w:val="single" w:sz="4" w:space="0" w:color="auto"/>
              <w:bottom w:val="single" w:sz="4" w:space="0" w:color="auto"/>
              <w:right w:val="single" w:sz="4" w:space="0" w:color="auto"/>
            </w:tcBorders>
          </w:tcPr>
          <w:p w14:paraId="75C2A51A" w14:textId="77777777" w:rsidR="0008503D" w:rsidRPr="008C09D3" w:rsidRDefault="0008503D" w:rsidP="0008503D">
            <w:pPr>
              <w:spacing w:line="288" w:lineRule="auto"/>
              <w:rPr>
                <w:rFonts w:cs="Arial"/>
                <w:sz w:val="20"/>
                <w:szCs w:val="20"/>
              </w:rPr>
            </w:pPr>
          </w:p>
        </w:tc>
        <w:tc>
          <w:tcPr>
            <w:tcW w:w="1892" w:type="dxa"/>
            <w:tcBorders>
              <w:top w:val="single" w:sz="4" w:space="0" w:color="auto"/>
              <w:left w:val="single" w:sz="4" w:space="0" w:color="auto"/>
              <w:bottom w:val="single" w:sz="4" w:space="0" w:color="auto"/>
              <w:right w:val="single" w:sz="4" w:space="0" w:color="auto"/>
            </w:tcBorders>
          </w:tcPr>
          <w:p w14:paraId="4744DCF1" w14:textId="77777777"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37DCE530" w14:textId="77777777"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Borders>
              <w:top w:val="single" w:sz="4" w:space="0" w:color="auto"/>
              <w:left w:val="single" w:sz="4" w:space="0" w:color="auto"/>
              <w:bottom w:val="single" w:sz="4" w:space="0" w:color="auto"/>
              <w:right w:val="single" w:sz="4" w:space="0" w:color="auto"/>
            </w:tcBorders>
          </w:tcPr>
          <w:p w14:paraId="305141E6" w14:textId="77777777" w:rsidR="0008503D" w:rsidRPr="008C09D3" w:rsidRDefault="0008503D" w:rsidP="0008503D">
            <w:pPr>
              <w:spacing w:line="288" w:lineRule="auto"/>
              <w:rPr>
                <w:rFonts w:cs="Arial"/>
                <w:sz w:val="20"/>
                <w:szCs w:val="20"/>
              </w:rPr>
            </w:pPr>
          </w:p>
        </w:tc>
        <w:tc>
          <w:tcPr>
            <w:tcW w:w="3394" w:type="dxa"/>
            <w:tcBorders>
              <w:top w:val="single" w:sz="4" w:space="0" w:color="auto"/>
              <w:left w:val="single" w:sz="4" w:space="0" w:color="auto"/>
              <w:bottom w:val="single" w:sz="4" w:space="0" w:color="auto"/>
              <w:right w:val="single" w:sz="4" w:space="0" w:color="auto"/>
            </w:tcBorders>
          </w:tcPr>
          <w:p w14:paraId="3859D7C4" w14:textId="77777777" w:rsidR="0008503D" w:rsidRPr="008C09D3" w:rsidRDefault="0008503D" w:rsidP="0008503D">
            <w:pPr>
              <w:spacing w:line="288" w:lineRule="auto"/>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9B7516B" w14:textId="77777777"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38BB6032" w14:textId="77777777"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07662E57" w14:textId="77777777"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Borders>
              <w:top w:val="single" w:sz="4" w:space="0" w:color="auto"/>
              <w:left w:val="single" w:sz="4" w:space="0" w:color="auto"/>
              <w:bottom w:val="single" w:sz="4" w:space="0" w:color="auto"/>
              <w:right w:val="single" w:sz="4" w:space="0" w:color="auto"/>
            </w:tcBorders>
          </w:tcPr>
          <w:p w14:paraId="7F51498C" w14:textId="77777777"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58B2E6C3" w14:textId="6C7F7EEF" w:rsidR="0008503D" w:rsidRPr="008C09D3" w:rsidRDefault="0008503D" w:rsidP="0008503D">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r w:rsidR="0008503D" w:rsidRPr="008C09D3" w14:paraId="5042A383" w14:textId="77777777" w:rsidTr="00E2239B">
        <w:trPr>
          <w:trHeight w:val="2016"/>
          <w:jc w:val="center"/>
        </w:trPr>
        <w:tc>
          <w:tcPr>
            <w:tcW w:w="1147" w:type="dxa"/>
            <w:tcBorders>
              <w:top w:val="single" w:sz="4" w:space="0" w:color="auto"/>
              <w:left w:val="single" w:sz="4" w:space="0" w:color="auto"/>
              <w:bottom w:val="single" w:sz="4" w:space="0" w:color="auto"/>
              <w:right w:val="single" w:sz="4" w:space="0" w:color="auto"/>
            </w:tcBorders>
          </w:tcPr>
          <w:p w14:paraId="0CCD64D6" w14:textId="77777777" w:rsidR="0008503D" w:rsidRPr="008C09D3" w:rsidRDefault="0008503D" w:rsidP="00E2239B">
            <w:pPr>
              <w:spacing w:line="288" w:lineRule="auto"/>
              <w:rPr>
                <w:rFonts w:cs="Arial"/>
                <w:sz w:val="20"/>
                <w:szCs w:val="20"/>
              </w:rPr>
            </w:pPr>
          </w:p>
        </w:tc>
        <w:tc>
          <w:tcPr>
            <w:tcW w:w="1685" w:type="dxa"/>
            <w:tcBorders>
              <w:top w:val="single" w:sz="4" w:space="0" w:color="auto"/>
              <w:left w:val="single" w:sz="4" w:space="0" w:color="auto"/>
              <w:bottom w:val="single" w:sz="4" w:space="0" w:color="auto"/>
              <w:right w:val="single" w:sz="4" w:space="0" w:color="auto"/>
            </w:tcBorders>
          </w:tcPr>
          <w:p w14:paraId="3EA21852" w14:textId="77777777" w:rsidR="0008503D" w:rsidRPr="008C09D3" w:rsidRDefault="0008503D" w:rsidP="00E2239B">
            <w:pPr>
              <w:spacing w:line="288" w:lineRule="auto"/>
              <w:rPr>
                <w:rFonts w:cs="Arial"/>
                <w:sz w:val="20"/>
                <w:szCs w:val="20"/>
              </w:rPr>
            </w:pPr>
          </w:p>
        </w:tc>
        <w:tc>
          <w:tcPr>
            <w:tcW w:w="2293" w:type="dxa"/>
            <w:tcBorders>
              <w:top w:val="single" w:sz="4" w:space="0" w:color="auto"/>
              <w:left w:val="single" w:sz="4" w:space="0" w:color="auto"/>
              <w:bottom w:val="single" w:sz="4" w:space="0" w:color="auto"/>
              <w:right w:val="single" w:sz="4" w:space="0" w:color="auto"/>
            </w:tcBorders>
          </w:tcPr>
          <w:p w14:paraId="6B8BCC91" w14:textId="77777777" w:rsidR="0008503D" w:rsidRPr="008C09D3" w:rsidRDefault="0008503D" w:rsidP="00E2239B">
            <w:pPr>
              <w:spacing w:line="288" w:lineRule="auto"/>
              <w:rPr>
                <w:rFonts w:cs="Arial"/>
                <w:sz w:val="20"/>
                <w:szCs w:val="20"/>
              </w:rPr>
            </w:pPr>
          </w:p>
        </w:tc>
        <w:tc>
          <w:tcPr>
            <w:tcW w:w="1892" w:type="dxa"/>
            <w:tcBorders>
              <w:top w:val="single" w:sz="4" w:space="0" w:color="auto"/>
              <w:left w:val="single" w:sz="4" w:space="0" w:color="auto"/>
              <w:bottom w:val="single" w:sz="4" w:space="0" w:color="auto"/>
              <w:right w:val="single" w:sz="4" w:space="0" w:color="auto"/>
            </w:tcBorders>
          </w:tcPr>
          <w:p w14:paraId="6D33BB27"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Commercial products</w:t>
            </w:r>
          </w:p>
          <w:p w14:paraId="749FB755"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Foods made from scratch</w:t>
            </w:r>
          </w:p>
        </w:tc>
        <w:tc>
          <w:tcPr>
            <w:tcW w:w="1554" w:type="dxa"/>
            <w:tcBorders>
              <w:top w:val="single" w:sz="4" w:space="0" w:color="auto"/>
              <w:left w:val="single" w:sz="4" w:space="0" w:color="auto"/>
              <w:bottom w:val="single" w:sz="4" w:space="0" w:color="auto"/>
              <w:right w:val="single" w:sz="4" w:space="0" w:color="auto"/>
            </w:tcBorders>
          </w:tcPr>
          <w:p w14:paraId="2E4934F0" w14:textId="77777777" w:rsidR="0008503D" w:rsidRPr="008C09D3" w:rsidRDefault="0008503D" w:rsidP="00E2239B">
            <w:pPr>
              <w:spacing w:line="288" w:lineRule="auto"/>
              <w:rPr>
                <w:rFonts w:cs="Arial"/>
                <w:sz w:val="20"/>
                <w:szCs w:val="20"/>
              </w:rPr>
            </w:pPr>
          </w:p>
        </w:tc>
        <w:tc>
          <w:tcPr>
            <w:tcW w:w="3394" w:type="dxa"/>
            <w:tcBorders>
              <w:top w:val="single" w:sz="4" w:space="0" w:color="auto"/>
              <w:left w:val="single" w:sz="4" w:space="0" w:color="auto"/>
              <w:bottom w:val="single" w:sz="4" w:space="0" w:color="auto"/>
              <w:right w:val="single" w:sz="4" w:space="0" w:color="auto"/>
            </w:tcBorders>
          </w:tcPr>
          <w:p w14:paraId="498094CF" w14:textId="77777777" w:rsidR="0008503D" w:rsidRPr="008C09D3" w:rsidRDefault="0008503D" w:rsidP="00E2239B">
            <w:pPr>
              <w:spacing w:line="288" w:lineRule="auto"/>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4D996D3"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During school</w:t>
            </w:r>
          </w:p>
          <w:p w14:paraId="0A7BFD63"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After school</w:t>
            </w:r>
          </w:p>
          <w:p w14:paraId="51B4858C"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Weekends</w:t>
            </w:r>
          </w:p>
        </w:tc>
        <w:tc>
          <w:tcPr>
            <w:tcW w:w="1620" w:type="dxa"/>
            <w:tcBorders>
              <w:top w:val="single" w:sz="4" w:space="0" w:color="auto"/>
              <w:left w:val="single" w:sz="4" w:space="0" w:color="auto"/>
              <w:bottom w:val="single" w:sz="4" w:space="0" w:color="auto"/>
              <w:right w:val="single" w:sz="4" w:space="0" w:color="auto"/>
            </w:tcBorders>
          </w:tcPr>
          <w:p w14:paraId="157429BF"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Yes</w:t>
            </w:r>
          </w:p>
          <w:p w14:paraId="24724EB8" w14:textId="77777777" w:rsidR="0008503D" w:rsidRPr="008C09D3" w:rsidRDefault="0008503D" w:rsidP="00E2239B">
            <w:pPr>
              <w:spacing w:before="120" w:line="288" w:lineRule="auto"/>
              <w:ind w:left="360" w:hanging="360"/>
              <w:rPr>
                <w:rFonts w:cs="Arial"/>
                <w:sz w:val="20"/>
                <w:szCs w:val="20"/>
              </w:rPr>
            </w:pPr>
            <w:r w:rsidRPr="008C09D3">
              <w:rPr>
                <w:rFonts w:cs="Arial"/>
                <w:sz w:val="20"/>
                <w:szCs w:val="20"/>
              </w:rPr>
              <w:fldChar w:fldCharType="begin">
                <w:ffData>
                  <w:name w:val="Check1"/>
                  <w:enabled/>
                  <w:calcOnExit w:val="0"/>
                  <w:checkBox>
                    <w:sizeAuto/>
                    <w:default w:val="0"/>
                  </w:checkBox>
                </w:ffData>
              </w:fldChar>
            </w:r>
            <w:r w:rsidRPr="008C09D3">
              <w:rPr>
                <w:rFonts w:cs="Arial"/>
                <w:sz w:val="20"/>
                <w:szCs w:val="20"/>
              </w:rPr>
              <w:instrText xml:space="preserve"> FORMCHECKBOX </w:instrText>
            </w:r>
            <w:r w:rsidR="009F2B1E">
              <w:rPr>
                <w:rFonts w:cs="Arial"/>
                <w:sz w:val="20"/>
                <w:szCs w:val="20"/>
              </w:rPr>
            </w:r>
            <w:r w:rsidR="009F2B1E">
              <w:rPr>
                <w:rFonts w:cs="Arial"/>
                <w:sz w:val="20"/>
                <w:szCs w:val="20"/>
              </w:rPr>
              <w:fldChar w:fldCharType="separate"/>
            </w:r>
            <w:r w:rsidRPr="008C09D3">
              <w:rPr>
                <w:rFonts w:cs="Arial"/>
                <w:sz w:val="20"/>
                <w:szCs w:val="20"/>
              </w:rPr>
              <w:fldChar w:fldCharType="end"/>
            </w:r>
            <w:r w:rsidRPr="008C09D3">
              <w:rPr>
                <w:rFonts w:cs="Arial"/>
                <w:sz w:val="20"/>
                <w:szCs w:val="20"/>
              </w:rPr>
              <w:tab/>
              <w:t>No</w:t>
            </w:r>
          </w:p>
        </w:tc>
      </w:tr>
    </w:tbl>
    <w:p w14:paraId="1EF6BA81" w14:textId="77777777" w:rsidR="00BF3C5C" w:rsidRPr="008C09D3" w:rsidRDefault="00BF3C5C" w:rsidP="008C09D3">
      <w:pPr>
        <w:spacing w:line="288" w:lineRule="auto"/>
        <w:rPr>
          <w:rFonts w:cs="Arial"/>
          <w:szCs w:val="22"/>
        </w:rPr>
      </w:pPr>
    </w:p>
    <w:sectPr w:rsidR="00BF3C5C" w:rsidRPr="008C09D3" w:rsidSect="00CE3FE5">
      <w:headerReference w:type="default" r:id="rId23"/>
      <w:headerReference w:type="first" r:id="rId24"/>
      <w:footerReference w:type="first" r:id="rId25"/>
      <w:pgSz w:w="15840" w:h="12240" w:orient="landscape" w:code="1"/>
      <w:pgMar w:top="576" w:right="432" w:bottom="576" w:left="432" w:header="432"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07372" w14:textId="77777777" w:rsidR="00F34D76" w:rsidRDefault="00F34D76">
      <w:r>
        <w:separator/>
      </w:r>
    </w:p>
  </w:endnote>
  <w:endnote w:type="continuationSeparator" w:id="0">
    <w:p w14:paraId="21F32CD4" w14:textId="77777777" w:rsidR="00F34D76" w:rsidRDefault="00F3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8A90" w14:textId="1EC3AB18" w:rsidR="00A5076B" w:rsidRPr="00165100" w:rsidRDefault="00165100" w:rsidP="00165100">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ED3D" w14:textId="4E2D2E8C" w:rsidR="00341E06" w:rsidRPr="00165100" w:rsidRDefault="00165100" w:rsidP="00165100">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0B5C" w14:textId="1AFC1EF2" w:rsidR="00CE3FE5" w:rsidRPr="00165100" w:rsidRDefault="00165100" w:rsidP="00165100">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717FE" w14:textId="77777777" w:rsidR="00F34D76" w:rsidRDefault="00F34D76">
      <w:r>
        <w:separator/>
      </w:r>
    </w:p>
  </w:footnote>
  <w:footnote w:type="continuationSeparator" w:id="0">
    <w:p w14:paraId="73210AA7" w14:textId="77777777" w:rsidR="00F34D76" w:rsidRDefault="00F3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340AE" w14:textId="06BEF8C9" w:rsidR="008C09D3" w:rsidRPr="008C09D3" w:rsidRDefault="00165100" w:rsidP="008C09D3">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6"/>
        <w:szCs w:val="26"/>
      </w:rPr>
    </w:pPr>
    <w:r>
      <w:rPr>
        <w:rFonts w:cs="Arial"/>
        <w:b/>
        <w:bCs/>
        <w:color w:val="FFFFFF" w:themeColor="background1"/>
        <w:sz w:val="28"/>
        <w:szCs w:val="28"/>
      </w:rPr>
      <w:t xml:space="preserve">Instructions for </w:t>
    </w:r>
    <w:r w:rsidR="008C09D3" w:rsidRPr="008C09D3">
      <w:rPr>
        <w:rFonts w:cs="Arial"/>
        <w:b/>
        <w:bCs/>
        <w:color w:val="FFFFFF" w:themeColor="background1"/>
        <w:sz w:val="28"/>
        <w:szCs w:val="28"/>
      </w:rPr>
      <w:t>Form 5: Food and Beverage Fundraisers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541A3" w14:textId="77777777" w:rsidR="008C09D3" w:rsidRPr="008C09D3" w:rsidRDefault="008C09D3" w:rsidP="008C09D3">
    <w:pPr>
      <w:pStyle w:val="Header"/>
      <w:spacing w:after="120" w:line="276" w:lineRule="auto"/>
      <w:jc w:val="center"/>
      <w:rPr>
        <w:rFonts w:cs="Arial"/>
        <w:b/>
        <w:color w:val="FFFFFF"/>
        <w:sz w:val="28"/>
        <w:szCs w:val="28"/>
      </w:rPr>
    </w:pPr>
    <w:bookmarkStart w:id="7" w:name="_Hlk181018595"/>
    <w:r w:rsidRPr="008C09D3">
      <w:rPr>
        <w:rFonts w:cs="Arial"/>
        <w:b/>
        <w:sz w:val="28"/>
        <w:szCs w:val="28"/>
      </w:rPr>
      <w:t>Documentation for Healthy Food Certification (HFC) School Year 2024-25</w:t>
    </w:r>
  </w:p>
  <w:bookmarkEnd w:id="7"/>
  <w:p w14:paraId="5D43C7A8" w14:textId="4D47C223" w:rsidR="008C09D3" w:rsidRPr="008C09D3" w:rsidRDefault="00165100" w:rsidP="00165100">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jc w:val="center"/>
      <w:rPr>
        <w:rFonts w:cs="Arial"/>
        <w:b/>
        <w:bCs/>
        <w:color w:val="FFFFFF" w:themeColor="background1"/>
        <w:sz w:val="26"/>
        <w:szCs w:val="26"/>
      </w:rPr>
    </w:pPr>
    <w:r>
      <w:rPr>
        <w:rFonts w:cs="Arial"/>
        <w:b/>
        <w:bCs/>
        <w:color w:val="FFFFFF" w:themeColor="background1"/>
        <w:sz w:val="28"/>
        <w:szCs w:val="28"/>
      </w:rPr>
      <w:t xml:space="preserve">Instructions for </w:t>
    </w:r>
    <w:r w:rsidR="008C09D3" w:rsidRPr="008C09D3">
      <w:rPr>
        <w:rFonts w:cs="Arial"/>
        <w:b/>
        <w:bCs/>
        <w:color w:val="FFFFFF" w:themeColor="background1"/>
        <w:sz w:val="28"/>
        <w:szCs w:val="28"/>
      </w:rPr>
      <w:t>Form 5: Food and Beverage Fundraisers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312C1" w14:textId="77777777" w:rsidR="00165100" w:rsidRPr="008C09D3" w:rsidRDefault="00165100" w:rsidP="008C09D3">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6"/>
        <w:szCs w:val="26"/>
      </w:rPr>
    </w:pPr>
    <w:r w:rsidRPr="008C09D3">
      <w:rPr>
        <w:rFonts w:cs="Arial"/>
        <w:b/>
        <w:bCs/>
        <w:color w:val="FFFFFF" w:themeColor="background1"/>
        <w:sz w:val="28"/>
        <w:szCs w:val="28"/>
      </w:rPr>
      <w:t>Form 5: Food and Beverage Fundraisers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3AD3" w14:textId="77777777" w:rsidR="00165100" w:rsidRPr="008C09D3" w:rsidRDefault="00165100" w:rsidP="008C09D3">
    <w:pPr>
      <w:pStyle w:val="Header"/>
      <w:spacing w:after="120" w:line="276" w:lineRule="auto"/>
      <w:jc w:val="center"/>
      <w:rPr>
        <w:rFonts w:cs="Arial"/>
        <w:b/>
        <w:color w:val="FFFFFF"/>
        <w:sz w:val="28"/>
        <w:szCs w:val="28"/>
      </w:rPr>
    </w:pPr>
    <w:r w:rsidRPr="008C09D3">
      <w:rPr>
        <w:rFonts w:cs="Arial"/>
        <w:b/>
        <w:sz w:val="28"/>
        <w:szCs w:val="28"/>
      </w:rPr>
      <w:t>Documentation for Healthy Food Certification (HFC) School Year 2024-25</w:t>
    </w:r>
  </w:p>
  <w:p w14:paraId="7EE86E04" w14:textId="77777777" w:rsidR="00165100" w:rsidRPr="008C09D3" w:rsidRDefault="00165100" w:rsidP="008C09D3">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6"/>
        <w:szCs w:val="26"/>
      </w:rPr>
    </w:pPr>
    <w:r w:rsidRPr="008C09D3">
      <w:rPr>
        <w:rFonts w:cs="Arial"/>
        <w:b/>
        <w:bCs/>
        <w:color w:val="FFFFFF" w:themeColor="background1"/>
        <w:sz w:val="28"/>
        <w:szCs w:val="28"/>
      </w:rPr>
      <w:t>Form 5: Food and Beverage Fundraisers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3347A"/>
    <w:multiLevelType w:val="hybridMultilevel"/>
    <w:tmpl w:val="A48612FA"/>
    <w:lvl w:ilvl="0" w:tplc="D892D868">
      <w:numFmt w:val="bullet"/>
      <w:lvlText w:val=""/>
      <w:lvlJc w:val="left"/>
      <w:pPr>
        <w:ind w:left="893" w:hanging="360"/>
      </w:pPr>
      <w:rPr>
        <w:rFonts w:ascii="Symbol" w:eastAsia="Times New Roman" w:hAnsi="Symbol" w:cs="Times New Roman"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16E4689A"/>
    <w:multiLevelType w:val="hybridMultilevel"/>
    <w:tmpl w:val="521428DC"/>
    <w:lvl w:ilvl="0" w:tplc="53986C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55C1A"/>
    <w:multiLevelType w:val="hybridMultilevel"/>
    <w:tmpl w:val="CB0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032D"/>
    <w:multiLevelType w:val="hybridMultilevel"/>
    <w:tmpl w:val="FBAA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7482E"/>
    <w:multiLevelType w:val="hybridMultilevel"/>
    <w:tmpl w:val="B00C5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02379D"/>
    <w:multiLevelType w:val="hybridMultilevel"/>
    <w:tmpl w:val="96C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2613A"/>
    <w:multiLevelType w:val="hybridMultilevel"/>
    <w:tmpl w:val="4F54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6CA9"/>
    <w:multiLevelType w:val="hybridMultilevel"/>
    <w:tmpl w:val="B296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F6D26"/>
    <w:multiLevelType w:val="hybridMultilevel"/>
    <w:tmpl w:val="110C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53260"/>
    <w:multiLevelType w:val="hybridMultilevel"/>
    <w:tmpl w:val="D5D27C36"/>
    <w:lvl w:ilvl="0" w:tplc="1F8C99EC">
      <w:start w:val="1"/>
      <w:numFmt w:val="decimal"/>
      <w:lvlText w:val="%1."/>
      <w:lvlJc w:val="left"/>
      <w:pPr>
        <w:tabs>
          <w:tab w:val="num" w:pos="720"/>
        </w:tabs>
        <w:ind w:left="720" w:hanging="360"/>
      </w:pPr>
      <w:rPr>
        <w:b/>
        <w:i w:val="0"/>
      </w:rPr>
    </w:lvl>
    <w:lvl w:ilvl="1" w:tplc="7708EAEA">
      <w:start w:val="1"/>
      <w:numFmt w:val="bullet"/>
      <w:lvlText w:val=""/>
      <w:lvlJc w:val="left"/>
      <w:pPr>
        <w:tabs>
          <w:tab w:val="num" w:pos="1440"/>
        </w:tabs>
        <w:ind w:left="1440" w:hanging="360"/>
      </w:pPr>
      <w:rPr>
        <w:rFonts w:ascii="Wingdings" w:hAnsi="Wingdings" w:hint="default"/>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D545105"/>
    <w:multiLevelType w:val="hybridMultilevel"/>
    <w:tmpl w:val="EF8C4D7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16cid:durableId="180442158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665076">
    <w:abstractNumId w:val="9"/>
  </w:num>
  <w:num w:numId="3" w16cid:durableId="989403879">
    <w:abstractNumId w:val="10"/>
  </w:num>
  <w:num w:numId="4" w16cid:durableId="1257715652">
    <w:abstractNumId w:val="0"/>
  </w:num>
  <w:num w:numId="5" w16cid:durableId="470562114">
    <w:abstractNumId w:val="6"/>
  </w:num>
  <w:num w:numId="6" w16cid:durableId="1383403630">
    <w:abstractNumId w:val="5"/>
  </w:num>
  <w:num w:numId="7" w16cid:durableId="94248998">
    <w:abstractNumId w:val="3"/>
  </w:num>
  <w:num w:numId="8" w16cid:durableId="250354969">
    <w:abstractNumId w:val="7"/>
  </w:num>
  <w:num w:numId="9" w16cid:durableId="1307972689">
    <w:abstractNumId w:val="1"/>
  </w:num>
  <w:num w:numId="10" w16cid:durableId="431243039">
    <w:abstractNumId w:val="4"/>
  </w:num>
  <w:num w:numId="11" w16cid:durableId="1739745122">
    <w:abstractNumId w:val="8"/>
  </w:num>
  <w:num w:numId="12" w16cid:durableId="52625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gtz0ZJL/lTzcl+RsIvBeo/TqEYzdWTC+vDSVVhClqiSiZ2WAkWPt8tgvieiYyIi2NRSnHIWENzgQ77084VBA==" w:salt="n1dcN3QrWhttDw/x8lhSwA=="/>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C"/>
    <w:rsid w:val="000004CE"/>
    <w:rsid w:val="00016BDF"/>
    <w:rsid w:val="00031A41"/>
    <w:rsid w:val="00032D67"/>
    <w:rsid w:val="0003401A"/>
    <w:rsid w:val="00045A89"/>
    <w:rsid w:val="00074EB0"/>
    <w:rsid w:val="0008503D"/>
    <w:rsid w:val="0008614D"/>
    <w:rsid w:val="00092426"/>
    <w:rsid w:val="000A2EDE"/>
    <w:rsid w:val="000B1016"/>
    <w:rsid w:val="000C2FF8"/>
    <w:rsid w:val="000E148A"/>
    <w:rsid w:val="000E1BEB"/>
    <w:rsid w:val="000E2C11"/>
    <w:rsid w:val="000E67D3"/>
    <w:rsid w:val="00103B56"/>
    <w:rsid w:val="001064A9"/>
    <w:rsid w:val="00127060"/>
    <w:rsid w:val="00130BD0"/>
    <w:rsid w:val="00137514"/>
    <w:rsid w:val="00144B23"/>
    <w:rsid w:val="001469A1"/>
    <w:rsid w:val="00157ABC"/>
    <w:rsid w:val="00157CA3"/>
    <w:rsid w:val="00165100"/>
    <w:rsid w:val="00191B4C"/>
    <w:rsid w:val="001B445B"/>
    <w:rsid w:val="001B5113"/>
    <w:rsid w:val="001D6851"/>
    <w:rsid w:val="001E149C"/>
    <w:rsid w:val="002104A6"/>
    <w:rsid w:val="00223D96"/>
    <w:rsid w:val="00243EE2"/>
    <w:rsid w:val="0024676D"/>
    <w:rsid w:val="00265225"/>
    <w:rsid w:val="002A3B74"/>
    <w:rsid w:val="002D6699"/>
    <w:rsid w:val="002D73B7"/>
    <w:rsid w:val="002F1204"/>
    <w:rsid w:val="0033790F"/>
    <w:rsid w:val="00337FFC"/>
    <w:rsid w:val="00341E06"/>
    <w:rsid w:val="00370CE8"/>
    <w:rsid w:val="0037703B"/>
    <w:rsid w:val="00380053"/>
    <w:rsid w:val="00386975"/>
    <w:rsid w:val="00395451"/>
    <w:rsid w:val="003A6613"/>
    <w:rsid w:val="003A6966"/>
    <w:rsid w:val="003E167E"/>
    <w:rsid w:val="003F14A3"/>
    <w:rsid w:val="003F7806"/>
    <w:rsid w:val="004131AF"/>
    <w:rsid w:val="00423230"/>
    <w:rsid w:val="00433EE6"/>
    <w:rsid w:val="0047427E"/>
    <w:rsid w:val="004A0720"/>
    <w:rsid w:val="004A7BDD"/>
    <w:rsid w:val="004D23E5"/>
    <w:rsid w:val="004E3768"/>
    <w:rsid w:val="004E4921"/>
    <w:rsid w:val="00502EF2"/>
    <w:rsid w:val="00520AAD"/>
    <w:rsid w:val="005234E5"/>
    <w:rsid w:val="00526E87"/>
    <w:rsid w:val="005372CD"/>
    <w:rsid w:val="00541513"/>
    <w:rsid w:val="00544050"/>
    <w:rsid w:val="00554B4F"/>
    <w:rsid w:val="00556238"/>
    <w:rsid w:val="00573256"/>
    <w:rsid w:val="00576B5F"/>
    <w:rsid w:val="00592D8C"/>
    <w:rsid w:val="005A223C"/>
    <w:rsid w:val="005A271F"/>
    <w:rsid w:val="005B18FF"/>
    <w:rsid w:val="005C0A4C"/>
    <w:rsid w:val="005C2E8B"/>
    <w:rsid w:val="005D01B7"/>
    <w:rsid w:val="005F26C3"/>
    <w:rsid w:val="0060513B"/>
    <w:rsid w:val="00611041"/>
    <w:rsid w:val="0061138E"/>
    <w:rsid w:val="00612DC8"/>
    <w:rsid w:val="006419E7"/>
    <w:rsid w:val="00645DCD"/>
    <w:rsid w:val="006465CB"/>
    <w:rsid w:val="00651D4A"/>
    <w:rsid w:val="0068342A"/>
    <w:rsid w:val="006A22AB"/>
    <w:rsid w:val="006A66F4"/>
    <w:rsid w:val="006B1C62"/>
    <w:rsid w:val="006B258F"/>
    <w:rsid w:val="006C71A3"/>
    <w:rsid w:val="006D2EB2"/>
    <w:rsid w:val="006E3C9C"/>
    <w:rsid w:val="006E3ED7"/>
    <w:rsid w:val="006E78BC"/>
    <w:rsid w:val="00720ECF"/>
    <w:rsid w:val="007271B8"/>
    <w:rsid w:val="00733F2A"/>
    <w:rsid w:val="00756530"/>
    <w:rsid w:val="00780A2E"/>
    <w:rsid w:val="0078108F"/>
    <w:rsid w:val="007C29CC"/>
    <w:rsid w:val="007C612F"/>
    <w:rsid w:val="00817D9B"/>
    <w:rsid w:val="00824AC0"/>
    <w:rsid w:val="008341C4"/>
    <w:rsid w:val="008505B8"/>
    <w:rsid w:val="008650A7"/>
    <w:rsid w:val="00875969"/>
    <w:rsid w:val="00875C76"/>
    <w:rsid w:val="00877D06"/>
    <w:rsid w:val="0088218C"/>
    <w:rsid w:val="008B1A13"/>
    <w:rsid w:val="008B46A7"/>
    <w:rsid w:val="008B7C6B"/>
    <w:rsid w:val="008C09D3"/>
    <w:rsid w:val="008F1B6E"/>
    <w:rsid w:val="009056C7"/>
    <w:rsid w:val="00912FA8"/>
    <w:rsid w:val="00913F46"/>
    <w:rsid w:val="009213A1"/>
    <w:rsid w:val="0092572B"/>
    <w:rsid w:val="00941DB1"/>
    <w:rsid w:val="00946683"/>
    <w:rsid w:val="00950C92"/>
    <w:rsid w:val="00960630"/>
    <w:rsid w:val="009A056B"/>
    <w:rsid w:val="009D5C52"/>
    <w:rsid w:val="009F23E1"/>
    <w:rsid w:val="009F2B1E"/>
    <w:rsid w:val="009F7480"/>
    <w:rsid w:val="00A01468"/>
    <w:rsid w:val="00A0235D"/>
    <w:rsid w:val="00A0609E"/>
    <w:rsid w:val="00A20F48"/>
    <w:rsid w:val="00A358B3"/>
    <w:rsid w:val="00A5076B"/>
    <w:rsid w:val="00A67452"/>
    <w:rsid w:val="00A72EE4"/>
    <w:rsid w:val="00A778BB"/>
    <w:rsid w:val="00A82743"/>
    <w:rsid w:val="00A95EBD"/>
    <w:rsid w:val="00A96F8B"/>
    <w:rsid w:val="00AA66EB"/>
    <w:rsid w:val="00AC2053"/>
    <w:rsid w:val="00AC765D"/>
    <w:rsid w:val="00B050A4"/>
    <w:rsid w:val="00B66F91"/>
    <w:rsid w:val="00B81E93"/>
    <w:rsid w:val="00B81E9A"/>
    <w:rsid w:val="00B8210F"/>
    <w:rsid w:val="00B931C2"/>
    <w:rsid w:val="00BB5F92"/>
    <w:rsid w:val="00BC574D"/>
    <w:rsid w:val="00BC73B5"/>
    <w:rsid w:val="00BD5AF9"/>
    <w:rsid w:val="00BF3C5C"/>
    <w:rsid w:val="00C17D6B"/>
    <w:rsid w:val="00C31F19"/>
    <w:rsid w:val="00C516A5"/>
    <w:rsid w:val="00C61C12"/>
    <w:rsid w:val="00C6247D"/>
    <w:rsid w:val="00C725D4"/>
    <w:rsid w:val="00C82D0A"/>
    <w:rsid w:val="00CA536E"/>
    <w:rsid w:val="00CB363A"/>
    <w:rsid w:val="00CB3DB5"/>
    <w:rsid w:val="00CB73CD"/>
    <w:rsid w:val="00CD16B0"/>
    <w:rsid w:val="00CD70AB"/>
    <w:rsid w:val="00CE3FE5"/>
    <w:rsid w:val="00CE59C6"/>
    <w:rsid w:val="00D03998"/>
    <w:rsid w:val="00D066BE"/>
    <w:rsid w:val="00D3251C"/>
    <w:rsid w:val="00D47579"/>
    <w:rsid w:val="00D50381"/>
    <w:rsid w:val="00D54A0E"/>
    <w:rsid w:val="00D70CC6"/>
    <w:rsid w:val="00D7166F"/>
    <w:rsid w:val="00DA663B"/>
    <w:rsid w:val="00DD26D1"/>
    <w:rsid w:val="00DE015D"/>
    <w:rsid w:val="00DE46AE"/>
    <w:rsid w:val="00DF2EC7"/>
    <w:rsid w:val="00E06143"/>
    <w:rsid w:val="00E20AA9"/>
    <w:rsid w:val="00E25FAD"/>
    <w:rsid w:val="00E36C4F"/>
    <w:rsid w:val="00E572B3"/>
    <w:rsid w:val="00E83EE2"/>
    <w:rsid w:val="00EE2ED2"/>
    <w:rsid w:val="00EF0BAF"/>
    <w:rsid w:val="00EF5956"/>
    <w:rsid w:val="00F34D76"/>
    <w:rsid w:val="00F6058A"/>
    <w:rsid w:val="00F70FAD"/>
    <w:rsid w:val="00F75CE6"/>
    <w:rsid w:val="00FD0797"/>
    <w:rsid w:val="00FD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69A5464"/>
  <w15:chartTrackingRefBased/>
  <w15:docId w15:val="{1C2E9624-F88F-4916-8CEB-59EBD42B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67E"/>
    <w:rPr>
      <w:rFonts w:ascii="Arial" w:hAnsi="Arial"/>
      <w:sz w:val="22"/>
      <w:szCs w:val="24"/>
    </w:rPr>
  </w:style>
  <w:style w:type="paragraph" w:styleId="Heading1">
    <w:name w:val="heading 1"/>
    <w:basedOn w:val="Normal"/>
    <w:next w:val="Normal"/>
    <w:qFormat/>
    <w:rsid w:val="003E167E"/>
    <w:pPr>
      <w:keepNext/>
      <w:spacing w:before="120" w:after="120" w:line="288" w:lineRule="auto"/>
      <w:outlineLvl w:val="0"/>
    </w:pPr>
    <w:rPr>
      <w:rFonts w:cs="Arial"/>
      <w:b/>
      <w:bCs/>
      <w:color w:val="006600"/>
      <w:sz w:val="26"/>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65100"/>
    <w:rPr>
      <w:color w:val="0000FF"/>
      <w:u w:val="none"/>
    </w:rPr>
  </w:style>
  <w:style w:type="table" w:styleId="TableGrid">
    <w:name w:val="Table Grid"/>
    <w:basedOn w:val="TableNormal"/>
    <w:rsid w:val="00BF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70CC6"/>
    <w:rPr>
      <w:rFonts w:ascii="Tahoma" w:hAnsi="Tahoma" w:cs="Tahoma"/>
      <w:sz w:val="16"/>
      <w:szCs w:val="16"/>
    </w:rPr>
  </w:style>
  <w:style w:type="character" w:styleId="FollowedHyperlink">
    <w:name w:val="FollowedHyperlink"/>
    <w:rsid w:val="0024676D"/>
    <w:rPr>
      <w:color w:val="800080"/>
      <w:u w:val="single"/>
    </w:rPr>
  </w:style>
  <w:style w:type="character" w:styleId="Strong">
    <w:name w:val="Strong"/>
    <w:uiPriority w:val="22"/>
    <w:qFormat/>
    <w:rsid w:val="00386975"/>
    <w:rPr>
      <w:b/>
      <w:bCs/>
    </w:rPr>
  </w:style>
  <w:style w:type="paragraph" w:styleId="ListParagraph">
    <w:name w:val="List Paragraph"/>
    <w:basedOn w:val="Normal"/>
    <w:uiPriority w:val="34"/>
    <w:qFormat/>
    <w:rsid w:val="003A6966"/>
    <w:pPr>
      <w:ind w:left="720"/>
      <w:contextualSpacing/>
    </w:pPr>
  </w:style>
  <w:style w:type="character" w:styleId="UnresolvedMention">
    <w:name w:val="Unresolved Mention"/>
    <w:basedOn w:val="DefaultParagraphFont"/>
    <w:uiPriority w:val="99"/>
    <w:semiHidden/>
    <w:unhideWhenUsed/>
    <w:rsid w:val="00BD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307">
      <w:bodyDiv w:val="1"/>
      <w:marLeft w:val="0"/>
      <w:marRight w:val="0"/>
      <w:marTop w:val="0"/>
      <w:marBottom w:val="0"/>
      <w:divBdr>
        <w:top w:val="none" w:sz="0" w:space="0" w:color="auto"/>
        <w:left w:val="none" w:sz="0" w:space="0" w:color="auto"/>
        <w:bottom w:val="none" w:sz="0" w:space="0" w:color="auto"/>
        <w:right w:val="none" w:sz="0" w:space="0" w:color="auto"/>
      </w:divBdr>
    </w:div>
    <w:div w:id="15895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HFC/Doc/RequiredDistricts.pdf" TargetMode="External"/><Relationship Id="rId13" Type="http://schemas.openxmlformats.org/officeDocument/2006/relationships/hyperlink" Target="https://portal.ct.gov/-/media/SDE/Nutrition/CompFoods/Overview_CT_Competitive_Foods_Regulations.pdf"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portal.ct.gov/-/media/SDE/Nutrition/HFC/Fundraiser_Requirements_HFC.pdf" TargetMode="External"/><Relationship Id="rId12" Type="http://schemas.openxmlformats.org/officeDocument/2006/relationships/hyperlink" Target="https://portal.ct.gov/-/media/SDE/Nutrition/CompFoods/Allowable_Beverages_Public_Schools.pdf" TargetMode="External"/><Relationship Id="rId17" Type="http://schemas.openxmlformats.org/officeDocument/2006/relationships/hyperlink" Target="mailto:louis.todisco@ct.gov"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ortal.ct.gov/SDE/Nutrition/Healthy-Food-Certification/Documen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ga.ct.gov/current/pub/chap_170.htm"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portal.ct.gov/-/media/SDE/Nutrition/HFC/Doc/Guidance_Submitting_Lists_HFC_Documentation.pdf" TargetMode="External"/><Relationship Id="rId23" Type="http://schemas.openxmlformats.org/officeDocument/2006/relationships/header" Target="header3.xml"/><Relationship Id="rId10" Type="http://schemas.openxmlformats.org/officeDocument/2006/relationships/hyperlink" Target="https://portal.ct.gov/-/media/SDE/Nutrition/CompFoods/Overview_CT_Competitive_Foods_Regulation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ct.gov/SDE/Nutrition/Connecticut-Nutrition-Standards" TargetMode="External"/><Relationship Id="rId14" Type="http://schemas.openxmlformats.org/officeDocument/2006/relationships/hyperlink" Target="mailto:susan.fiore@ct.gov"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1096</Words>
  <Characters>8996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Snack Items Sold</vt:lpstr>
    </vt:vector>
  </TitlesOfParts>
  <Company>CT State Department of Education</Company>
  <LinksUpToDate>false</LinksUpToDate>
  <CharactersWithSpaces>10072</CharactersWithSpaces>
  <SharedDoc>false</SharedDoc>
  <HLinks>
    <vt:vector size="78" baseType="variant">
      <vt:variant>
        <vt:i4>5505025</vt:i4>
      </vt:variant>
      <vt:variant>
        <vt:i4>399</vt:i4>
      </vt:variant>
      <vt:variant>
        <vt:i4>0</vt:i4>
      </vt:variant>
      <vt:variant>
        <vt:i4>5</vt:i4>
      </vt:variant>
      <vt:variant>
        <vt:lpwstr>https://portal.ct.gov/SDE/Nutrition/Healthy-Food-Certification/Documents</vt:lpwstr>
      </vt:variant>
      <vt:variant>
        <vt:lpwstr/>
      </vt:variant>
      <vt:variant>
        <vt:i4>2883618</vt:i4>
      </vt:variant>
      <vt:variant>
        <vt:i4>66</vt:i4>
      </vt:variant>
      <vt:variant>
        <vt:i4>0</vt:i4>
      </vt:variant>
      <vt:variant>
        <vt:i4>5</vt:i4>
      </vt:variant>
      <vt:variant>
        <vt:lpwstr>https://portal.ct.gov/-/media/SDE/Nutrition/HFC/Doc/ChecklistHFCDoc.pdf</vt:lpwstr>
      </vt:variant>
      <vt:variant>
        <vt:lpwstr/>
      </vt:variant>
      <vt:variant>
        <vt:i4>4325432</vt:i4>
      </vt:variant>
      <vt:variant>
        <vt:i4>63</vt:i4>
      </vt:variant>
      <vt:variant>
        <vt:i4>0</vt:i4>
      </vt:variant>
      <vt:variant>
        <vt:i4>5</vt:i4>
      </vt:variant>
      <vt:variant>
        <vt:lpwstr>mailto:susan.fiore@ct.gov</vt:lpwstr>
      </vt:variant>
      <vt:variant>
        <vt:lpwstr/>
      </vt:variant>
      <vt:variant>
        <vt:i4>589895</vt:i4>
      </vt:variant>
      <vt:variant>
        <vt:i4>60</vt:i4>
      </vt:variant>
      <vt:variant>
        <vt:i4>0</vt:i4>
      </vt:variant>
      <vt:variant>
        <vt:i4>5</vt:i4>
      </vt:variant>
      <vt:variant>
        <vt:lpwstr>https://portal.ct.gov/SDE/Nutrition/Beverage-Requirements</vt:lpwstr>
      </vt:variant>
      <vt:variant>
        <vt:lpwstr/>
      </vt:variant>
      <vt:variant>
        <vt:i4>7209073</vt:i4>
      </vt:variant>
      <vt:variant>
        <vt:i4>57</vt:i4>
      </vt:variant>
      <vt:variant>
        <vt:i4>0</vt:i4>
      </vt:variant>
      <vt:variant>
        <vt:i4>5</vt:i4>
      </vt:variant>
      <vt:variant>
        <vt:lpwstr>https://portal.ct.gov/SDE/Nutrition/Connecticut-Nutrition-Standards</vt:lpwstr>
      </vt:variant>
      <vt:variant>
        <vt:lpwstr/>
      </vt:variant>
      <vt:variant>
        <vt:i4>196684</vt:i4>
      </vt:variant>
      <vt:variant>
        <vt:i4>54</vt:i4>
      </vt:variant>
      <vt:variant>
        <vt:i4>0</vt:i4>
      </vt:variant>
      <vt:variant>
        <vt:i4>5</vt:i4>
      </vt:variant>
      <vt:variant>
        <vt:lpwstr>https://www.sde.ct.gov/sde/lib/sde/PDF/deps/Nutrition/HFC/Fundhfc.pdf</vt:lpwstr>
      </vt:variant>
      <vt:variant>
        <vt:lpwstr/>
      </vt:variant>
      <vt:variant>
        <vt:i4>6422590</vt:i4>
      </vt:variant>
      <vt:variant>
        <vt:i4>51</vt:i4>
      </vt:variant>
      <vt:variant>
        <vt:i4>0</vt:i4>
      </vt:variant>
      <vt:variant>
        <vt:i4>5</vt:i4>
      </vt:variant>
      <vt:variant>
        <vt:lpwstr>https://www.sde.ct.gov/sde/lib/sde/PDF/DEPS/nutrition/HFC/cgsqa.pdf</vt:lpwstr>
      </vt:variant>
      <vt:variant>
        <vt:lpwstr/>
      </vt:variant>
      <vt:variant>
        <vt:i4>5177372</vt:i4>
      </vt:variant>
      <vt:variant>
        <vt:i4>48</vt:i4>
      </vt:variant>
      <vt:variant>
        <vt:i4>0</vt:i4>
      </vt:variant>
      <vt:variant>
        <vt:i4>5</vt:i4>
      </vt:variant>
      <vt:variant>
        <vt:lpwstr>https://www.cga.ct.gov/current/pub/chap_170.htm</vt:lpwstr>
      </vt:variant>
      <vt:variant>
        <vt:lpwstr>sec_10-221p</vt:lpwstr>
      </vt:variant>
      <vt:variant>
        <vt:i4>1835098</vt:i4>
      </vt:variant>
      <vt:variant>
        <vt:i4>45</vt:i4>
      </vt:variant>
      <vt:variant>
        <vt:i4>0</vt:i4>
      </vt:variant>
      <vt:variant>
        <vt:i4>5</vt:i4>
      </vt:variant>
      <vt:variant>
        <vt:lpwstr>http://portal.ct.gov/-/media/SDE/Nutrition/CompFoods/CTCompFoodRegulation.pdf</vt:lpwstr>
      </vt:variant>
      <vt:variant>
        <vt:lpwstr/>
      </vt:variant>
      <vt:variant>
        <vt:i4>5177372</vt:i4>
      </vt:variant>
      <vt:variant>
        <vt:i4>42</vt:i4>
      </vt:variant>
      <vt:variant>
        <vt:i4>0</vt:i4>
      </vt:variant>
      <vt:variant>
        <vt:i4>5</vt:i4>
      </vt:variant>
      <vt:variant>
        <vt:lpwstr>https://www.cga.ct.gov/current/pub/chap_170.htm</vt:lpwstr>
      </vt:variant>
      <vt:variant>
        <vt:lpwstr>sec_10-221q</vt:lpwstr>
      </vt:variant>
      <vt:variant>
        <vt:i4>5177372</vt:i4>
      </vt:variant>
      <vt:variant>
        <vt:i4>39</vt:i4>
      </vt:variant>
      <vt:variant>
        <vt:i4>0</vt:i4>
      </vt:variant>
      <vt:variant>
        <vt:i4>5</vt:i4>
      </vt:variant>
      <vt:variant>
        <vt:lpwstr>https://www.cga.ct.gov/current/pub/chap_170.htm</vt:lpwstr>
      </vt:variant>
      <vt:variant>
        <vt:lpwstr>sec_10-221p</vt:lpwstr>
      </vt:variant>
      <vt:variant>
        <vt:i4>1835098</vt:i4>
      </vt:variant>
      <vt:variant>
        <vt:i4>36</vt:i4>
      </vt:variant>
      <vt:variant>
        <vt:i4>0</vt:i4>
      </vt:variant>
      <vt:variant>
        <vt:i4>5</vt:i4>
      </vt:variant>
      <vt:variant>
        <vt:lpwstr>http://portal.ct.gov/-/media/SDE/Nutrition/CompFoods/CTCompFoodRegulation.pdf</vt:lpwstr>
      </vt:variant>
      <vt:variant>
        <vt:lpwstr/>
      </vt:variant>
      <vt:variant>
        <vt:i4>5898313</vt:i4>
      </vt:variant>
      <vt:variant>
        <vt:i4>33</vt:i4>
      </vt:variant>
      <vt:variant>
        <vt:i4>0</vt:i4>
      </vt:variant>
      <vt:variant>
        <vt:i4>5</vt:i4>
      </vt:variant>
      <vt:variant>
        <vt:lpwstr>https://portal.ct.gov/-/media/SDE/Nutrition/HFC/Doc/RequiredDistricts.pdf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Snack Items Sold</dc:title>
  <dc:subject/>
  <dc:creator>Susan Foire</dc:creator>
  <cp:keywords/>
  <dc:description/>
  <cp:lastModifiedBy>Fiore, Susan</cp:lastModifiedBy>
  <cp:revision>20</cp:revision>
  <cp:lastPrinted>2010-09-08T13:20:00Z</cp:lastPrinted>
  <dcterms:created xsi:type="dcterms:W3CDTF">2023-11-09T14:44:00Z</dcterms:created>
  <dcterms:modified xsi:type="dcterms:W3CDTF">2024-11-05T17:51:00Z</dcterms:modified>
</cp:coreProperties>
</file>