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5505D" w14:textId="77777777" w:rsidR="00FC0E9C" w:rsidRPr="00A70C4E" w:rsidRDefault="00FC0E9C" w:rsidP="00960C74">
      <w:pPr>
        <w:jc w:val="center"/>
        <w:rPr>
          <w:b/>
          <w:sz w:val="24"/>
          <w:szCs w:val="24"/>
        </w:rPr>
      </w:pPr>
      <w:r w:rsidRPr="00A70C4E">
        <w:rPr>
          <w:b/>
          <w:sz w:val="24"/>
          <w:szCs w:val="24"/>
        </w:rPr>
        <w:t>Connecticut State Department of Education</w:t>
      </w:r>
    </w:p>
    <w:p w14:paraId="4788CCE3" w14:textId="77777777" w:rsidR="00FC0E9C" w:rsidRPr="00A70C4E" w:rsidRDefault="00FC0E9C" w:rsidP="00FC0E9C">
      <w:pPr>
        <w:jc w:val="center"/>
        <w:rPr>
          <w:b/>
          <w:sz w:val="24"/>
          <w:szCs w:val="24"/>
        </w:rPr>
      </w:pPr>
      <w:r w:rsidRPr="00A70C4E">
        <w:rPr>
          <w:b/>
          <w:sz w:val="24"/>
          <w:szCs w:val="24"/>
        </w:rPr>
        <w:t>Bureau of Special Education</w:t>
      </w:r>
    </w:p>
    <w:p w14:paraId="6628F6C8" w14:textId="77777777" w:rsidR="00FC0E9C" w:rsidRPr="00A70C4E" w:rsidRDefault="00FC0E9C"/>
    <w:p w14:paraId="4C903A16" w14:textId="77777777" w:rsidR="00FC0E9C" w:rsidRPr="00A70C4E" w:rsidRDefault="00C81CB7" w:rsidP="00FE73CC">
      <w:pPr>
        <w:jc w:val="center"/>
        <w:rPr>
          <w:b/>
          <w:sz w:val="24"/>
          <w:szCs w:val="24"/>
        </w:rPr>
      </w:pPr>
      <w:r w:rsidRPr="00A70C4E">
        <w:rPr>
          <w:b/>
          <w:sz w:val="24"/>
          <w:szCs w:val="24"/>
        </w:rPr>
        <w:t xml:space="preserve">IDEA </w:t>
      </w:r>
      <w:r w:rsidR="008D5448" w:rsidRPr="00A70C4E">
        <w:rPr>
          <w:b/>
          <w:sz w:val="24"/>
          <w:szCs w:val="24"/>
        </w:rPr>
        <w:t>Part B</w:t>
      </w:r>
      <w:r w:rsidR="007A595F" w:rsidRPr="00A70C4E">
        <w:rPr>
          <w:b/>
          <w:sz w:val="24"/>
          <w:szCs w:val="24"/>
        </w:rPr>
        <w:t xml:space="preserve"> Fiscal</w:t>
      </w:r>
      <w:r w:rsidR="005456F3" w:rsidRPr="00A70C4E">
        <w:rPr>
          <w:b/>
          <w:sz w:val="24"/>
          <w:szCs w:val="24"/>
        </w:rPr>
        <w:t xml:space="preserve"> Monitoring </w:t>
      </w:r>
      <w:r w:rsidR="008D5448" w:rsidRPr="00A70C4E">
        <w:rPr>
          <w:b/>
          <w:sz w:val="24"/>
          <w:szCs w:val="24"/>
        </w:rPr>
        <w:t>–</w:t>
      </w:r>
      <w:r w:rsidR="00ED39DA" w:rsidRPr="00A70C4E">
        <w:rPr>
          <w:b/>
          <w:sz w:val="24"/>
          <w:szCs w:val="24"/>
        </w:rPr>
        <w:t xml:space="preserve"> </w:t>
      </w:r>
      <w:r w:rsidR="005456F3" w:rsidRPr="00A70C4E">
        <w:rPr>
          <w:b/>
          <w:sz w:val="24"/>
          <w:szCs w:val="24"/>
        </w:rPr>
        <w:t xml:space="preserve">LEA </w:t>
      </w:r>
      <w:r w:rsidR="00FE73CC" w:rsidRPr="00A70C4E">
        <w:rPr>
          <w:b/>
          <w:sz w:val="24"/>
          <w:szCs w:val="24"/>
        </w:rPr>
        <w:t xml:space="preserve">High </w:t>
      </w:r>
      <w:r w:rsidR="008D5448" w:rsidRPr="00A70C4E">
        <w:rPr>
          <w:b/>
          <w:sz w:val="24"/>
          <w:szCs w:val="24"/>
        </w:rPr>
        <w:t>Risk Management</w:t>
      </w:r>
      <w:r w:rsidR="00822583" w:rsidRPr="00A70C4E">
        <w:rPr>
          <w:b/>
          <w:sz w:val="24"/>
          <w:szCs w:val="24"/>
        </w:rPr>
        <w:t xml:space="preserve"> Review</w:t>
      </w:r>
    </w:p>
    <w:p w14:paraId="54113941" w14:textId="77777777" w:rsidR="00FC0E9C" w:rsidRDefault="00FC0E9C">
      <w:pPr>
        <w:rPr>
          <w:sz w:val="24"/>
          <w:szCs w:val="24"/>
        </w:rPr>
      </w:pPr>
    </w:p>
    <w:p w14:paraId="33CE5598" w14:textId="77777777" w:rsidR="00A70C4E" w:rsidRPr="00A70C4E" w:rsidRDefault="00A70C4E">
      <w:pPr>
        <w:rPr>
          <w:sz w:val="24"/>
          <w:szCs w:val="24"/>
        </w:rPr>
      </w:pPr>
    </w:p>
    <w:p w14:paraId="0DB6800A" w14:textId="77777777" w:rsidR="000B0A47" w:rsidRDefault="00FC0E9C" w:rsidP="00B01D18">
      <w:pPr>
        <w:spacing w:after="240"/>
        <w:rPr>
          <w:b/>
        </w:rPr>
      </w:pPr>
      <w:r w:rsidRPr="00FC0E9C">
        <w:rPr>
          <w:b/>
        </w:rPr>
        <w:t>LEA</w:t>
      </w:r>
      <w:r w:rsidRPr="00FC0E9C">
        <w:t xml:space="preserve">: </w:t>
      </w:r>
      <w:r w:rsidR="000B0A47" w:rsidRPr="00117D28">
        <w:rPr>
          <w:b/>
        </w:rPr>
        <w:t>_________________________________</w:t>
      </w:r>
      <w:r w:rsidR="002C75BC" w:rsidRPr="00117D28">
        <w:rPr>
          <w:b/>
        </w:rPr>
        <w:t>_______</w:t>
      </w:r>
      <w:r w:rsidR="00ED39DA" w:rsidRPr="00117D28">
        <w:rPr>
          <w:b/>
        </w:rPr>
        <w:t>__________</w:t>
      </w:r>
      <w:r w:rsidR="008D5448">
        <w:tab/>
      </w:r>
      <w:r w:rsidR="008D5448">
        <w:tab/>
      </w:r>
      <w:r w:rsidR="004007BA">
        <w:rPr>
          <w:b/>
        </w:rPr>
        <w:t>DATE OF REVIEW</w:t>
      </w:r>
      <w:r w:rsidR="000B0A47">
        <w:rPr>
          <w:b/>
        </w:rPr>
        <w:t>:</w:t>
      </w:r>
      <w:r w:rsidR="008D5448">
        <w:rPr>
          <w:b/>
        </w:rPr>
        <w:t xml:space="preserve"> </w:t>
      </w:r>
      <w:r w:rsidR="000B0A47">
        <w:rPr>
          <w:b/>
        </w:rPr>
        <w:t>_______</w:t>
      </w:r>
      <w:r w:rsidR="002C75BC">
        <w:rPr>
          <w:b/>
        </w:rPr>
        <w:t>_</w:t>
      </w:r>
      <w:r w:rsidR="00ED39DA">
        <w:rPr>
          <w:b/>
        </w:rPr>
        <w:t>__________________</w:t>
      </w:r>
    </w:p>
    <w:p w14:paraId="2D5AAE9D" w14:textId="77777777" w:rsidR="00FC0E9C" w:rsidRDefault="00ED39DA">
      <w:r>
        <w:rPr>
          <w:b/>
        </w:rPr>
        <w:t xml:space="preserve">PERSONNEL </w:t>
      </w:r>
      <w:r w:rsidR="008D5448">
        <w:rPr>
          <w:b/>
        </w:rPr>
        <w:t xml:space="preserve">(name/title) COMPLETING: </w:t>
      </w:r>
      <w:r w:rsidR="000B0A47">
        <w:rPr>
          <w:b/>
        </w:rPr>
        <w:t>_______________________________________________________________________</w:t>
      </w:r>
      <w:r>
        <w:rPr>
          <w:b/>
        </w:rPr>
        <w:t>__</w:t>
      </w:r>
    </w:p>
    <w:p w14:paraId="0AE9929B" w14:textId="77777777" w:rsidR="00FC0E9C" w:rsidRDefault="00FC0E9C"/>
    <w:p w14:paraId="3DAA086B" w14:textId="77777777" w:rsidR="006B14A5" w:rsidRDefault="006B14A5"/>
    <w:tbl>
      <w:tblPr>
        <w:tblW w:w="139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7"/>
        <w:gridCol w:w="1171"/>
        <w:gridCol w:w="628"/>
        <w:gridCol w:w="722"/>
        <w:gridCol w:w="6212"/>
      </w:tblGrid>
      <w:tr w:rsidR="00676694" w14:paraId="09707CD4" w14:textId="77777777" w:rsidTr="0082661F">
        <w:trPr>
          <w:trHeight w:val="620"/>
        </w:trPr>
        <w:tc>
          <w:tcPr>
            <w:tcW w:w="5217" w:type="dxa"/>
            <w:tcBorders>
              <w:left w:val="single" w:sz="6" w:space="0" w:color="auto"/>
            </w:tcBorders>
          </w:tcPr>
          <w:p w14:paraId="3F11CEFB" w14:textId="77777777" w:rsidR="00676694" w:rsidRPr="00E96BF0" w:rsidRDefault="00676694" w:rsidP="004677AD">
            <w:pPr>
              <w:spacing w:before="120"/>
              <w:jc w:val="center"/>
              <w:rPr>
                <w:b/>
                <w:i/>
              </w:rPr>
            </w:pPr>
            <w:r w:rsidRPr="00E7407F">
              <w:rPr>
                <w:b/>
              </w:rPr>
              <w:t>Area of Review</w:t>
            </w: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14:paraId="293E526B" w14:textId="77777777" w:rsidR="00676694" w:rsidRPr="00D6278B" w:rsidRDefault="00676694" w:rsidP="004677AD">
            <w:pPr>
              <w:spacing w:before="120"/>
              <w:jc w:val="center"/>
              <w:rPr>
                <w:b/>
              </w:rPr>
            </w:pPr>
            <w:r w:rsidRPr="00D6278B">
              <w:rPr>
                <w:b/>
              </w:rPr>
              <w:t>Citations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3CB6" w14:textId="537AA3EE" w:rsidR="00676694" w:rsidRPr="00532EA2" w:rsidRDefault="00676694" w:rsidP="00A20FD7">
            <w:pPr>
              <w:spacing w:before="120"/>
              <w:rPr>
                <w:b/>
                <w:bCs/>
              </w:rPr>
            </w:pPr>
            <w:r w:rsidRPr="00532EA2">
              <w:rPr>
                <w:b/>
                <w:bCs/>
              </w:rPr>
              <w:t>Item</w:t>
            </w:r>
            <w:r w:rsidRPr="00532EA2">
              <w:rPr>
                <w:b/>
                <w:bCs/>
                <w:spacing w:val="-30"/>
              </w:rPr>
              <w:t xml:space="preserve"> </w:t>
            </w:r>
            <w:r w:rsidRPr="00532EA2">
              <w:rPr>
                <w:b/>
                <w:bCs/>
              </w:rPr>
              <w:t>/</w:t>
            </w:r>
            <w:r w:rsidRPr="00532EA2">
              <w:rPr>
                <w:b/>
                <w:bCs/>
                <w:spacing w:val="-40"/>
              </w:rPr>
              <w:t xml:space="preserve"> </w:t>
            </w:r>
            <w:r w:rsidRPr="00532EA2">
              <w:rPr>
                <w:b/>
                <w:bCs/>
                <w:spacing w:val="-20"/>
              </w:rPr>
              <w:t>P</w:t>
            </w:r>
            <w:r w:rsidRPr="00532EA2">
              <w:rPr>
                <w:b/>
                <w:bCs/>
              </w:rPr>
              <w:t>olicy in Place</w:t>
            </w:r>
            <w:r w:rsidR="00FE1DB6" w:rsidRPr="00532EA2">
              <w:rPr>
                <w:b/>
                <w:bCs/>
              </w:rPr>
              <w:t>?</w:t>
            </w:r>
            <w:r w:rsidRPr="00532EA2">
              <w:rPr>
                <w:b/>
                <w:bCs/>
              </w:rPr>
              <w:t xml:space="preserve"> (</w:t>
            </w:r>
            <w:r w:rsidR="00A20FD7" w:rsidRPr="00532EA2">
              <w:rPr>
                <w:b/>
                <w:bCs/>
              </w:rPr>
              <w:t>M</w:t>
            </w:r>
            <w:r w:rsidRPr="00532EA2">
              <w:rPr>
                <w:b/>
                <w:bCs/>
              </w:rPr>
              <w:t>ark Yes</w:t>
            </w:r>
            <w:r w:rsidR="00FE1DB6" w:rsidRPr="00532EA2">
              <w:rPr>
                <w:b/>
                <w:bCs/>
              </w:rPr>
              <w:t xml:space="preserve">, </w:t>
            </w:r>
            <w:r w:rsidRPr="00532EA2">
              <w:rPr>
                <w:b/>
                <w:bCs/>
              </w:rPr>
              <w:t>No</w:t>
            </w:r>
            <w:r w:rsidR="00FE1DB6" w:rsidRPr="00532EA2">
              <w:rPr>
                <w:b/>
                <w:bCs/>
              </w:rPr>
              <w:t>,</w:t>
            </w:r>
            <w:r w:rsidRPr="00532EA2">
              <w:rPr>
                <w:b/>
                <w:bCs/>
              </w:rPr>
              <w:t xml:space="preserve"> or NA</w:t>
            </w:r>
            <w:r w:rsidR="00532EA2" w:rsidRPr="00532EA2">
              <w:rPr>
                <w:b/>
                <w:bCs/>
              </w:rPr>
              <w:t>)</w:t>
            </w: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01F9FB52" w14:textId="77777777" w:rsidR="00676694" w:rsidRDefault="00676694" w:rsidP="001049F1">
            <w:pPr>
              <w:spacing w:before="120" w:after="120"/>
              <w:jc w:val="center"/>
            </w:pPr>
            <w:r>
              <w:rPr>
                <w:b/>
                <w:u w:val="single"/>
              </w:rPr>
              <w:t xml:space="preserve">Document for </w:t>
            </w:r>
            <w:r w:rsidR="000B1098">
              <w:rPr>
                <w:b/>
                <w:u w:val="single"/>
              </w:rPr>
              <w:t>Verification of P</w:t>
            </w:r>
            <w:r w:rsidRPr="00E96BF0">
              <w:rPr>
                <w:b/>
                <w:u w:val="single"/>
              </w:rPr>
              <w:t>olicy</w:t>
            </w:r>
            <w:r w:rsidR="000B1098">
              <w:rPr>
                <w:b/>
                <w:u w:val="single"/>
              </w:rPr>
              <w:t>/P</w:t>
            </w:r>
            <w:r>
              <w:rPr>
                <w:b/>
                <w:u w:val="single"/>
              </w:rPr>
              <w:t>rocedures</w:t>
            </w:r>
          </w:p>
          <w:p w14:paraId="6E2B2D29" w14:textId="5060BAB4" w:rsidR="00676694" w:rsidRDefault="00532EA2" w:rsidP="008E5CAB">
            <w:pPr>
              <w:spacing w:before="80"/>
              <w:ind w:left="78"/>
            </w:pPr>
            <w:r>
              <w:t xml:space="preserve">Please forward any application item noted below in </w:t>
            </w:r>
            <w:r w:rsidRPr="00532EA2">
              <w:rPr>
                <w:b/>
                <w:bCs/>
              </w:rPr>
              <w:t>bold print</w:t>
            </w:r>
            <w:r>
              <w:t>.</w:t>
            </w:r>
          </w:p>
        </w:tc>
      </w:tr>
      <w:tr w:rsidR="004762A5" w14:paraId="5BEE24FC" w14:textId="77777777" w:rsidTr="0082661F">
        <w:trPr>
          <w:trHeight w:val="413"/>
        </w:trPr>
        <w:tc>
          <w:tcPr>
            <w:tcW w:w="5217" w:type="dxa"/>
            <w:tcBorders>
              <w:left w:val="single" w:sz="6" w:space="0" w:color="auto"/>
            </w:tcBorders>
          </w:tcPr>
          <w:p w14:paraId="3B719008" w14:textId="642B4ADB" w:rsidR="004762A5" w:rsidRPr="00532EA2" w:rsidRDefault="006B0623" w:rsidP="00A40722">
            <w:pPr>
              <w:rPr>
                <w:b/>
                <w:bCs/>
              </w:rPr>
            </w:pPr>
            <w:r w:rsidRPr="00532EA2">
              <w:rPr>
                <w:b/>
                <w:bCs/>
              </w:rPr>
              <w:t>Please attach/label information by area of review (e.g., A, B, etc.) as needed.</w:t>
            </w: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14:paraId="0EAF5388" w14:textId="77777777" w:rsidR="004762A5" w:rsidRDefault="004762A5" w:rsidP="00A40722"/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4CF6" w14:textId="77777777" w:rsidR="004762A5" w:rsidRDefault="004762A5" w:rsidP="001049F1">
            <w:pPr>
              <w:spacing w:before="120" w:after="80"/>
              <w:jc w:val="center"/>
            </w:pPr>
            <w:r>
              <w:t>Y</w:t>
            </w:r>
            <w:r w:rsidR="00E7407F">
              <w:t>es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8149" w14:textId="77777777" w:rsidR="004762A5" w:rsidRDefault="004762A5" w:rsidP="001049F1">
            <w:pPr>
              <w:spacing w:before="120" w:after="120"/>
              <w:jc w:val="center"/>
            </w:pPr>
            <w:r>
              <w:t>N</w:t>
            </w:r>
            <w:r w:rsidR="00E7407F">
              <w:t>o or N</w:t>
            </w:r>
            <w:r w:rsidR="002D2DD0">
              <w:t>A</w:t>
            </w: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004491F" w14:textId="77777777" w:rsidR="00532EA2" w:rsidRDefault="00E85092" w:rsidP="001049F1">
            <w:pPr>
              <w:spacing w:before="120" w:after="120"/>
              <w:jc w:val="center"/>
              <w:rPr>
                <w:b/>
              </w:rPr>
            </w:pPr>
            <w:r w:rsidRPr="00532EA2">
              <w:rPr>
                <w:b/>
              </w:rPr>
              <w:t>REQUIR</w:t>
            </w:r>
            <w:r w:rsidR="008D5448" w:rsidRPr="00532EA2">
              <w:rPr>
                <w:b/>
              </w:rPr>
              <w:t xml:space="preserve">ED DOCUMENTATION </w:t>
            </w:r>
            <w:r w:rsidRPr="00532EA2">
              <w:rPr>
                <w:b/>
              </w:rPr>
              <w:t>IN BOLD</w:t>
            </w:r>
            <w:r w:rsidR="00532EA2" w:rsidRPr="00532EA2">
              <w:rPr>
                <w:b/>
              </w:rPr>
              <w:t xml:space="preserve"> </w:t>
            </w:r>
            <w:r w:rsidR="00532EA2">
              <w:rPr>
                <w:b/>
              </w:rPr>
              <w:t>–</w:t>
            </w:r>
          </w:p>
          <w:p w14:paraId="6FD1BA8A" w14:textId="3B56A9A6" w:rsidR="004762A5" w:rsidRPr="00532EA2" w:rsidRDefault="00532EA2" w:rsidP="001049F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532EA2">
              <w:rPr>
                <w:bCs/>
                <w:i/>
                <w:iCs/>
              </w:rPr>
              <w:t xml:space="preserve">Onsite visit as determined by </w:t>
            </w:r>
            <w:r w:rsidR="0093071C">
              <w:rPr>
                <w:bCs/>
                <w:i/>
                <w:iCs/>
              </w:rPr>
              <w:t xml:space="preserve">CSDE </w:t>
            </w:r>
            <w:r w:rsidRPr="00532EA2">
              <w:rPr>
                <w:bCs/>
                <w:i/>
                <w:iCs/>
              </w:rPr>
              <w:t>DMS/FRT</w:t>
            </w:r>
          </w:p>
        </w:tc>
      </w:tr>
      <w:tr w:rsidR="004762A5" w14:paraId="5F7AAB9C" w14:textId="77777777" w:rsidTr="0082661F">
        <w:trPr>
          <w:trHeight w:val="710"/>
        </w:trPr>
        <w:tc>
          <w:tcPr>
            <w:tcW w:w="5217" w:type="dxa"/>
            <w:tcBorders>
              <w:left w:val="single" w:sz="6" w:space="0" w:color="auto"/>
            </w:tcBorders>
          </w:tcPr>
          <w:p w14:paraId="5A0DC444" w14:textId="77777777" w:rsidR="000B1098" w:rsidRPr="000B1098" w:rsidRDefault="004762A5" w:rsidP="004677AD">
            <w:pPr>
              <w:numPr>
                <w:ilvl w:val="0"/>
                <w:numId w:val="17"/>
              </w:numPr>
              <w:spacing w:before="120"/>
              <w:ind w:left="346" w:hanging="274"/>
              <w:rPr>
                <w:b/>
                <w:u w:val="single"/>
              </w:rPr>
            </w:pPr>
            <w:r w:rsidRPr="00E96BF0">
              <w:rPr>
                <w:b/>
                <w:u w:val="single"/>
              </w:rPr>
              <w:t>Suppl</w:t>
            </w:r>
            <w:r w:rsidR="00545726">
              <w:rPr>
                <w:b/>
                <w:u w:val="single"/>
              </w:rPr>
              <w:t>ement no</w:t>
            </w:r>
            <w:r w:rsidR="00C37764">
              <w:rPr>
                <w:b/>
                <w:u w:val="single"/>
              </w:rPr>
              <w:t>t</w:t>
            </w:r>
            <w:r w:rsidR="00545726">
              <w:rPr>
                <w:b/>
                <w:u w:val="single"/>
              </w:rPr>
              <w:t xml:space="preserve"> Suppl</w:t>
            </w:r>
            <w:r w:rsidRPr="00E96BF0">
              <w:rPr>
                <w:b/>
                <w:u w:val="single"/>
              </w:rPr>
              <w:t>ant</w:t>
            </w:r>
            <w:r w:rsidR="001950C6">
              <w:t xml:space="preserve"> </w:t>
            </w:r>
          </w:p>
          <w:p w14:paraId="5D2F540C" w14:textId="2509E4D2" w:rsidR="004762A5" w:rsidRPr="007A595F" w:rsidRDefault="001950C6" w:rsidP="008E5CAB">
            <w:pPr>
              <w:spacing w:before="80"/>
              <w:ind w:left="343"/>
              <w:rPr>
                <w:b/>
                <w:u w:val="single"/>
              </w:rPr>
            </w:pPr>
            <w:r>
              <w:t>F</w:t>
            </w:r>
            <w:r w:rsidR="00E85092">
              <w:t xml:space="preserve">unds </w:t>
            </w:r>
            <w:r w:rsidR="004762A5">
              <w:t xml:space="preserve">used to supplement </w:t>
            </w:r>
            <w:r w:rsidR="003D2770">
              <w:t>s</w:t>
            </w:r>
            <w:r w:rsidR="004762A5">
              <w:t>tate, local</w:t>
            </w:r>
            <w:r w:rsidR="003D2770">
              <w:t>,</w:t>
            </w:r>
            <w:r w:rsidR="004762A5">
              <w:t xml:space="preserve"> </w:t>
            </w:r>
            <w:r w:rsidR="003D2770">
              <w:t>and other f</w:t>
            </w:r>
            <w:r w:rsidR="004762A5">
              <w:t>ederal funds and not to supplant</w:t>
            </w:r>
            <w:r w:rsidR="00F807D6">
              <w:t xml:space="preserve"> -</w:t>
            </w:r>
            <w:r w:rsidR="004762A5">
              <w:t xml:space="preserve"> </w:t>
            </w:r>
          </w:p>
          <w:p w14:paraId="0666C90E" w14:textId="0053DBF5" w:rsidR="00F807D6" w:rsidRDefault="0009042D" w:rsidP="008E5CAB">
            <w:pPr>
              <w:spacing w:before="100"/>
              <w:ind w:left="343"/>
              <w:rPr>
                <w:b/>
              </w:rPr>
            </w:pPr>
            <w:r w:rsidRPr="004677AD">
              <w:rPr>
                <w:b/>
              </w:rPr>
              <w:t>Maintenance of Effort</w:t>
            </w:r>
            <w:r w:rsidRPr="0009042D">
              <w:rPr>
                <w:b/>
              </w:rPr>
              <w:t xml:space="preserve"> (</w:t>
            </w:r>
            <w:r w:rsidR="007A595F" w:rsidRPr="0009042D">
              <w:rPr>
                <w:b/>
              </w:rPr>
              <w:t>M</w:t>
            </w:r>
            <w:r w:rsidR="00D6278B" w:rsidRPr="0009042D">
              <w:rPr>
                <w:b/>
              </w:rPr>
              <w:t>OE</w:t>
            </w:r>
            <w:r w:rsidRPr="0009042D">
              <w:rPr>
                <w:b/>
              </w:rPr>
              <w:t>)</w:t>
            </w:r>
            <w:r w:rsidR="00F807D6">
              <w:rPr>
                <w:b/>
              </w:rPr>
              <w:t>:</w:t>
            </w:r>
          </w:p>
          <w:p w14:paraId="7BB8270C" w14:textId="021F50AE" w:rsidR="007A595F" w:rsidRPr="0009042D" w:rsidRDefault="00F807D6" w:rsidP="008E5CAB">
            <w:pPr>
              <w:spacing w:before="100"/>
              <w:ind w:left="343"/>
              <w:rPr>
                <w:b/>
              </w:rPr>
            </w:pPr>
            <w:r w:rsidRPr="004677AD">
              <w:rPr>
                <w:b/>
              </w:rPr>
              <w:t xml:space="preserve">Eligibility </w:t>
            </w:r>
            <w:r>
              <w:rPr>
                <w:b/>
              </w:rPr>
              <w:t>Standard</w:t>
            </w:r>
          </w:p>
          <w:p w14:paraId="62BEFDA1" w14:textId="2EF9973C" w:rsidR="007A595F" w:rsidRPr="00D6278B" w:rsidRDefault="007A595F" w:rsidP="008E5CAB">
            <w:pPr>
              <w:spacing w:before="80"/>
              <w:ind w:left="343"/>
              <w:rPr>
                <w:b/>
                <w:u w:val="single"/>
              </w:rPr>
            </w:pPr>
            <w:r w:rsidRPr="004677AD">
              <w:rPr>
                <w:b/>
              </w:rPr>
              <w:t xml:space="preserve">Compliance </w:t>
            </w:r>
            <w:r w:rsidR="00F807D6">
              <w:rPr>
                <w:b/>
              </w:rPr>
              <w:t>Standard</w:t>
            </w: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14:paraId="5414F682" w14:textId="77777777" w:rsidR="004762A5" w:rsidRPr="0082661F" w:rsidRDefault="004762A5" w:rsidP="001C3087">
            <w:pPr>
              <w:spacing w:before="120"/>
              <w:jc w:val="center"/>
              <w:rPr>
                <w:sz w:val="16"/>
                <w:szCs w:val="16"/>
              </w:rPr>
            </w:pPr>
            <w:r w:rsidRPr="0082661F">
              <w:rPr>
                <w:sz w:val="16"/>
                <w:szCs w:val="16"/>
              </w:rPr>
              <w:t>(§300.202)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BE15" w14:textId="77777777" w:rsidR="004762A5" w:rsidRDefault="004762A5" w:rsidP="00A40722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F1D6" w14:textId="77777777" w:rsidR="004762A5" w:rsidRDefault="004762A5" w:rsidP="00A40722"/>
        </w:tc>
        <w:tc>
          <w:tcPr>
            <w:tcW w:w="6212" w:type="dxa"/>
            <w:tcBorders>
              <w:left w:val="single" w:sz="4" w:space="0" w:color="auto"/>
            </w:tcBorders>
          </w:tcPr>
          <w:p w14:paraId="66BB8026" w14:textId="77777777" w:rsidR="008D5448" w:rsidRPr="00A20FD7" w:rsidRDefault="001C1574" w:rsidP="008E5CAB">
            <w:pPr>
              <w:spacing w:before="120" w:after="120"/>
              <w:ind w:left="-14"/>
              <w:jc w:val="center"/>
              <w:rPr>
                <w:b/>
                <w:bCs/>
                <w:sz w:val="20"/>
              </w:rPr>
            </w:pPr>
            <w:r w:rsidRPr="00FD5625">
              <w:rPr>
                <w:b/>
                <w:bCs/>
                <w:sz w:val="20"/>
                <w:u w:val="single"/>
              </w:rPr>
              <w:t xml:space="preserve">Review </w:t>
            </w:r>
            <w:r w:rsidR="00117D28" w:rsidRPr="00FD5625">
              <w:rPr>
                <w:b/>
                <w:bCs/>
                <w:sz w:val="20"/>
                <w:u w:val="single"/>
              </w:rPr>
              <w:t>Maintenance of Effort (</w:t>
            </w:r>
            <w:r w:rsidR="00D6278B" w:rsidRPr="00FD5625">
              <w:rPr>
                <w:b/>
                <w:bCs/>
                <w:sz w:val="20"/>
                <w:u w:val="single"/>
              </w:rPr>
              <w:t>MOE</w:t>
            </w:r>
            <w:r w:rsidR="00117D28" w:rsidRPr="00A20FD7">
              <w:rPr>
                <w:b/>
                <w:bCs/>
                <w:sz w:val="20"/>
              </w:rPr>
              <w:t>)</w:t>
            </w:r>
          </w:p>
          <w:p w14:paraId="07A70B37" w14:textId="0034F641" w:rsidR="00A20FD7" w:rsidRPr="00A20FD7" w:rsidRDefault="00A20FD7" w:rsidP="00A20FD7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0"/>
              </w:rPr>
            </w:pPr>
            <w:r w:rsidRPr="00A20FD7">
              <w:rPr>
                <w:b/>
                <w:bCs/>
                <w:sz w:val="20"/>
              </w:rPr>
              <w:t xml:space="preserve"> </w:t>
            </w:r>
            <w:r w:rsidR="00545726" w:rsidRPr="00A20FD7">
              <w:rPr>
                <w:b/>
                <w:bCs/>
                <w:sz w:val="20"/>
              </w:rPr>
              <w:t>LEA written protocol of LEA</w:t>
            </w:r>
            <w:r w:rsidR="00D25B20" w:rsidRPr="00A20FD7">
              <w:rPr>
                <w:b/>
                <w:bCs/>
                <w:sz w:val="20"/>
              </w:rPr>
              <w:t xml:space="preserve"> </w:t>
            </w:r>
            <w:r w:rsidR="00545726" w:rsidRPr="00A20FD7">
              <w:rPr>
                <w:b/>
                <w:bCs/>
                <w:sz w:val="20"/>
              </w:rPr>
              <w:t>MOE</w:t>
            </w:r>
            <w:r w:rsidR="00F807D6" w:rsidRPr="00A20FD7">
              <w:rPr>
                <w:b/>
                <w:bCs/>
                <w:sz w:val="20"/>
              </w:rPr>
              <w:t xml:space="preserve"> (attach)</w:t>
            </w:r>
          </w:p>
          <w:p w14:paraId="3F824479" w14:textId="77777777" w:rsidR="00A20FD7" w:rsidRDefault="00F807D6" w:rsidP="00A20FD7">
            <w:pPr>
              <w:pStyle w:val="CommentText"/>
              <w:numPr>
                <w:ilvl w:val="0"/>
                <w:numId w:val="29"/>
              </w:numPr>
              <w:rPr>
                <w:b/>
                <w:bCs/>
              </w:rPr>
            </w:pPr>
            <w:r w:rsidRPr="00A20FD7">
              <w:rPr>
                <w:b/>
                <w:bCs/>
              </w:rPr>
              <w:t>S</w:t>
            </w:r>
            <w:r w:rsidR="000B1098" w:rsidRPr="00A20FD7">
              <w:rPr>
                <w:b/>
                <w:bCs/>
              </w:rPr>
              <w:t>ummary p</w:t>
            </w:r>
            <w:r w:rsidR="008D5448" w:rsidRPr="00A20FD7">
              <w:rPr>
                <w:b/>
                <w:bCs/>
              </w:rPr>
              <w:t>age for MOE E</w:t>
            </w:r>
            <w:r w:rsidR="00D25B20" w:rsidRPr="00A20FD7">
              <w:rPr>
                <w:b/>
                <w:bCs/>
              </w:rPr>
              <w:t>ligibility of Proposed Budget—</w:t>
            </w:r>
            <w:r w:rsidR="00A20FD7" w:rsidRPr="00A20FD7">
              <w:rPr>
                <w:b/>
                <w:bCs/>
              </w:rPr>
              <w:t xml:space="preserve"> Please include the actual proposed Special Education budget the MOE Eligibility is based upon. </w:t>
            </w:r>
          </w:p>
          <w:p w14:paraId="7CF1251D" w14:textId="77777777" w:rsidR="00A20FD7" w:rsidRDefault="00F807D6" w:rsidP="00A20FD7">
            <w:pPr>
              <w:pStyle w:val="CommentText"/>
              <w:numPr>
                <w:ilvl w:val="0"/>
                <w:numId w:val="29"/>
              </w:numPr>
              <w:rPr>
                <w:b/>
                <w:bCs/>
              </w:rPr>
            </w:pPr>
            <w:r w:rsidRPr="00A20FD7">
              <w:rPr>
                <w:b/>
                <w:bCs/>
              </w:rPr>
              <w:t>S</w:t>
            </w:r>
            <w:r w:rsidR="000B1098" w:rsidRPr="00A20FD7">
              <w:rPr>
                <w:b/>
                <w:bCs/>
              </w:rPr>
              <w:t>ummary p</w:t>
            </w:r>
            <w:r w:rsidR="008D5448" w:rsidRPr="00A20FD7">
              <w:rPr>
                <w:b/>
                <w:bCs/>
              </w:rPr>
              <w:t>age for M</w:t>
            </w:r>
            <w:r w:rsidR="00D25B20" w:rsidRPr="00A20FD7">
              <w:rPr>
                <w:b/>
                <w:bCs/>
              </w:rPr>
              <w:t>OE Compliance of expenditures—</w:t>
            </w:r>
            <w:r w:rsidR="00A20FD7" w:rsidRPr="00A20FD7">
              <w:rPr>
                <w:b/>
                <w:bCs/>
              </w:rPr>
              <w:t xml:space="preserve"> Please include the Education Financial System/actual Special Education expenditures that MOE compliance is based upon.</w:t>
            </w:r>
          </w:p>
          <w:p w14:paraId="79F5A2FD" w14:textId="67C147EC" w:rsidR="00C37764" w:rsidRPr="00A20FD7" w:rsidRDefault="00A20FD7" w:rsidP="00A20FD7">
            <w:pPr>
              <w:pStyle w:val="CommentText"/>
              <w:ind w:left="720"/>
              <w:rPr>
                <w:b/>
                <w:bCs/>
              </w:rPr>
            </w:pPr>
            <w:r w:rsidRPr="00A20FD7">
              <w:rPr>
                <w:b/>
                <w:bCs/>
              </w:rPr>
              <w:t xml:space="preserve"> </w:t>
            </w:r>
          </w:p>
        </w:tc>
      </w:tr>
      <w:tr w:rsidR="007A595F" w14:paraId="239BECFE" w14:textId="77777777" w:rsidTr="0082661F">
        <w:trPr>
          <w:trHeight w:val="170"/>
        </w:trPr>
        <w:tc>
          <w:tcPr>
            <w:tcW w:w="5217" w:type="dxa"/>
            <w:tcBorders>
              <w:left w:val="single" w:sz="6" w:space="0" w:color="auto"/>
            </w:tcBorders>
          </w:tcPr>
          <w:p w14:paraId="00166880" w14:textId="77777777" w:rsidR="004677AD" w:rsidRPr="004677AD" w:rsidRDefault="007A595F" w:rsidP="004677AD">
            <w:pPr>
              <w:pStyle w:val="ListParagraph"/>
              <w:numPr>
                <w:ilvl w:val="0"/>
                <w:numId w:val="17"/>
              </w:numPr>
              <w:spacing w:before="120"/>
              <w:ind w:left="346" w:hanging="274"/>
              <w:rPr>
                <w:b/>
                <w:u w:val="single"/>
              </w:rPr>
            </w:pPr>
            <w:r w:rsidRPr="007A595F">
              <w:rPr>
                <w:b/>
                <w:u w:val="single"/>
              </w:rPr>
              <w:t>Excess Costs Calculation</w:t>
            </w:r>
          </w:p>
          <w:p w14:paraId="76B3AE65" w14:textId="77777777" w:rsidR="007A595F" w:rsidRPr="007A595F" w:rsidRDefault="007A595F" w:rsidP="008E5CAB">
            <w:pPr>
              <w:pStyle w:val="ListParagraph"/>
              <w:spacing w:before="80"/>
              <w:ind w:left="343"/>
              <w:contextualSpacing w:val="0"/>
              <w:rPr>
                <w:b/>
                <w:u w:val="single"/>
              </w:rPr>
            </w:pPr>
            <w:r w:rsidRPr="00E7407F">
              <w:t>T</w:t>
            </w:r>
            <w:r>
              <w:t xml:space="preserve">his refers to the federal requirement </w:t>
            </w:r>
            <w:r w:rsidRPr="007A595F">
              <w:rPr>
                <w:u w:val="single"/>
              </w:rPr>
              <w:t>NOT</w:t>
            </w:r>
            <w:r>
              <w:t xml:space="preserve"> the State’s Excess Cost Reimbursement Grant.</w:t>
            </w: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14:paraId="663645DC" w14:textId="77777777" w:rsidR="007A595F" w:rsidRPr="0082661F" w:rsidRDefault="007A595F" w:rsidP="001C3087">
            <w:pPr>
              <w:spacing w:before="120"/>
              <w:jc w:val="center"/>
              <w:rPr>
                <w:sz w:val="16"/>
                <w:szCs w:val="16"/>
              </w:rPr>
            </w:pPr>
            <w:r w:rsidRPr="0082661F">
              <w:rPr>
                <w:sz w:val="16"/>
                <w:szCs w:val="16"/>
              </w:rPr>
              <w:t>(§300.818, Appendix A)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096C" w14:textId="77777777" w:rsidR="007A595F" w:rsidRDefault="007A595F" w:rsidP="007A595F"/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61C8" w14:textId="77777777" w:rsidR="007A595F" w:rsidRDefault="007A595F" w:rsidP="007A595F">
            <w:pPr>
              <w:jc w:val="center"/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720DE20" w14:textId="77777777" w:rsidR="00FD5625" w:rsidRDefault="00FD5625" w:rsidP="00532EA2">
            <w:pPr>
              <w:pStyle w:val="ListParagraph"/>
              <w:ind w:left="1440"/>
              <w:rPr>
                <w:b/>
                <w:bCs/>
                <w:sz w:val="20"/>
                <w:u w:val="single"/>
              </w:rPr>
            </w:pPr>
          </w:p>
          <w:p w14:paraId="5A0CFE8F" w14:textId="1E553D64" w:rsidR="00090D59" w:rsidRPr="00FD5625" w:rsidRDefault="00090D59" w:rsidP="00532EA2">
            <w:pPr>
              <w:pStyle w:val="ListParagraph"/>
              <w:ind w:left="1440"/>
              <w:rPr>
                <w:b/>
                <w:bCs/>
                <w:sz w:val="20"/>
                <w:u w:val="single"/>
              </w:rPr>
            </w:pPr>
            <w:r w:rsidRPr="00FD5625">
              <w:rPr>
                <w:b/>
                <w:bCs/>
                <w:sz w:val="20"/>
                <w:u w:val="single"/>
              </w:rPr>
              <w:t>Review Excess Cost</w:t>
            </w:r>
            <w:r w:rsidR="00532EA2" w:rsidRPr="00FD5625">
              <w:rPr>
                <w:b/>
                <w:bCs/>
                <w:sz w:val="20"/>
                <w:u w:val="single"/>
              </w:rPr>
              <w:t xml:space="preserve"> (EC)</w:t>
            </w:r>
            <w:r w:rsidRPr="00FD5625">
              <w:rPr>
                <w:b/>
                <w:bCs/>
                <w:sz w:val="20"/>
                <w:u w:val="single"/>
              </w:rPr>
              <w:t xml:space="preserve"> </w:t>
            </w:r>
            <w:r w:rsidR="00A70C4E" w:rsidRPr="00FD5625">
              <w:rPr>
                <w:b/>
                <w:bCs/>
                <w:sz w:val="20"/>
                <w:u w:val="single"/>
              </w:rPr>
              <w:t>P</w:t>
            </w:r>
            <w:r w:rsidRPr="00FD5625">
              <w:rPr>
                <w:b/>
                <w:bCs/>
                <w:sz w:val="20"/>
                <w:u w:val="single"/>
              </w:rPr>
              <w:t>ractices</w:t>
            </w:r>
          </w:p>
          <w:p w14:paraId="336E38B3" w14:textId="77777777" w:rsidR="00532EA2" w:rsidRPr="00A20FD7" w:rsidRDefault="00532EA2" w:rsidP="00532EA2">
            <w:pPr>
              <w:pStyle w:val="ListParagraph"/>
              <w:ind w:left="1440"/>
              <w:rPr>
                <w:b/>
                <w:bCs/>
                <w:sz w:val="20"/>
              </w:rPr>
            </w:pPr>
          </w:p>
          <w:p w14:paraId="3F8EAA09" w14:textId="5A1B5CC4" w:rsidR="007A595F" w:rsidRPr="00A20FD7" w:rsidRDefault="00F807D6" w:rsidP="00A20FD7">
            <w:pPr>
              <w:pStyle w:val="ListParagraph"/>
              <w:numPr>
                <w:ilvl w:val="0"/>
                <w:numId w:val="32"/>
              </w:numPr>
              <w:rPr>
                <w:b/>
                <w:bCs/>
                <w:sz w:val="20"/>
              </w:rPr>
            </w:pPr>
            <w:r w:rsidRPr="00A20FD7">
              <w:rPr>
                <w:b/>
                <w:bCs/>
                <w:sz w:val="20"/>
              </w:rPr>
              <w:t>D</w:t>
            </w:r>
            <w:r w:rsidR="007A595F" w:rsidRPr="00A20FD7">
              <w:rPr>
                <w:b/>
                <w:bCs/>
                <w:sz w:val="20"/>
              </w:rPr>
              <w:t xml:space="preserve">ocumentation </w:t>
            </w:r>
            <w:r w:rsidR="003D2770" w:rsidRPr="00A20FD7">
              <w:rPr>
                <w:b/>
                <w:bCs/>
                <w:sz w:val="20"/>
              </w:rPr>
              <w:t xml:space="preserve">that </w:t>
            </w:r>
            <w:r w:rsidR="00C37764" w:rsidRPr="00A20FD7">
              <w:rPr>
                <w:b/>
                <w:bCs/>
                <w:sz w:val="20"/>
              </w:rPr>
              <w:t xml:space="preserve">there are separate excess costs </w:t>
            </w:r>
            <w:r w:rsidR="007A595F" w:rsidRPr="00A20FD7">
              <w:rPr>
                <w:b/>
                <w:bCs/>
                <w:sz w:val="20"/>
              </w:rPr>
              <w:t>calculations for both elementary and secondary</w:t>
            </w:r>
            <w:r w:rsidR="00090D59" w:rsidRPr="00A20FD7">
              <w:rPr>
                <w:b/>
                <w:bCs/>
                <w:sz w:val="20"/>
              </w:rPr>
              <w:t xml:space="preserve"> (if appropriate)</w:t>
            </w:r>
            <w:r w:rsidR="00A20FD7" w:rsidRPr="00A20FD7">
              <w:rPr>
                <w:b/>
                <w:bCs/>
                <w:sz w:val="20"/>
              </w:rPr>
              <w:t>.</w:t>
            </w:r>
          </w:p>
          <w:p w14:paraId="5F1DFF4C" w14:textId="6AE8D218" w:rsidR="007A595F" w:rsidRPr="00A20FD7" w:rsidRDefault="00F807D6" w:rsidP="00A20FD7">
            <w:pPr>
              <w:pStyle w:val="ListParagraph"/>
              <w:numPr>
                <w:ilvl w:val="0"/>
                <w:numId w:val="32"/>
              </w:numPr>
              <w:rPr>
                <w:b/>
                <w:bCs/>
                <w:sz w:val="20"/>
              </w:rPr>
            </w:pPr>
            <w:r w:rsidRPr="00A20FD7">
              <w:rPr>
                <w:b/>
                <w:bCs/>
                <w:sz w:val="20"/>
              </w:rPr>
              <w:t>D</w:t>
            </w:r>
            <w:r w:rsidR="007A595F" w:rsidRPr="00A20FD7">
              <w:rPr>
                <w:b/>
                <w:bCs/>
                <w:sz w:val="20"/>
              </w:rPr>
              <w:t>ocumentation that the correct formula was used</w:t>
            </w:r>
            <w:r w:rsidR="00A20FD7" w:rsidRPr="00A20FD7">
              <w:rPr>
                <w:b/>
                <w:bCs/>
                <w:sz w:val="20"/>
              </w:rPr>
              <w:t>.</w:t>
            </w:r>
          </w:p>
          <w:p w14:paraId="068CEF34" w14:textId="671381D7" w:rsidR="007A595F" w:rsidRDefault="00545726" w:rsidP="00A20FD7">
            <w:pPr>
              <w:pStyle w:val="ListParagraph"/>
              <w:numPr>
                <w:ilvl w:val="0"/>
                <w:numId w:val="32"/>
              </w:numPr>
              <w:rPr>
                <w:b/>
                <w:bCs/>
                <w:sz w:val="20"/>
              </w:rPr>
            </w:pPr>
            <w:r w:rsidRPr="00A20FD7">
              <w:rPr>
                <w:b/>
                <w:bCs/>
                <w:sz w:val="20"/>
              </w:rPr>
              <w:t>“</w:t>
            </w:r>
            <w:r w:rsidR="006B0623" w:rsidRPr="00A20FD7">
              <w:rPr>
                <w:b/>
                <w:bCs/>
                <w:sz w:val="20"/>
              </w:rPr>
              <w:t>T</w:t>
            </w:r>
            <w:r w:rsidR="007A595F" w:rsidRPr="00A20FD7">
              <w:rPr>
                <w:b/>
                <w:bCs/>
                <w:sz w:val="20"/>
              </w:rPr>
              <w:t>est</w:t>
            </w:r>
            <w:r w:rsidRPr="00A20FD7">
              <w:rPr>
                <w:b/>
                <w:bCs/>
                <w:sz w:val="20"/>
              </w:rPr>
              <w:t xml:space="preserve">” required </w:t>
            </w:r>
            <w:r w:rsidR="007A595F" w:rsidRPr="00A20FD7">
              <w:rPr>
                <w:b/>
                <w:bCs/>
                <w:sz w:val="20"/>
              </w:rPr>
              <w:t xml:space="preserve">with actuals from prior year </w:t>
            </w:r>
            <w:r w:rsidR="001C1574" w:rsidRPr="00A20FD7">
              <w:rPr>
                <w:b/>
                <w:bCs/>
                <w:sz w:val="20"/>
              </w:rPr>
              <w:t xml:space="preserve">to be </w:t>
            </w:r>
            <w:r w:rsidRPr="00A20FD7">
              <w:rPr>
                <w:b/>
                <w:bCs/>
                <w:sz w:val="20"/>
              </w:rPr>
              <w:t xml:space="preserve">examined </w:t>
            </w:r>
            <w:r w:rsidR="00A20FD7" w:rsidRPr="00A20FD7">
              <w:rPr>
                <w:b/>
                <w:bCs/>
                <w:sz w:val="20"/>
              </w:rPr>
              <w:t>-</w:t>
            </w:r>
            <w:r w:rsidR="00532EA2">
              <w:rPr>
                <w:b/>
                <w:bCs/>
                <w:sz w:val="20"/>
              </w:rPr>
              <w:t xml:space="preserve"> </w:t>
            </w:r>
            <w:r w:rsidR="006B0623" w:rsidRPr="00A20FD7">
              <w:rPr>
                <w:b/>
                <w:bCs/>
                <w:sz w:val="20"/>
              </w:rPr>
              <w:t xml:space="preserve">LEA </w:t>
            </w:r>
            <w:r w:rsidR="00A20FD7" w:rsidRPr="00A20FD7">
              <w:rPr>
                <w:b/>
                <w:bCs/>
                <w:sz w:val="20"/>
              </w:rPr>
              <w:t xml:space="preserve">to </w:t>
            </w:r>
            <w:r w:rsidR="00F807D6" w:rsidRPr="00A20FD7">
              <w:rPr>
                <w:b/>
                <w:bCs/>
                <w:sz w:val="20"/>
              </w:rPr>
              <w:t xml:space="preserve">request </w:t>
            </w:r>
            <w:r w:rsidR="003D2770" w:rsidRPr="00A20FD7">
              <w:rPr>
                <w:b/>
                <w:bCs/>
                <w:sz w:val="20"/>
              </w:rPr>
              <w:t xml:space="preserve">form and review if </w:t>
            </w:r>
            <w:r w:rsidR="00F807D6" w:rsidRPr="00A20FD7">
              <w:rPr>
                <w:b/>
                <w:bCs/>
                <w:sz w:val="20"/>
              </w:rPr>
              <w:t xml:space="preserve">needed </w:t>
            </w:r>
            <w:r w:rsidR="00A20FD7" w:rsidRPr="00A20FD7">
              <w:rPr>
                <w:b/>
                <w:bCs/>
                <w:sz w:val="20"/>
              </w:rPr>
              <w:t xml:space="preserve">(even </w:t>
            </w:r>
            <w:r w:rsidR="003D2770" w:rsidRPr="00A20FD7">
              <w:rPr>
                <w:b/>
                <w:bCs/>
                <w:sz w:val="20"/>
              </w:rPr>
              <w:t>with visit</w:t>
            </w:r>
            <w:r w:rsidRPr="00A20FD7">
              <w:rPr>
                <w:b/>
                <w:bCs/>
                <w:sz w:val="20"/>
              </w:rPr>
              <w:t>)</w:t>
            </w:r>
          </w:p>
          <w:p w14:paraId="1CD7F342" w14:textId="3817DD2E" w:rsidR="00A20FD7" w:rsidRPr="00A20FD7" w:rsidRDefault="00A20FD7" w:rsidP="00A20FD7">
            <w:pPr>
              <w:pStyle w:val="ListParagraph"/>
              <w:rPr>
                <w:b/>
                <w:bCs/>
                <w:sz w:val="20"/>
              </w:rPr>
            </w:pPr>
          </w:p>
        </w:tc>
      </w:tr>
    </w:tbl>
    <w:p w14:paraId="2FDF80B9" w14:textId="77777777" w:rsidR="00A70C4E" w:rsidRDefault="00A70C4E" w:rsidP="001049F1">
      <w:pPr>
        <w:pStyle w:val="ListParagraph"/>
        <w:numPr>
          <w:ilvl w:val="0"/>
          <w:numId w:val="17"/>
        </w:numPr>
        <w:tabs>
          <w:tab w:val="left" w:pos="553"/>
        </w:tabs>
        <w:spacing w:before="120" w:after="120"/>
        <w:ind w:left="346" w:hanging="274"/>
        <w:contextualSpacing w:val="0"/>
        <w:rPr>
          <w:b/>
        </w:rPr>
        <w:sectPr w:rsidR="00A70C4E" w:rsidSect="008E5CAB">
          <w:headerReference w:type="default" r:id="rId7"/>
          <w:footerReference w:type="default" r:id="rId8"/>
          <w:pgSz w:w="15840" w:h="12240" w:orient="landscape" w:code="1"/>
          <w:pgMar w:top="1260" w:right="1440" w:bottom="990" w:left="1440" w:header="720" w:footer="720" w:gutter="0"/>
          <w:paperSrc w:first="261" w:other="261"/>
          <w:cols w:space="720"/>
          <w:docGrid w:linePitch="360"/>
        </w:sectPr>
      </w:pPr>
    </w:p>
    <w:tbl>
      <w:tblPr>
        <w:tblW w:w="1395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7"/>
        <w:gridCol w:w="1170"/>
        <w:gridCol w:w="630"/>
        <w:gridCol w:w="808"/>
        <w:gridCol w:w="6125"/>
      </w:tblGrid>
      <w:tr w:rsidR="00C37764" w14:paraId="0FCA32F6" w14:textId="77777777" w:rsidTr="0082661F">
        <w:trPr>
          <w:trHeight w:val="3500"/>
        </w:trPr>
        <w:tc>
          <w:tcPr>
            <w:tcW w:w="5217" w:type="dxa"/>
            <w:tcBorders>
              <w:left w:val="single" w:sz="6" w:space="0" w:color="auto"/>
            </w:tcBorders>
          </w:tcPr>
          <w:p w14:paraId="1773FB35" w14:textId="4705EC14" w:rsidR="00C37764" w:rsidRDefault="00C37764" w:rsidP="004677AD">
            <w:pPr>
              <w:pStyle w:val="ListParagraph"/>
              <w:numPr>
                <w:ilvl w:val="0"/>
                <w:numId w:val="17"/>
              </w:numPr>
              <w:tabs>
                <w:tab w:val="left" w:pos="553"/>
              </w:tabs>
              <w:spacing w:before="80" w:after="120"/>
              <w:ind w:left="346" w:hanging="274"/>
              <w:contextualSpacing w:val="0"/>
            </w:pPr>
            <w:r w:rsidRPr="000A4291">
              <w:rPr>
                <w:b/>
              </w:rPr>
              <w:lastRenderedPageBreak/>
              <w:t xml:space="preserve">1. </w:t>
            </w:r>
            <w:r w:rsidR="0009042D" w:rsidRPr="000A4291">
              <w:rPr>
                <w:b/>
                <w:u w:val="single"/>
              </w:rPr>
              <w:t xml:space="preserve">Comprehensive Coordinated Early Intervening Services </w:t>
            </w:r>
            <w:r w:rsidRPr="000A4291">
              <w:rPr>
                <w:b/>
                <w:u w:val="single"/>
              </w:rPr>
              <w:t>(</w:t>
            </w:r>
            <w:r w:rsidR="0009042D" w:rsidRPr="000A4291">
              <w:rPr>
                <w:b/>
                <w:u w:val="single"/>
              </w:rPr>
              <w:t>CCEIS</w:t>
            </w:r>
            <w:r w:rsidRPr="000A4291">
              <w:rPr>
                <w:b/>
              </w:rPr>
              <w:t>)</w:t>
            </w:r>
            <w:r w:rsidR="000A4291" w:rsidRPr="000A4291">
              <w:rPr>
                <w:b/>
              </w:rPr>
              <w:t xml:space="preserve"> - </w:t>
            </w:r>
            <w:r w:rsidR="00B05D14">
              <w:t xml:space="preserve">The district’s </w:t>
            </w:r>
            <w:r w:rsidRPr="00EA7B28">
              <w:t>procedures are in place for ensuring</w:t>
            </w:r>
            <w:r>
              <w:t xml:space="preserve"> the appropriate use of federal funds and effective tracking system for </w:t>
            </w:r>
            <w:r w:rsidRPr="000A4291">
              <w:rPr>
                <w:i/>
                <w:iCs/>
              </w:rPr>
              <w:t>students</w:t>
            </w:r>
            <w:r w:rsidR="006B0623" w:rsidRPr="000A4291">
              <w:rPr>
                <w:i/>
                <w:iCs/>
              </w:rPr>
              <w:t xml:space="preserve"> with and without disabilities (cannot be exclusive but both populations) age 3</w:t>
            </w:r>
            <w:r w:rsidR="00A20FD7" w:rsidRPr="000A4291">
              <w:rPr>
                <w:i/>
                <w:iCs/>
              </w:rPr>
              <w:t xml:space="preserve"> through </w:t>
            </w:r>
            <w:r w:rsidR="006B0623" w:rsidRPr="000A4291">
              <w:rPr>
                <w:i/>
                <w:iCs/>
              </w:rPr>
              <w:t>grade 12</w:t>
            </w:r>
            <w:r w:rsidRPr="000A4291">
              <w:rPr>
                <w:i/>
                <w:iCs/>
              </w:rPr>
              <w:t xml:space="preserve"> </w:t>
            </w:r>
            <w:r w:rsidR="00A20FD7" w:rsidRPr="000A4291">
              <w:rPr>
                <w:i/>
                <w:iCs/>
              </w:rPr>
              <w:t>impacted</w:t>
            </w:r>
            <w:r w:rsidRPr="000A4291">
              <w:rPr>
                <w:i/>
                <w:iCs/>
              </w:rPr>
              <w:t xml:space="preserve"> under CCEIS</w:t>
            </w:r>
            <w:r>
              <w:t xml:space="preserve"> (Mandated </w:t>
            </w:r>
            <w:r w:rsidR="00A20FD7">
              <w:t xml:space="preserve">15% </w:t>
            </w:r>
            <w:r>
              <w:t>set</w:t>
            </w:r>
            <w:r w:rsidR="006B0623">
              <w:t xml:space="preserve"> aside </w:t>
            </w:r>
            <w:r w:rsidR="00A20FD7">
              <w:t>of entire award</w:t>
            </w:r>
            <w:r>
              <w:t>).</w:t>
            </w:r>
          </w:p>
          <w:p w14:paraId="5778CCFC" w14:textId="77777777" w:rsidR="00C37764" w:rsidRDefault="00C37764" w:rsidP="0009042D">
            <w:pPr>
              <w:ind w:left="341"/>
              <w:rPr>
                <w:b/>
                <w:u w:val="single"/>
              </w:rPr>
            </w:pPr>
          </w:p>
          <w:p w14:paraId="12C79F8B" w14:textId="420D7153" w:rsidR="00C37764" w:rsidRDefault="00C37764" w:rsidP="000A4291">
            <w:pPr>
              <w:tabs>
                <w:tab w:val="left" w:pos="544"/>
              </w:tabs>
              <w:spacing w:after="120"/>
              <w:ind w:left="346"/>
            </w:pPr>
            <w:r w:rsidRPr="00D6278B">
              <w:rPr>
                <w:b/>
              </w:rPr>
              <w:t>2.</w:t>
            </w:r>
            <w:r w:rsidRPr="00D6278B">
              <w:t xml:space="preserve"> </w:t>
            </w:r>
            <w:r w:rsidR="002F4900" w:rsidRPr="00C12B74">
              <w:rPr>
                <w:b/>
                <w:u w:val="single"/>
              </w:rPr>
              <w:t xml:space="preserve">Coordinated Early Intervening Services </w:t>
            </w:r>
            <w:r w:rsidRPr="00C12B74">
              <w:rPr>
                <w:b/>
                <w:u w:val="single"/>
              </w:rPr>
              <w:t>(</w:t>
            </w:r>
            <w:r w:rsidR="002F4900" w:rsidRPr="00C12B74">
              <w:rPr>
                <w:b/>
                <w:u w:val="single"/>
              </w:rPr>
              <w:t>CEIS</w:t>
            </w:r>
            <w:r w:rsidRPr="00C12B74">
              <w:rPr>
                <w:b/>
                <w:u w:val="single"/>
              </w:rPr>
              <w:t>)</w:t>
            </w:r>
            <w:r w:rsidR="000A4291">
              <w:rPr>
                <w:b/>
                <w:u w:val="single"/>
              </w:rPr>
              <w:t xml:space="preserve"> </w:t>
            </w:r>
            <w:r w:rsidR="000A4291" w:rsidRPr="000A4291">
              <w:rPr>
                <w:b/>
              </w:rPr>
              <w:t xml:space="preserve">- </w:t>
            </w:r>
            <w:r w:rsidR="00B05D14" w:rsidRPr="000A4291">
              <w:t>The d</w:t>
            </w:r>
            <w:r w:rsidRPr="000A4291">
              <w:t>istrict</w:t>
            </w:r>
            <w:r w:rsidR="00B05D14" w:rsidRPr="000A4291">
              <w:t>’s</w:t>
            </w:r>
            <w:r w:rsidRPr="000A4291">
              <w:t xml:space="preserve"> procedures are in place for e</w:t>
            </w:r>
            <w:r w:rsidR="002F4900" w:rsidRPr="000A4291">
              <w:t>nsu</w:t>
            </w:r>
            <w:r w:rsidR="002F4900">
              <w:t>ring the appropriate use of F</w:t>
            </w:r>
            <w:r>
              <w:t xml:space="preserve">ederal funds and effective tracking system for </w:t>
            </w:r>
            <w:r w:rsidR="006B0623" w:rsidRPr="00A20FD7">
              <w:rPr>
                <w:i/>
                <w:iCs/>
              </w:rPr>
              <w:t xml:space="preserve">only nondisabled </w:t>
            </w:r>
            <w:r w:rsidRPr="00A20FD7">
              <w:rPr>
                <w:i/>
                <w:iCs/>
              </w:rPr>
              <w:t xml:space="preserve">students </w:t>
            </w:r>
            <w:r w:rsidR="006B0623" w:rsidRPr="00A20FD7">
              <w:rPr>
                <w:i/>
                <w:iCs/>
              </w:rPr>
              <w:t xml:space="preserve">(K-12) </w:t>
            </w:r>
            <w:r w:rsidR="00A20FD7">
              <w:rPr>
                <w:i/>
                <w:iCs/>
              </w:rPr>
              <w:t>impacted</w:t>
            </w:r>
            <w:r w:rsidRPr="00A20FD7">
              <w:rPr>
                <w:i/>
                <w:iCs/>
              </w:rPr>
              <w:t xml:space="preserve"> under CEIS</w:t>
            </w:r>
            <w:r w:rsidR="006B0623" w:rsidRPr="00A20FD7">
              <w:rPr>
                <w:i/>
                <w:iCs/>
              </w:rPr>
              <w:t xml:space="preserve"> (Voluntary use up to 15% set aside</w:t>
            </w:r>
            <w:r w:rsidR="006B0623">
              <w:t>)</w:t>
            </w:r>
            <w:r>
              <w:t>.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F404402" w14:textId="77777777" w:rsidR="00C37764" w:rsidRPr="0082661F" w:rsidRDefault="00C37764" w:rsidP="00C37764">
            <w:pPr>
              <w:rPr>
                <w:sz w:val="16"/>
                <w:szCs w:val="16"/>
              </w:rPr>
            </w:pPr>
          </w:p>
          <w:p w14:paraId="2F7DB028" w14:textId="77777777" w:rsidR="00C37764" w:rsidRPr="0082661F" w:rsidRDefault="00C37764" w:rsidP="001C3087">
            <w:pPr>
              <w:jc w:val="center"/>
              <w:rPr>
                <w:sz w:val="16"/>
                <w:szCs w:val="16"/>
              </w:rPr>
            </w:pPr>
            <w:r w:rsidRPr="0082661F">
              <w:rPr>
                <w:sz w:val="16"/>
                <w:szCs w:val="16"/>
              </w:rPr>
              <w:t>(§300.205(d)); (§300.226(a))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C78D" w14:textId="77777777" w:rsidR="00C37764" w:rsidRDefault="00C37764" w:rsidP="00C37764"/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179C" w14:textId="77777777" w:rsidR="00C37764" w:rsidRDefault="00C37764" w:rsidP="00C37764">
            <w:pPr>
              <w:jc w:val="center"/>
            </w:pPr>
          </w:p>
        </w:tc>
        <w:tc>
          <w:tcPr>
            <w:tcW w:w="6125" w:type="dxa"/>
            <w:tcBorders>
              <w:left w:val="single" w:sz="4" w:space="0" w:color="auto"/>
            </w:tcBorders>
          </w:tcPr>
          <w:p w14:paraId="3D2D75AB" w14:textId="77777777" w:rsidR="00C37764" w:rsidRPr="00FD5625" w:rsidRDefault="00C37764" w:rsidP="008E5CAB">
            <w:pPr>
              <w:spacing w:before="120" w:after="120"/>
              <w:ind w:left="-14"/>
              <w:jc w:val="center"/>
              <w:rPr>
                <w:b/>
                <w:bCs/>
                <w:sz w:val="20"/>
                <w:u w:val="single"/>
              </w:rPr>
            </w:pPr>
            <w:r w:rsidRPr="00FD5625">
              <w:rPr>
                <w:b/>
                <w:bCs/>
                <w:sz w:val="20"/>
                <w:u w:val="single"/>
              </w:rPr>
              <w:t xml:space="preserve">Review </w:t>
            </w:r>
            <w:r w:rsidR="000B1098" w:rsidRPr="00FD5625">
              <w:rPr>
                <w:b/>
                <w:bCs/>
                <w:sz w:val="20"/>
                <w:u w:val="single"/>
              </w:rPr>
              <w:t>CEIS/CCEIS P</w:t>
            </w:r>
            <w:r w:rsidRPr="00FD5625">
              <w:rPr>
                <w:b/>
                <w:bCs/>
                <w:sz w:val="20"/>
                <w:u w:val="single"/>
              </w:rPr>
              <w:t>ractice (if applicable)</w:t>
            </w:r>
          </w:p>
          <w:p w14:paraId="4F1CFE09" w14:textId="77777777" w:rsidR="00A20FD7" w:rsidRPr="00A20FD7" w:rsidRDefault="00F807D6" w:rsidP="00A20FD7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sz w:val="20"/>
              </w:rPr>
            </w:pPr>
            <w:r w:rsidRPr="00A20FD7">
              <w:rPr>
                <w:b/>
                <w:bCs/>
                <w:sz w:val="20"/>
              </w:rPr>
              <w:t xml:space="preserve">If </w:t>
            </w:r>
            <w:r w:rsidR="00A20FD7" w:rsidRPr="00A20FD7">
              <w:rPr>
                <w:b/>
                <w:bCs/>
                <w:sz w:val="20"/>
              </w:rPr>
              <w:t xml:space="preserve">applicable </w:t>
            </w:r>
            <w:r w:rsidRPr="00A20FD7">
              <w:rPr>
                <w:b/>
                <w:bCs/>
                <w:sz w:val="20"/>
              </w:rPr>
              <w:t>- m</w:t>
            </w:r>
            <w:r w:rsidR="00C37764" w:rsidRPr="00A20FD7">
              <w:rPr>
                <w:b/>
                <w:bCs/>
                <w:sz w:val="20"/>
              </w:rPr>
              <w:t xml:space="preserve">ost recent CCEIS </w:t>
            </w:r>
            <w:r w:rsidR="001B50F1" w:rsidRPr="00A20FD7">
              <w:rPr>
                <w:b/>
                <w:bCs/>
                <w:sz w:val="20"/>
              </w:rPr>
              <w:t xml:space="preserve">Plan for use of funds </w:t>
            </w:r>
            <w:r w:rsidRPr="00A20FD7">
              <w:rPr>
                <w:b/>
                <w:bCs/>
                <w:sz w:val="20"/>
              </w:rPr>
              <w:t>related to identified area of concern</w:t>
            </w:r>
            <w:r w:rsidR="00A20FD7" w:rsidRPr="00A20FD7">
              <w:rPr>
                <w:b/>
                <w:bCs/>
                <w:sz w:val="20"/>
              </w:rPr>
              <w:t xml:space="preserve">.  </w:t>
            </w:r>
          </w:p>
          <w:p w14:paraId="6517D4FA" w14:textId="77777777" w:rsidR="00A20FD7" w:rsidRPr="00A20FD7" w:rsidRDefault="00A20FD7" w:rsidP="00A20FD7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sz w:val="20"/>
              </w:rPr>
            </w:pPr>
            <w:r w:rsidRPr="00A20FD7">
              <w:rPr>
                <w:b/>
                <w:bCs/>
                <w:sz w:val="20"/>
              </w:rPr>
              <w:t>I</w:t>
            </w:r>
            <w:r w:rsidR="006B0623" w:rsidRPr="00A20FD7">
              <w:rPr>
                <w:b/>
                <w:bCs/>
                <w:sz w:val="20"/>
              </w:rPr>
              <w:t>nclude activities for both population sets of Students with and without disabilities</w:t>
            </w:r>
          </w:p>
          <w:p w14:paraId="1407EB3A" w14:textId="7972F9B5" w:rsidR="00C37764" w:rsidRPr="00A20FD7" w:rsidRDefault="006B0623" w:rsidP="00A20FD7">
            <w:pPr>
              <w:pStyle w:val="ListParagraph"/>
              <w:numPr>
                <w:ilvl w:val="0"/>
                <w:numId w:val="31"/>
              </w:numPr>
              <w:rPr>
                <w:b/>
                <w:bCs/>
                <w:sz w:val="20"/>
              </w:rPr>
            </w:pPr>
            <w:r w:rsidRPr="00A20FD7">
              <w:rPr>
                <w:b/>
                <w:bCs/>
                <w:sz w:val="20"/>
              </w:rPr>
              <w:t xml:space="preserve"> </w:t>
            </w:r>
            <w:r w:rsidR="00A20FD7" w:rsidRPr="00A20FD7">
              <w:rPr>
                <w:b/>
                <w:bCs/>
                <w:sz w:val="20"/>
              </w:rPr>
              <w:t>Include any posted</w:t>
            </w:r>
            <w:r w:rsidR="00F807D6" w:rsidRPr="00A20FD7">
              <w:rPr>
                <w:b/>
                <w:bCs/>
                <w:sz w:val="20"/>
              </w:rPr>
              <w:t xml:space="preserve"> </w:t>
            </w:r>
            <w:r w:rsidR="00A20FD7" w:rsidRPr="00A20FD7">
              <w:rPr>
                <w:b/>
                <w:bCs/>
                <w:sz w:val="20"/>
              </w:rPr>
              <w:t xml:space="preserve">revised </w:t>
            </w:r>
            <w:r w:rsidR="00F807D6" w:rsidRPr="00A20FD7">
              <w:rPr>
                <w:b/>
                <w:bCs/>
                <w:sz w:val="20"/>
              </w:rPr>
              <w:t>policies</w:t>
            </w:r>
            <w:r w:rsidR="00A20FD7" w:rsidRPr="00A20FD7">
              <w:rPr>
                <w:b/>
                <w:bCs/>
                <w:sz w:val="20"/>
              </w:rPr>
              <w:t xml:space="preserve"> and </w:t>
            </w:r>
            <w:r w:rsidR="00F807D6" w:rsidRPr="00A20FD7">
              <w:rPr>
                <w:b/>
                <w:bCs/>
                <w:sz w:val="20"/>
              </w:rPr>
              <w:t>practices</w:t>
            </w:r>
            <w:r w:rsidR="00A20FD7" w:rsidRPr="00A20FD7">
              <w:rPr>
                <w:b/>
                <w:bCs/>
                <w:sz w:val="20"/>
              </w:rPr>
              <w:t>.</w:t>
            </w:r>
          </w:p>
          <w:p w14:paraId="764CFD57" w14:textId="0CD66CE2" w:rsidR="006B0623" w:rsidRPr="00A20FD7" w:rsidRDefault="00A20FD7" w:rsidP="00A20FD7">
            <w:pPr>
              <w:pStyle w:val="ListParagraph"/>
              <w:numPr>
                <w:ilvl w:val="0"/>
                <w:numId w:val="30"/>
              </w:numPr>
              <w:spacing w:before="1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If applicable - d</w:t>
            </w:r>
            <w:r w:rsidR="00C37764" w:rsidRPr="00A20FD7">
              <w:rPr>
                <w:b/>
                <w:bCs/>
                <w:sz w:val="20"/>
              </w:rPr>
              <w:t xml:space="preserve">ocumentation in place </w:t>
            </w:r>
            <w:r>
              <w:rPr>
                <w:b/>
                <w:bCs/>
                <w:sz w:val="20"/>
              </w:rPr>
              <w:t>for t</w:t>
            </w:r>
            <w:r w:rsidR="006B0623" w:rsidRPr="00A20FD7">
              <w:rPr>
                <w:b/>
                <w:bCs/>
                <w:sz w:val="20"/>
              </w:rPr>
              <w:t xml:space="preserve">hose </w:t>
            </w:r>
            <w:r w:rsidRPr="00A20FD7">
              <w:rPr>
                <w:b/>
                <w:bCs/>
                <w:sz w:val="20"/>
              </w:rPr>
              <w:t xml:space="preserve">students </w:t>
            </w:r>
            <w:r w:rsidR="006B0623" w:rsidRPr="00A20FD7">
              <w:rPr>
                <w:b/>
                <w:bCs/>
                <w:sz w:val="20"/>
              </w:rPr>
              <w:t xml:space="preserve">impacted </w:t>
            </w:r>
            <w:r w:rsidRPr="00A20FD7">
              <w:rPr>
                <w:b/>
                <w:bCs/>
                <w:sz w:val="20"/>
              </w:rPr>
              <w:t>by CEIS</w:t>
            </w:r>
            <w:r>
              <w:rPr>
                <w:b/>
                <w:bCs/>
                <w:sz w:val="20"/>
              </w:rPr>
              <w:t>/CCEIS</w:t>
            </w:r>
            <w:r w:rsidRPr="00A20FD7">
              <w:rPr>
                <w:b/>
                <w:bCs/>
                <w:sz w:val="20"/>
              </w:rPr>
              <w:t xml:space="preserve"> </w:t>
            </w:r>
            <w:r w:rsidR="006B0623" w:rsidRPr="00A20FD7">
              <w:rPr>
                <w:b/>
                <w:bCs/>
                <w:sz w:val="20"/>
              </w:rPr>
              <w:t>over a three-year period to see if eligible for special education/related service</w:t>
            </w:r>
            <w:r>
              <w:rPr>
                <w:b/>
                <w:bCs/>
                <w:sz w:val="20"/>
              </w:rPr>
              <w:t>:</w:t>
            </w:r>
          </w:p>
          <w:p w14:paraId="6E3006BB" w14:textId="77777777" w:rsidR="00A20FD7" w:rsidRPr="00A20FD7" w:rsidRDefault="00A20FD7" w:rsidP="00A20FD7">
            <w:pPr>
              <w:pStyle w:val="ListParagraph"/>
              <w:numPr>
                <w:ilvl w:val="0"/>
                <w:numId w:val="27"/>
              </w:numPr>
              <w:ind w:left="618" w:hanging="270"/>
              <w:rPr>
                <w:b/>
                <w:bCs/>
                <w:sz w:val="20"/>
              </w:rPr>
            </w:pPr>
            <w:r w:rsidRPr="00A20FD7">
              <w:rPr>
                <w:b/>
                <w:bCs/>
                <w:sz w:val="20"/>
              </w:rPr>
              <w:t xml:space="preserve">Only nondisabled students (K-12) impacted by receiving CEIS </w:t>
            </w:r>
          </w:p>
          <w:p w14:paraId="1A0ABBEF" w14:textId="2DF6543D" w:rsidR="002523DE" w:rsidRPr="002523DE" w:rsidRDefault="006B0623" w:rsidP="002523DE">
            <w:pPr>
              <w:pStyle w:val="ListParagraph"/>
              <w:numPr>
                <w:ilvl w:val="0"/>
                <w:numId w:val="27"/>
              </w:numPr>
              <w:ind w:left="618" w:hanging="270"/>
              <w:rPr>
                <w:b/>
                <w:bCs/>
                <w:sz w:val="20"/>
              </w:rPr>
            </w:pPr>
            <w:r w:rsidRPr="00A20FD7">
              <w:rPr>
                <w:b/>
                <w:bCs/>
                <w:sz w:val="20"/>
              </w:rPr>
              <w:t>Those students 3–Grade 12 with and without disabilities impacted by CCEIS</w:t>
            </w:r>
            <w:r w:rsidR="00FD5625">
              <w:rPr>
                <w:b/>
                <w:bCs/>
                <w:sz w:val="20"/>
              </w:rPr>
              <w:t>.</w:t>
            </w:r>
          </w:p>
          <w:p w14:paraId="630A1B76" w14:textId="77777777" w:rsidR="00C37764" w:rsidRDefault="000A4291" w:rsidP="002523DE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*</w:t>
            </w:r>
            <w:r w:rsidR="006B0623" w:rsidRPr="00A20FD7">
              <w:rPr>
                <w:b/>
                <w:bCs/>
                <w:sz w:val="20"/>
              </w:rPr>
              <w:t>Visit only</w:t>
            </w:r>
            <w:r w:rsidR="006B0623">
              <w:t xml:space="preserve">– </w:t>
            </w:r>
            <w:r>
              <w:rPr>
                <w:sz w:val="20"/>
              </w:rPr>
              <w:t>prepare for onsite visit to r</w:t>
            </w:r>
            <w:r w:rsidR="006B0623" w:rsidRPr="000A4291">
              <w:rPr>
                <w:sz w:val="20"/>
              </w:rPr>
              <w:t>eview d</w:t>
            </w:r>
            <w:r w:rsidR="00C37764" w:rsidRPr="000A4291">
              <w:rPr>
                <w:sz w:val="20"/>
              </w:rPr>
              <w:t xml:space="preserve">ocumentation </w:t>
            </w:r>
            <w:r w:rsidR="00106361">
              <w:rPr>
                <w:sz w:val="20"/>
              </w:rPr>
              <w:t xml:space="preserve">(if in plan) of </w:t>
            </w:r>
            <w:r w:rsidR="00C37764" w:rsidRPr="000A4291">
              <w:rPr>
                <w:sz w:val="20"/>
              </w:rPr>
              <w:t xml:space="preserve">funds </w:t>
            </w:r>
            <w:r w:rsidR="008C0626" w:rsidRPr="000A4291">
              <w:rPr>
                <w:sz w:val="20"/>
              </w:rPr>
              <w:t xml:space="preserve">used </w:t>
            </w:r>
            <w:r w:rsidR="006B0623" w:rsidRPr="000A4291">
              <w:rPr>
                <w:sz w:val="20"/>
              </w:rPr>
              <w:t xml:space="preserve">for specific students, </w:t>
            </w:r>
            <w:r w:rsidR="008C0626" w:rsidRPr="000A4291">
              <w:rPr>
                <w:sz w:val="20"/>
              </w:rPr>
              <w:t xml:space="preserve">of </w:t>
            </w:r>
            <w:r w:rsidR="00C37764" w:rsidRPr="000A4291">
              <w:rPr>
                <w:sz w:val="20"/>
              </w:rPr>
              <w:t xml:space="preserve">funds </w:t>
            </w:r>
            <w:r w:rsidR="00106361">
              <w:rPr>
                <w:sz w:val="20"/>
              </w:rPr>
              <w:t>used for</w:t>
            </w:r>
            <w:r w:rsidR="00C37764" w:rsidRPr="000A4291">
              <w:rPr>
                <w:sz w:val="20"/>
              </w:rPr>
              <w:t xml:space="preserve"> </w:t>
            </w:r>
            <w:r w:rsidR="001B50F1" w:rsidRPr="000A4291">
              <w:rPr>
                <w:sz w:val="20"/>
              </w:rPr>
              <w:t xml:space="preserve">professional development </w:t>
            </w:r>
            <w:r w:rsidR="00106361">
              <w:rPr>
                <w:sz w:val="20"/>
              </w:rPr>
              <w:t>(PD),</w:t>
            </w:r>
            <w:r w:rsidR="00C37764" w:rsidRPr="000A4291">
              <w:rPr>
                <w:sz w:val="20"/>
              </w:rPr>
              <w:t xml:space="preserve"> </w:t>
            </w:r>
            <w:r w:rsidR="00106361">
              <w:rPr>
                <w:sz w:val="20"/>
              </w:rPr>
              <w:t xml:space="preserve">of funds used </w:t>
            </w:r>
            <w:r w:rsidR="00C37764" w:rsidRPr="000A4291">
              <w:rPr>
                <w:sz w:val="20"/>
              </w:rPr>
              <w:t xml:space="preserve">for </w:t>
            </w:r>
            <w:r w:rsidR="00106361">
              <w:rPr>
                <w:sz w:val="20"/>
              </w:rPr>
              <w:t xml:space="preserve">and </w:t>
            </w:r>
            <w:r w:rsidR="00C37764" w:rsidRPr="000A4291">
              <w:rPr>
                <w:sz w:val="20"/>
              </w:rPr>
              <w:t>tracking teachers receiving PD and approved s</w:t>
            </w:r>
            <w:r w:rsidR="00106361">
              <w:rPr>
                <w:sz w:val="20"/>
              </w:rPr>
              <w:t>upports</w:t>
            </w:r>
            <w:r w:rsidR="002523DE">
              <w:rPr>
                <w:sz w:val="20"/>
              </w:rPr>
              <w:t>.</w:t>
            </w:r>
          </w:p>
          <w:p w14:paraId="5020A797" w14:textId="624DF057" w:rsidR="002523DE" w:rsidRDefault="002523DE" w:rsidP="002523DE"/>
        </w:tc>
      </w:tr>
      <w:tr w:rsidR="007A595F" w14:paraId="00652571" w14:textId="77777777" w:rsidTr="0082661F">
        <w:trPr>
          <w:trHeight w:val="1925"/>
        </w:trPr>
        <w:tc>
          <w:tcPr>
            <w:tcW w:w="5217" w:type="dxa"/>
            <w:tcBorders>
              <w:left w:val="single" w:sz="6" w:space="0" w:color="auto"/>
            </w:tcBorders>
          </w:tcPr>
          <w:p w14:paraId="5B11B872" w14:textId="77777777" w:rsidR="004677AD" w:rsidRPr="004677AD" w:rsidRDefault="004677AD" w:rsidP="001049F1">
            <w:pPr>
              <w:numPr>
                <w:ilvl w:val="0"/>
                <w:numId w:val="17"/>
              </w:numPr>
              <w:spacing w:before="120" w:after="120"/>
              <w:ind w:left="346" w:hanging="274"/>
              <w:rPr>
                <w:b/>
                <w:u w:val="single"/>
              </w:rPr>
            </w:pPr>
            <w:r>
              <w:rPr>
                <w:b/>
                <w:u w:val="single"/>
              </w:rPr>
              <w:t>Statewide and D</w:t>
            </w:r>
            <w:r w:rsidR="002F4900">
              <w:rPr>
                <w:b/>
                <w:u w:val="single"/>
              </w:rPr>
              <w:t>istrict</w:t>
            </w:r>
            <w:r>
              <w:rPr>
                <w:b/>
                <w:u w:val="single"/>
              </w:rPr>
              <w:t>wide Assessment Policies and P</w:t>
            </w:r>
            <w:r w:rsidR="007A595F">
              <w:rPr>
                <w:b/>
                <w:u w:val="single"/>
              </w:rPr>
              <w:t>rocedures</w:t>
            </w:r>
          </w:p>
          <w:p w14:paraId="51DDC647" w14:textId="77777777" w:rsidR="007A595F" w:rsidRPr="00E96BF0" w:rsidRDefault="00B05D14" w:rsidP="00B05D14">
            <w:pPr>
              <w:spacing w:before="120"/>
              <w:ind w:left="346"/>
              <w:rPr>
                <w:b/>
                <w:u w:val="single"/>
              </w:rPr>
            </w:pPr>
            <w:r>
              <w:t>The d</w:t>
            </w:r>
            <w:r w:rsidR="007A595F">
              <w:t xml:space="preserve">istrict has policies and procedures </w:t>
            </w:r>
            <w:r>
              <w:t xml:space="preserve">in place </w:t>
            </w:r>
            <w:r w:rsidR="001414FB">
              <w:t>for use</w:t>
            </w:r>
            <w:r>
              <w:t xml:space="preserve">, </w:t>
            </w:r>
            <w:r w:rsidR="008E2A25">
              <w:t xml:space="preserve">including the </w:t>
            </w:r>
            <w:r w:rsidR="002F4900">
              <w:t>Connecticut</w:t>
            </w:r>
            <w:r w:rsidR="001414FB">
              <w:t xml:space="preserve"> Alternate Assessment (CTAA)</w:t>
            </w:r>
            <w:r w:rsidR="008E2A25">
              <w:t>.</w:t>
            </w:r>
            <w:r w:rsidR="007A595F">
              <w:t xml:space="preserve"> 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40C7BF7" w14:textId="77777777" w:rsidR="007A595F" w:rsidRPr="001049F1" w:rsidRDefault="007A595F" w:rsidP="007A595F">
            <w:pPr>
              <w:rPr>
                <w:sz w:val="12"/>
                <w:szCs w:val="12"/>
              </w:rPr>
            </w:pPr>
          </w:p>
          <w:p w14:paraId="2DFC9B55" w14:textId="77777777" w:rsidR="007A595F" w:rsidRDefault="007A595F" w:rsidP="00A70C4E">
            <w:r w:rsidRPr="0082661F">
              <w:rPr>
                <w:sz w:val="16"/>
                <w:szCs w:val="16"/>
              </w:rPr>
              <w:t>(§300.320 (6)(i))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D53C" w14:textId="77777777" w:rsidR="007A595F" w:rsidRDefault="007A595F" w:rsidP="007A595F"/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31F7" w14:textId="77777777" w:rsidR="007A595F" w:rsidRDefault="007A595F" w:rsidP="007A595F">
            <w:pPr>
              <w:jc w:val="center"/>
            </w:pPr>
          </w:p>
        </w:tc>
        <w:tc>
          <w:tcPr>
            <w:tcW w:w="6125" w:type="dxa"/>
            <w:tcBorders>
              <w:left w:val="single" w:sz="4" w:space="0" w:color="auto"/>
            </w:tcBorders>
          </w:tcPr>
          <w:p w14:paraId="47FDC266" w14:textId="77777777" w:rsidR="007A595F" w:rsidRPr="00FD5625" w:rsidRDefault="00545726" w:rsidP="008E5CAB">
            <w:pPr>
              <w:spacing w:before="120" w:after="120"/>
              <w:jc w:val="center"/>
              <w:rPr>
                <w:b/>
                <w:bCs/>
                <w:sz w:val="20"/>
                <w:u w:val="single"/>
              </w:rPr>
            </w:pPr>
            <w:r w:rsidRPr="00FD5625">
              <w:rPr>
                <w:b/>
                <w:bCs/>
                <w:sz w:val="20"/>
                <w:u w:val="single"/>
              </w:rPr>
              <w:t xml:space="preserve">Review </w:t>
            </w:r>
            <w:r w:rsidR="00CC0E6D" w:rsidRPr="00FD5625">
              <w:rPr>
                <w:b/>
                <w:bCs/>
                <w:sz w:val="20"/>
                <w:u w:val="single"/>
              </w:rPr>
              <w:t>A</w:t>
            </w:r>
            <w:r w:rsidR="00C37764" w:rsidRPr="00FD5625">
              <w:rPr>
                <w:b/>
                <w:bCs/>
                <w:sz w:val="20"/>
                <w:u w:val="single"/>
              </w:rPr>
              <w:t xml:space="preserve">ssessment </w:t>
            </w:r>
            <w:r w:rsidR="00CC0E6D" w:rsidRPr="00FD5625">
              <w:rPr>
                <w:b/>
                <w:bCs/>
                <w:sz w:val="20"/>
                <w:u w:val="single"/>
              </w:rPr>
              <w:t>P</w:t>
            </w:r>
            <w:r w:rsidRPr="00FD5625">
              <w:rPr>
                <w:b/>
                <w:bCs/>
                <w:sz w:val="20"/>
                <w:u w:val="single"/>
              </w:rPr>
              <w:t>ractice</w:t>
            </w:r>
            <w:r w:rsidR="00C37764" w:rsidRPr="00FD5625">
              <w:rPr>
                <w:b/>
                <w:bCs/>
                <w:sz w:val="20"/>
                <w:u w:val="single"/>
              </w:rPr>
              <w:t xml:space="preserve"> (as needed)</w:t>
            </w:r>
          </w:p>
          <w:p w14:paraId="6D178BA8" w14:textId="3139900A" w:rsidR="00CC0E6D" w:rsidRPr="000A4291" w:rsidRDefault="00CC0E6D" w:rsidP="000A4291">
            <w:pPr>
              <w:spacing w:before="120" w:after="120"/>
              <w:ind w:left="76"/>
              <w:jc w:val="center"/>
              <w:rPr>
                <w:b/>
                <w:bCs/>
                <w:sz w:val="20"/>
              </w:rPr>
            </w:pPr>
            <w:r w:rsidRPr="000A4291">
              <w:rPr>
                <w:b/>
                <w:bCs/>
                <w:sz w:val="20"/>
                <w:highlight w:val="yellow"/>
              </w:rPr>
              <w:t xml:space="preserve">Complete only if district </w:t>
            </w:r>
            <w:r w:rsidR="00D957D6" w:rsidRPr="000A4291">
              <w:rPr>
                <w:b/>
                <w:bCs/>
                <w:sz w:val="20"/>
                <w:highlight w:val="yellow"/>
              </w:rPr>
              <w:t xml:space="preserve">CTAA student </w:t>
            </w:r>
            <w:r w:rsidRPr="000A4291">
              <w:rPr>
                <w:b/>
                <w:bCs/>
                <w:sz w:val="20"/>
                <w:highlight w:val="yellow"/>
              </w:rPr>
              <w:t>rate above 1%</w:t>
            </w:r>
          </w:p>
          <w:p w14:paraId="74CDEE1C" w14:textId="1B3497D1" w:rsidR="000A4291" w:rsidRPr="000A4291" w:rsidRDefault="00D957D6" w:rsidP="000A4291">
            <w:pPr>
              <w:rPr>
                <w:b/>
                <w:bCs/>
                <w:sz w:val="20"/>
              </w:rPr>
            </w:pPr>
            <w:r w:rsidRPr="000A4291">
              <w:rPr>
                <w:b/>
                <w:bCs/>
                <w:sz w:val="20"/>
              </w:rPr>
              <w:t>P</w:t>
            </w:r>
            <w:r w:rsidR="007A595F" w:rsidRPr="000A4291">
              <w:rPr>
                <w:b/>
                <w:bCs/>
                <w:sz w:val="20"/>
              </w:rPr>
              <w:t>olicies and procedures that indicate</w:t>
            </w:r>
          </w:p>
          <w:p w14:paraId="0EF6A7AF" w14:textId="44555CB0" w:rsidR="000A4291" w:rsidRPr="000A4291" w:rsidRDefault="007A595F" w:rsidP="000A4291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 w:rsidRPr="000A4291">
              <w:rPr>
                <w:b/>
                <w:bCs/>
                <w:sz w:val="20"/>
              </w:rPr>
              <w:t xml:space="preserve"> </w:t>
            </w:r>
            <w:r w:rsidR="000A4291" w:rsidRPr="000A4291">
              <w:rPr>
                <w:b/>
                <w:bCs/>
                <w:sz w:val="20"/>
              </w:rPr>
              <w:t>H</w:t>
            </w:r>
            <w:r w:rsidRPr="000A4291">
              <w:rPr>
                <w:b/>
                <w:bCs/>
                <w:sz w:val="20"/>
              </w:rPr>
              <w:t>ow the district determines</w:t>
            </w:r>
            <w:r w:rsidR="00D957D6" w:rsidRPr="000A4291">
              <w:rPr>
                <w:b/>
                <w:bCs/>
                <w:sz w:val="20"/>
              </w:rPr>
              <w:t xml:space="preserve"> </w:t>
            </w:r>
            <w:r w:rsidR="000A4291" w:rsidRPr="000A4291">
              <w:rPr>
                <w:b/>
                <w:bCs/>
                <w:sz w:val="20"/>
              </w:rPr>
              <w:t>for statewide and district alternative assessments</w:t>
            </w:r>
            <w:r w:rsidR="000A4291" w:rsidRPr="000A4291">
              <w:rPr>
                <w:sz w:val="20"/>
              </w:rPr>
              <w:t>.</w:t>
            </w:r>
          </w:p>
          <w:p w14:paraId="3B55AC9C" w14:textId="71866294" w:rsidR="007A595F" w:rsidRPr="000A4291" w:rsidRDefault="000A4291" w:rsidP="000A4291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 w:rsidRPr="000A4291">
              <w:rPr>
                <w:b/>
                <w:bCs/>
                <w:sz w:val="20"/>
              </w:rPr>
              <w:t>W</w:t>
            </w:r>
            <w:r w:rsidR="007A595F" w:rsidRPr="000A4291">
              <w:rPr>
                <w:b/>
                <w:bCs/>
                <w:sz w:val="20"/>
              </w:rPr>
              <w:t>hen decisions are made</w:t>
            </w:r>
            <w:r w:rsidRPr="000A4291">
              <w:rPr>
                <w:b/>
                <w:bCs/>
                <w:sz w:val="20"/>
              </w:rPr>
              <w:t xml:space="preserve"> for statewide and district alternative assessments</w:t>
            </w:r>
            <w:r w:rsidRPr="000A4291">
              <w:rPr>
                <w:sz w:val="20"/>
              </w:rPr>
              <w:t>.</w:t>
            </w:r>
          </w:p>
          <w:p w14:paraId="60CBAAD2" w14:textId="1B2A0121" w:rsidR="007A595F" w:rsidRPr="000A4291" w:rsidRDefault="000A4291" w:rsidP="002523DE">
            <w:pPr>
              <w:spacing w:before="120" w:after="120"/>
              <w:rPr>
                <w:sz w:val="20"/>
              </w:rPr>
            </w:pPr>
            <w:r w:rsidRPr="000A4291">
              <w:rPr>
                <w:b/>
                <w:bCs/>
                <w:sz w:val="20"/>
              </w:rPr>
              <w:t>*Visit only</w:t>
            </w:r>
            <w:r w:rsidRPr="000A4291">
              <w:rPr>
                <w:sz w:val="20"/>
              </w:rPr>
              <w:t xml:space="preserve">– </w:t>
            </w:r>
            <w:r>
              <w:rPr>
                <w:sz w:val="20"/>
              </w:rPr>
              <w:t xml:space="preserve">prepare for onsite visit and </w:t>
            </w:r>
            <w:r w:rsidR="00106361">
              <w:rPr>
                <w:sz w:val="20"/>
              </w:rPr>
              <w:t xml:space="preserve">share </w:t>
            </w:r>
            <w:r>
              <w:rPr>
                <w:sz w:val="20"/>
              </w:rPr>
              <w:t xml:space="preserve">practices </w:t>
            </w:r>
            <w:r w:rsidR="001414FB" w:rsidRPr="000A4291">
              <w:rPr>
                <w:sz w:val="20"/>
              </w:rPr>
              <w:t xml:space="preserve">in place </w:t>
            </w:r>
            <w:r w:rsidR="00EA7B28" w:rsidRPr="000A4291">
              <w:rPr>
                <w:sz w:val="20"/>
              </w:rPr>
              <w:t xml:space="preserve">justifying </w:t>
            </w:r>
            <w:r w:rsidR="00CC0E6D" w:rsidRPr="000A4291">
              <w:rPr>
                <w:sz w:val="20"/>
              </w:rPr>
              <w:t xml:space="preserve">the </w:t>
            </w:r>
            <w:r w:rsidR="00EA7B28" w:rsidRPr="000A4291">
              <w:rPr>
                <w:sz w:val="20"/>
              </w:rPr>
              <w:t xml:space="preserve">use of </w:t>
            </w:r>
            <w:r w:rsidR="001414FB" w:rsidRPr="000A4291">
              <w:rPr>
                <w:sz w:val="20"/>
              </w:rPr>
              <w:t>CTAA</w:t>
            </w:r>
            <w:r w:rsidR="00106361">
              <w:rPr>
                <w:sz w:val="20"/>
              </w:rPr>
              <w:t>.</w:t>
            </w:r>
            <w:r w:rsidR="001414FB" w:rsidRPr="000A4291">
              <w:rPr>
                <w:sz w:val="20"/>
              </w:rPr>
              <w:t xml:space="preserve"> </w:t>
            </w:r>
          </w:p>
        </w:tc>
      </w:tr>
      <w:tr w:rsidR="008E2A25" w14:paraId="3A0405AC" w14:textId="77777777" w:rsidTr="0082661F">
        <w:trPr>
          <w:trHeight w:val="170"/>
        </w:trPr>
        <w:tc>
          <w:tcPr>
            <w:tcW w:w="5217" w:type="dxa"/>
            <w:tcBorders>
              <w:left w:val="single" w:sz="6" w:space="0" w:color="auto"/>
            </w:tcBorders>
          </w:tcPr>
          <w:p w14:paraId="435A09C9" w14:textId="292DEA92" w:rsidR="004677AD" w:rsidRPr="004677AD" w:rsidRDefault="004677AD" w:rsidP="001049F1">
            <w:pPr>
              <w:pStyle w:val="ListParagraph"/>
              <w:numPr>
                <w:ilvl w:val="0"/>
                <w:numId w:val="17"/>
              </w:numPr>
              <w:spacing w:before="120" w:after="120"/>
              <w:ind w:left="346" w:hanging="274"/>
              <w:contextualSpacing w:val="0"/>
            </w:pPr>
            <w:r>
              <w:rPr>
                <w:b/>
                <w:u w:val="single"/>
              </w:rPr>
              <w:t xml:space="preserve">Parentally Placed Private School </w:t>
            </w:r>
            <w:r w:rsidR="00106361">
              <w:rPr>
                <w:b/>
                <w:u w:val="single"/>
              </w:rPr>
              <w:t xml:space="preserve">Students (PPPSS) for Equitable </w:t>
            </w:r>
            <w:r w:rsidR="00532EA2">
              <w:rPr>
                <w:b/>
                <w:u w:val="single"/>
              </w:rPr>
              <w:t>Services</w:t>
            </w:r>
          </w:p>
          <w:p w14:paraId="70364487" w14:textId="6241FBDE" w:rsidR="00545726" w:rsidRPr="00ED78E6" w:rsidRDefault="00A66B99" w:rsidP="004677AD">
            <w:pPr>
              <w:pStyle w:val="ListParagraph"/>
              <w:spacing w:before="80"/>
              <w:ind w:left="346"/>
              <w:contextualSpacing w:val="0"/>
            </w:pPr>
            <w:r>
              <w:t>P</w:t>
            </w:r>
            <w:r w:rsidR="008E2A25">
              <w:t>olicie</w:t>
            </w:r>
            <w:r>
              <w:t xml:space="preserve">s/procedures are in place for </w:t>
            </w:r>
            <w:r w:rsidR="008E2A25">
              <w:t>proporti</w:t>
            </w:r>
            <w:r w:rsidR="00C37764">
              <w:t>onate share</w:t>
            </w:r>
            <w:r>
              <w:t>,</w:t>
            </w:r>
            <w:r w:rsidR="008E2A25">
              <w:t xml:space="preserve"> proper cens</w:t>
            </w:r>
            <w:r>
              <w:t>us maintained by central office</w:t>
            </w:r>
            <w:r w:rsidR="00532EA2">
              <w:t xml:space="preserve"> for Child find</w:t>
            </w:r>
            <w:r>
              <w:t>,</w:t>
            </w:r>
            <w:r w:rsidR="008E2A25">
              <w:t xml:space="preserve"> </w:t>
            </w:r>
            <w:r>
              <w:t xml:space="preserve">and </w:t>
            </w:r>
            <w:r w:rsidR="008E2A25">
              <w:t>funds expended in a timely and appropriate manner</w:t>
            </w:r>
            <w:r w:rsidR="00532EA2">
              <w:t xml:space="preserve"> with a meaningful consultation noted</w:t>
            </w:r>
            <w:r w:rsidR="008E2A25">
              <w:t>.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6CEFD578" w14:textId="77777777" w:rsidR="008E2A25" w:rsidRPr="0082661F" w:rsidRDefault="008E2A25" w:rsidP="008E2A25">
            <w:pPr>
              <w:rPr>
                <w:sz w:val="16"/>
                <w:szCs w:val="16"/>
              </w:rPr>
            </w:pPr>
          </w:p>
          <w:p w14:paraId="47DD421F" w14:textId="77777777" w:rsidR="008E2A25" w:rsidRPr="0082661F" w:rsidRDefault="008E2A25" w:rsidP="001C3087">
            <w:pPr>
              <w:jc w:val="center"/>
              <w:rPr>
                <w:sz w:val="16"/>
                <w:szCs w:val="16"/>
              </w:rPr>
            </w:pPr>
            <w:r w:rsidRPr="0082661F">
              <w:rPr>
                <w:sz w:val="16"/>
                <w:szCs w:val="16"/>
              </w:rPr>
              <w:t>(§300.133 (d)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7DE6" w14:textId="77777777" w:rsidR="008E2A25" w:rsidRDefault="008E2A25" w:rsidP="008E2A25"/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A3D8" w14:textId="77777777" w:rsidR="008E2A25" w:rsidRDefault="008E2A25" w:rsidP="008E2A25">
            <w:pPr>
              <w:jc w:val="center"/>
            </w:pPr>
          </w:p>
        </w:tc>
        <w:tc>
          <w:tcPr>
            <w:tcW w:w="6125" w:type="dxa"/>
            <w:tcBorders>
              <w:left w:val="single" w:sz="4" w:space="0" w:color="auto"/>
            </w:tcBorders>
          </w:tcPr>
          <w:p w14:paraId="7D05E709" w14:textId="77777777" w:rsidR="00532EA2" w:rsidRDefault="00532EA2" w:rsidP="00532EA2">
            <w:pPr>
              <w:pStyle w:val="ListParagrap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  <w:p w14:paraId="124A4D4B" w14:textId="7E5150DF" w:rsidR="00545726" w:rsidRPr="00FD5625" w:rsidRDefault="00545726" w:rsidP="00532EA2">
            <w:pPr>
              <w:pStyle w:val="ListParagraph"/>
              <w:rPr>
                <w:b/>
                <w:bCs/>
                <w:sz w:val="20"/>
                <w:u w:val="single"/>
              </w:rPr>
            </w:pPr>
            <w:r w:rsidRPr="00FD5625">
              <w:rPr>
                <w:b/>
                <w:bCs/>
                <w:sz w:val="20"/>
                <w:u w:val="single"/>
              </w:rPr>
              <w:t xml:space="preserve">Review </w:t>
            </w:r>
            <w:r w:rsidR="00C37764" w:rsidRPr="00FD5625">
              <w:rPr>
                <w:b/>
                <w:bCs/>
                <w:sz w:val="20"/>
                <w:u w:val="single"/>
              </w:rPr>
              <w:t>Proportionate</w:t>
            </w:r>
            <w:r w:rsidRPr="00FD5625">
              <w:rPr>
                <w:b/>
                <w:bCs/>
                <w:sz w:val="20"/>
                <w:u w:val="single"/>
              </w:rPr>
              <w:t xml:space="preserve"> Share </w:t>
            </w:r>
            <w:r w:rsidR="00CC0E6D" w:rsidRPr="00FD5625">
              <w:rPr>
                <w:b/>
                <w:bCs/>
                <w:sz w:val="20"/>
                <w:u w:val="single"/>
              </w:rPr>
              <w:t>P</w:t>
            </w:r>
            <w:r w:rsidR="00C37764" w:rsidRPr="00FD5625">
              <w:rPr>
                <w:b/>
                <w:bCs/>
                <w:sz w:val="20"/>
                <w:u w:val="single"/>
              </w:rPr>
              <w:t>ractice</w:t>
            </w:r>
            <w:r w:rsidRPr="00FD5625">
              <w:rPr>
                <w:b/>
                <w:bCs/>
                <w:sz w:val="20"/>
                <w:u w:val="single"/>
              </w:rPr>
              <w:t xml:space="preserve"> (if applicable)</w:t>
            </w:r>
          </w:p>
          <w:p w14:paraId="10986843" w14:textId="77777777" w:rsidR="00532EA2" w:rsidRPr="00532EA2" w:rsidRDefault="00532EA2" w:rsidP="00532EA2">
            <w:pPr>
              <w:pStyle w:val="ListParagraph"/>
              <w:rPr>
                <w:b/>
                <w:bCs/>
                <w:sz w:val="20"/>
              </w:rPr>
            </w:pPr>
          </w:p>
          <w:p w14:paraId="4783F616" w14:textId="7B1408CB" w:rsidR="008E2A25" w:rsidRPr="00532EA2" w:rsidRDefault="00D957D6" w:rsidP="00532EA2">
            <w:pPr>
              <w:pStyle w:val="ListParagraph"/>
              <w:numPr>
                <w:ilvl w:val="0"/>
                <w:numId w:val="38"/>
              </w:numPr>
              <w:rPr>
                <w:b/>
                <w:bCs/>
                <w:sz w:val="20"/>
              </w:rPr>
            </w:pPr>
            <w:r w:rsidRPr="00532EA2">
              <w:rPr>
                <w:b/>
                <w:bCs/>
                <w:sz w:val="20"/>
              </w:rPr>
              <w:t>W</w:t>
            </w:r>
            <w:r w:rsidR="008E2A25" w:rsidRPr="00532EA2">
              <w:rPr>
                <w:b/>
                <w:bCs/>
                <w:sz w:val="20"/>
              </w:rPr>
              <w:t>ritten policy and specific formula for determining proportionate share</w:t>
            </w:r>
            <w:r w:rsidR="00545726" w:rsidRPr="00532EA2">
              <w:rPr>
                <w:b/>
                <w:bCs/>
                <w:sz w:val="20"/>
              </w:rPr>
              <w:t xml:space="preserve"> (if applicable)</w:t>
            </w:r>
            <w:r w:rsidRPr="00532EA2">
              <w:rPr>
                <w:b/>
                <w:bCs/>
                <w:sz w:val="20"/>
              </w:rPr>
              <w:t>.</w:t>
            </w:r>
          </w:p>
          <w:p w14:paraId="4C417A46" w14:textId="52E273D0" w:rsidR="00FD5625" w:rsidRPr="002523DE" w:rsidRDefault="00D957D6" w:rsidP="002523DE">
            <w:pPr>
              <w:pStyle w:val="ListParagraph"/>
              <w:numPr>
                <w:ilvl w:val="0"/>
                <w:numId w:val="38"/>
              </w:numPr>
              <w:rPr>
                <w:b/>
                <w:bCs/>
                <w:sz w:val="20"/>
              </w:rPr>
            </w:pPr>
            <w:r w:rsidRPr="00532EA2">
              <w:rPr>
                <w:b/>
                <w:bCs/>
                <w:sz w:val="20"/>
              </w:rPr>
              <w:t>P</w:t>
            </w:r>
            <w:r w:rsidR="00F27F59" w:rsidRPr="00532EA2">
              <w:rPr>
                <w:b/>
                <w:bCs/>
                <w:sz w:val="20"/>
              </w:rPr>
              <w:t>roof of centralized on</w:t>
            </w:r>
            <w:r w:rsidR="008E2A25" w:rsidRPr="00532EA2">
              <w:rPr>
                <w:b/>
                <w:bCs/>
                <w:sz w:val="20"/>
              </w:rPr>
              <w:t xml:space="preserve">going census of all </w:t>
            </w:r>
            <w:r w:rsidR="00106361" w:rsidRPr="00532EA2">
              <w:rPr>
                <w:b/>
                <w:bCs/>
                <w:sz w:val="20"/>
              </w:rPr>
              <w:t xml:space="preserve">parentally placed </w:t>
            </w:r>
            <w:r w:rsidR="008E2A25" w:rsidRPr="00532EA2">
              <w:rPr>
                <w:b/>
                <w:bCs/>
                <w:sz w:val="20"/>
              </w:rPr>
              <w:t>private school students with disabilities</w:t>
            </w:r>
            <w:r w:rsidR="002523DE">
              <w:rPr>
                <w:b/>
                <w:bCs/>
                <w:sz w:val="20"/>
              </w:rPr>
              <w:t>.</w:t>
            </w:r>
          </w:p>
          <w:p w14:paraId="75FCFF75" w14:textId="75917558" w:rsidR="00545726" w:rsidRPr="002523DE" w:rsidRDefault="00532EA2" w:rsidP="002523DE">
            <w:pPr>
              <w:rPr>
                <w:sz w:val="20"/>
              </w:rPr>
            </w:pPr>
            <w:r w:rsidRPr="002523DE">
              <w:rPr>
                <w:b/>
                <w:bCs/>
                <w:sz w:val="20"/>
              </w:rPr>
              <w:t>*Visit only</w:t>
            </w:r>
            <w:r w:rsidRPr="002523DE">
              <w:rPr>
                <w:sz w:val="20"/>
              </w:rPr>
              <w:t xml:space="preserve">– prepare for onsite and </w:t>
            </w:r>
            <w:r w:rsidR="00FD5625" w:rsidRPr="002523DE">
              <w:rPr>
                <w:sz w:val="20"/>
              </w:rPr>
              <w:t xml:space="preserve">review </w:t>
            </w:r>
            <w:r w:rsidRPr="002523DE">
              <w:rPr>
                <w:sz w:val="20"/>
              </w:rPr>
              <w:t>b</w:t>
            </w:r>
            <w:r w:rsidR="008E2A25" w:rsidRPr="002523DE">
              <w:rPr>
                <w:sz w:val="20"/>
              </w:rPr>
              <w:t>udget</w:t>
            </w:r>
            <w:r w:rsidR="00EA7B28" w:rsidRPr="002523DE">
              <w:rPr>
                <w:sz w:val="20"/>
              </w:rPr>
              <w:t xml:space="preserve"> indicating how funds were expended with invoice available for review</w:t>
            </w:r>
            <w:r w:rsidR="00FD5625" w:rsidRPr="002523DE">
              <w:rPr>
                <w:sz w:val="20"/>
              </w:rPr>
              <w:t>.</w:t>
            </w:r>
          </w:p>
          <w:p w14:paraId="715DE416" w14:textId="41E47F86" w:rsidR="00532EA2" w:rsidRPr="00532EA2" w:rsidRDefault="00532EA2" w:rsidP="00532EA2">
            <w:pPr>
              <w:pStyle w:val="ListParagraph"/>
              <w:ind w:left="1080"/>
              <w:rPr>
                <w:b/>
                <w:bCs/>
                <w:sz w:val="20"/>
              </w:rPr>
            </w:pPr>
          </w:p>
        </w:tc>
      </w:tr>
    </w:tbl>
    <w:p w14:paraId="475A5DB1" w14:textId="77777777" w:rsidR="001950C6" w:rsidRDefault="001950C6" w:rsidP="00027FD1">
      <w:pPr>
        <w:ind w:left="360"/>
        <w:sectPr w:rsidR="001950C6" w:rsidSect="00A70C4E">
          <w:pgSz w:w="15840" w:h="12240" w:orient="landscape" w:code="1"/>
          <w:pgMar w:top="1620" w:right="1440" w:bottom="990" w:left="1440" w:header="720" w:footer="720" w:gutter="0"/>
          <w:paperSrc w:first="261" w:other="261"/>
          <w:cols w:space="720"/>
          <w:docGrid w:linePitch="360"/>
        </w:sectPr>
      </w:pPr>
    </w:p>
    <w:tbl>
      <w:tblPr>
        <w:tblW w:w="1413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0"/>
        <w:gridCol w:w="1260"/>
        <w:gridCol w:w="630"/>
        <w:gridCol w:w="715"/>
        <w:gridCol w:w="6305"/>
      </w:tblGrid>
      <w:tr w:rsidR="00027FD1" w14:paraId="57410CA7" w14:textId="77777777" w:rsidTr="002523DE">
        <w:trPr>
          <w:trHeight w:val="170"/>
        </w:trPr>
        <w:tc>
          <w:tcPr>
            <w:tcW w:w="5220" w:type="dxa"/>
          </w:tcPr>
          <w:p w14:paraId="70C930B4" w14:textId="77777777" w:rsidR="004677AD" w:rsidRDefault="00027FD1" w:rsidP="001049F1">
            <w:pPr>
              <w:numPr>
                <w:ilvl w:val="0"/>
                <w:numId w:val="17"/>
              </w:numPr>
              <w:spacing w:before="120" w:after="120"/>
              <w:ind w:left="346" w:hanging="274"/>
            </w:pPr>
            <w:r w:rsidRPr="00E96BF0">
              <w:rPr>
                <w:b/>
                <w:u w:val="single"/>
              </w:rPr>
              <w:lastRenderedPageBreak/>
              <w:t>Property/Equipment/Supplies</w:t>
            </w:r>
          </w:p>
          <w:p w14:paraId="715E6EAF" w14:textId="341C1D11" w:rsidR="00027FD1" w:rsidRDefault="002523DE" w:rsidP="00FD5625">
            <w:pPr>
              <w:ind w:left="346"/>
            </w:pPr>
            <w:r>
              <w:t>E</w:t>
            </w:r>
            <w:r w:rsidR="00FD5625">
              <w:t xml:space="preserve">mphasis on </w:t>
            </w:r>
            <w:r w:rsidR="00027FD1">
              <w:t xml:space="preserve">property/equipment purchased specifically for instructional, educational use (per IDEA </w:t>
            </w:r>
            <w:r w:rsidR="00FD5625">
              <w:t xml:space="preserve">Part B </w:t>
            </w:r>
            <w:r w:rsidR="00027FD1">
              <w:t>grant instructions)</w:t>
            </w:r>
            <w:r w:rsidR="00090315">
              <w:t>,</w:t>
            </w:r>
            <w:r w:rsidR="00027FD1">
              <w:t xml:space="preserve"> </w:t>
            </w:r>
            <w:r>
              <w:t>assistive technology (AT), and t</w:t>
            </w:r>
            <w:r w:rsidR="00027FD1">
              <w:t>racking procedures are in place</w:t>
            </w:r>
            <w:r w:rsidR="00FD5625">
              <w:t xml:space="preserve"> to include a breakdown of approximate costs and items in the narrative of the budget</w:t>
            </w:r>
            <w:r w:rsidR="00027FD1">
              <w:t xml:space="preserve">. </w:t>
            </w:r>
            <w:r>
              <w:t>Line items 600 and 700’s are to be reviewed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EC9352C" w14:textId="77777777" w:rsidR="00027FD1" w:rsidRPr="001049F1" w:rsidRDefault="00027FD1" w:rsidP="00027FD1">
            <w:pPr>
              <w:rPr>
                <w:sz w:val="12"/>
                <w:szCs w:val="12"/>
              </w:rPr>
            </w:pPr>
          </w:p>
          <w:p w14:paraId="1809ADBB" w14:textId="77777777" w:rsidR="00027FD1" w:rsidRDefault="00027FD1" w:rsidP="001C3087">
            <w:pPr>
              <w:jc w:val="center"/>
            </w:pPr>
            <w:r w:rsidRPr="0082661F">
              <w:rPr>
                <w:sz w:val="16"/>
                <w:szCs w:val="16"/>
              </w:rPr>
              <w:t>(§80.32 and (§300.144)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A31E" w14:textId="77777777" w:rsidR="00027FD1" w:rsidRDefault="00027FD1" w:rsidP="00027FD1"/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AFB" w14:textId="77777777" w:rsidR="00027FD1" w:rsidRDefault="00027FD1" w:rsidP="00027FD1"/>
        </w:tc>
        <w:tc>
          <w:tcPr>
            <w:tcW w:w="6305" w:type="dxa"/>
            <w:tcBorders>
              <w:left w:val="single" w:sz="4" w:space="0" w:color="auto"/>
            </w:tcBorders>
          </w:tcPr>
          <w:p w14:paraId="49B643EF" w14:textId="77777777" w:rsidR="00545726" w:rsidRPr="0082661F" w:rsidRDefault="00545726" w:rsidP="008E5CAB">
            <w:pPr>
              <w:spacing w:before="120" w:after="120"/>
              <w:jc w:val="center"/>
              <w:rPr>
                <w:b/>
                <w:bCs/>
                <w:sz w:val="20"/>
                <w:u w:val="single"/>
              </w:rPr>
            </w:pPr>
            <w:r w:rsidRPr="0082661F">
              <w:rPr>
                <w:b/>
                <w:bCs/>
                <w:sz w:val="20"/>
                <w:u w:val="single"/>
              </w:rPr>
              <w:t xml:space="preserve">Review Property </w:t>
            </w:r>
            <w:r w:rsidR="00090315" w:rsidRPr="0082661F">
              <w:rPr>
                <w:b/>
                <w:bCs/>
                <w:sz w:val="20"/>
                <w:u w:val="single"/>
              </w:rPr>
              <w:t>P</w:t>
            </w:r>
            <w:r w:rsidRPr="0082661F">
              <w:rPr>
                <w:b/>
                <w:bCs/>
                <w:sz w:val="20"/>
                <w:u w:val="single"/>
              </w:rPr>
              <w:t>ractices (if applicable)</w:t>
            </w:r>
          </w:p>
          <w:p w14:paraId="7058FCDD" w14:textId="1E2B69F7" w:rsidR="00027FD1" w:rsidRPr="00FD5625" w:rsidRDefault="00FD5625" w:rsidP="00FD5625">
            <w:pPr>
              <w:pStyle w:val="ListParagraph"/>
              <w:numPr>
                <w:ilvl w:val="0"/>
                <w:numId w:val="39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Pre-approval, </w:t>
            </w:r>
            <w:proofErr w:type="gramStart"/>
            <w:r>
              <w:rPr>
                <w:b/>
                <w:bCs/>
                <w:sz w:val="20"/>
              </w:rPr>
              <w:t>d</w:t>
            </w:r>
            <w:r w:rsidRPr="00FD5625">
              <w:rPr>
                <w:b/>
                <w:bCs/>
                <w:sz w:val="20"/>
              </w:rPr>
              <w:t>escription</w:t>
            </w:r>
            <w:proofErr w:type="gramEnd"/>
            <w:r w:rsidRPr="00FD5625">
              <w:rPr>
                <w:b/>
                <w:bCs/>
                <w:sz w:val="20"/>
              </w:rPr>
              <w:t xml:space="preserve"> and l</w:t>
            </w:r>
            <w:r w:rsidR="00027FD1" w:rsidRPr="00FD5625">
              <w:rPr>
                <w:b/>
                <w:bCs/>
                <w:sz w:val="20"/>
              </w:rPr>
              <w:t xml:space="preserve">abeling </w:t>
            </w:r>
            <w:r w:rsidR="00F27F59" w:rsidRPr="00FD5625">
              <w:rPr>
                <w:b/>
                <w:bCs/>
                <w:sz w:val="20"/>
              </w:rPr>
              <w:t xml:space="preserve">policy in place </w:t>
            </w:r>
            <w:r>
              <w:rPr>
                <w:b/>
                <w:bCs/>
                <w:sz w:val="20"/>
              </w:rPr>
              <w:t>-</w:t>
            </w:r>
            <w:r w:rsidR="00027FD1" w:rsidRPr="00FD5625">
              <w:rPr>
                <w:b/>
                <w:bCs/>
                <w:sz w:val="20"/>
              </w:rPr>
              <w:t>tracking procedure f</w:t>
            </w:r>
            <w:r w:rsidR="00090315" w:rsidRPr="00FD5625">
              <w:rPr>
                <w:b/>
                <w:bCs/>
                <w:sz w:val="20"/>
              </w:rPr>
              <w:t>or equipment in excess of $4999</w:t>
            </w:r>
            <w:r>
              <w:rPr>
                <w:b/>
                <w:bCs/>
                <w:sz w:val="20"/>
              </w:rPr>
              <w:t>.</w:t>
            </w:r>
          </w:p>
          <w:p w14:paraId="20E9B0B5" w14:textId="138F2470" w:rsidR="00027FD1" w:rsidRPr="00FD5625" w:rsidRDefault="00FD5625" w:rsidP="00FD5625">
            <w:pPr>
              <w:spacing w:before="120"/>
              <w:ind w:left="72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2. </w:t>
            </w:r>
            <w:r w:rsidR="00D957D6" w:rsidRPr="00FD5625">
              <w:rPr>
                <w:b/>
                <w:bCs/>
                <w:sz w:val="20"/>
              </w:rPr>
              <w:t>C</w:t>
            </w:r>
            <w:r w:rsidR="00027FD1" w:rsidRPr="00FD5625">
              <w:rPr>
                <w:b/>
                <w:bCs/>
                <w:sz w:val="20"/>
              </w:rPr>
              <w:t>opies of purchase orders indicating source of funds</w:t>
            </w:r>
            <w:r>
              <w:rPr>
                <w:b/>
                <w:bCs/>
                <w:sz w:val="20"/>
              </w:rPr>
              <w:t xml:space="preserve"> and activities for participant costs.</w:t>
            </w:r>
          </w:p>
          <w:p w14:paraId="402CE480" w14:textId="5E0EA7FA" w:rsidR="00027FD1" w:rsidRPr="00FD5625" w:rsidRDefault="00FD5625" w:rsidP="002523DE">
            <w:pPr>
              <w:spacing w:before="120"/>
              <w:rPr>
                <w:sz w:val="20"/>
              </w:rPr>
            </w:pPr>
            <w:r w:rsidRPr="000A4291">
              <w:rPr>
                <w:b/>
                <w:bCs/>
                <w:sz w:val="20"/>
              </w:rPr>
              <w:t>*Visit only</w:t>
            </w:r>
            <w:r w:rsidRPr="000A4291">
              <w:rPr>
                <w:sz w:val="20"/>
              </w:rPr>
              <w:t xml:space="preserve">– </w:t>
            </w:r>
            <w:r>
              <w:rPr>
                <w:sz w:val="20"/>
              </w:rPr>
              <w:t>prepare for onsite and review</w:t>
            </w:r>
            <w:r>
              <w:t xml:space="preserve"> </w:t>
            </w:r>
            <w:r w:rsidRPr="00FD5625">
              <w:rPr>
                <w:sz w:val="20"/>
              </w:rPr>
              <w:t xml:space="preserve">with examples of </w:t>
            </w:r>
            <w:r w:rsidR="00027FD1" w:rsidRPr="00FD5625">
              <w:rPr>
                <w:sz w:val="20"/>
              </w:rPr>
              <w:t xml:space="preserve">property/equipment/supplies </w:t>
            </w:r>
            <w:r>
              <w:rPr>
                <w:sz w:val="20"/>
              </w:rPr>
              <w:t xml:space="preserve">labeled and inventoried for </w:t>
            </w:r>
            <w:r w:rsidR="00027FD1" w:rsidRPr="00FD5625">
              <w:rPr>
                <w:sz w:val="20"/>
              </w:rPr>
              <w:t>instruc</w:t>
            </w:r>
            <w:r w:rsidR="00EA7B28" w:rsidRPr="00FD5625">
              <w:rPr>
                <w:sz w:val="20"/>
              </w:rPr>
              <w:t>tional/educational use</w:t>
            </w:r>
            <w:r w:rsidRPr="00FD5625">
              <w:rPr>
                <w:sz w:val="20"/>
              </w:rPr>
              <w:t>.</w:t>
            </w:r>
          </w:p>
          <w:p w14:paraId="1546C6B0" w14:textId="70228305" w:rsidR="00027FD1" w:rsidRPr="006D6E8F" w:rsidRDefault="00D957D6" w:rsidP="002523DE">
            <w:pPr>
              <w:spacing w:before="120" w:after="120"/>
            </w:pPr>
            <w:r w:rsidRPr="00FD5625">
              <w:rPr>
                <w:sz w:val="20"/>
              </w:rPr>
              <w:t>A</w:t>
            </w:r>
            <w:r w:rsidR="00027FD1" w:rsidRPr="00FD5625">
              <w:rPr>
                <w:sz w:val="20"/>
              </w:rPr>
              <w:t xml:space="preserve">ll property/equipment are labeled as purchased with IDEA </w:t>
            </w:r>
            <w:r w:rsidR="00FD5625">
              <w:rPr>
                <w:sz w:val="20"/>
              </w:rPr>
              <w:t xml:space="preserve">Part B </w:t>
            </w:r>
            <w:r w:rsidR="00027FD1" w:rsidRPr="00FD5625">
              <w:rPr>
                <w:sz w:val="20"/>
              </w:rPr>
              <w:t xml:space="preserve">funds, </w:t>
            </w:r>
            <w:r w:rsidR="00027FD1" w:rsidRPr="00FD5625">
              <w:rPr>
                <w:sz w:val="20"/>
                <w:u w:val="single"/>
              </w:rPr>
              <w:t xml:space="preserve">including equipment supplied to </w:t>
            </w:r>
            <w:r w:rsidR="00FD5625" w:rsidRPr="00FD5625">
              <w:rPr>
                <w:sz w:val="20"/>
                <w:u w:val="single"/>
              </w:rPr>
              <w:t>private schools</w:t>
            </w:r>
            <w:r w:rsidR="00FD5625" w:rsidRPr="00FD5625">
              <w:rPr>
                <w:sz w:val="20"/>
              </w:rPr>
              <w:t xml:space="preserve"> </w:t>
            </w:r>
            <w:r w:rsidR="00FD5625">
              <w:rPr>
                <w:sz w:val="20"/>
              </w:rPr>
              <w:t>for PPPSS use.</w:t>
            </w:r>
          </w:p>
        </w:tc>
      </w:tr>
      <w:tr w:rsidR="005456F3" w14:paraId="3ABA5128" w14:textId="77777777" w:rsidTr="002523DE">
        <w:trPr>
          <w:trHeight w:val="170"/>
        </w:trPr>
        <w:tc>
          <w:tcPr>
            <w:tcW w:w="5220" w:type="dxa"/>
          </w:tcPr>
          <w:p w14:paraId="758F3DC7" w14:textId="77777777" w:rsidR="004677AD" w:rsidRDefault="005456F3" w:rsidP="001049F1">
            <w:pPr>
              <w:numPr>
                <w:ilvl w:val="0"/>
                <w:numId w:val="17"/>
              </w:numPr>
              <w:spacing w:before="120"/>
              <w:ind w:left="346" w:hanging="274"/>
            </w:pPr>
            <w:r>
              <w:rPr>
                <w:b/>
                <w:u w:val="single"/>
              </w:rPr>
              <w:t>Single Audit</w:t>
            </w:r>
          </w:p>
          <w:p w14:paraId="1341F6B4" w14:textId="77777777" w:rsidR="005456F3" w:rsidRDefault="00B05D14" w:rsidP="001049F1">
            <w:pPr>
              <w:spacing w:before="120"/>
              <w:ind w:left="346"/>
            </w:pPr>
            <w:r>
              <w:rPr>
                <w:bCs/>
                <w:szCs w:val="24"/>
              </w:rPr>
              <w:t>The district m</w:t>
            </w:r>
            <w:r w:rsidR="00423BCE" w:rsidRPr="006A44F8">
              <w:rPr>
                <w:bCs/>
                <w:szCs w:val="24"/>
              </w:rPr>
              <w:t xml:space="preserve">ust use a separate accounting system that includes an audit trail of the expenditure of </w:t>
            </w:r>
            <w:r w:rsidR="00C51A5A">
              <w:rPr>
                <w:bCs/>
                <w:szCs w:val="24"/>
              </w:rPr>
              <w:t xml:space="preserve">IDEA Part B </w:t>
            </w:r>
            <w:r w:rsidR="00423BCE" w:rsidRPr="006A44F8">
              <w:rPr>
                <w:bCs/>
                <w:szCs w:val="24"/>
              </w:rPr>
              <w:t>funds</w:t>
            </w:r>
            <w:r w:rsidR="00C51A5A">
              <w:rPr>
                <w:bCs/>
                <w:szCs w:val="24"/>
              </w:rPr>
              <w:t>.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64A21129" w14:textId="77777777" w:rsidR="005456F3" w:rsidRPr="001049F1" w:rsidRDefault="005456F3" w:rsidP="005456F3">
            <w:pPr>
              <w:rPr>
                <w:sz w:val="12"/>
                <w:szCs w:val="12"/>
              </w:rPr>
            </w:pPr>
          </w:p>
          <w:p w14:paraId="38792D75" w14:textId="77777777" w:rsidR="005456F3" w:rsidRDefault="00423BCE" w:rsidP="001C3087">
            <w:pPr>
              <w:jc w:val="center"/>
            </w:pPr>
            <w:r w:rsidRPr="0082661F">
              <w:rPr>
                <w:sz w:val="16"/>
                <w:szCs w:val="16"/>
              </w:rPr>
              <w:t>(§300.162 (b)</w:t>
            </w:r>
            <w:r w:rsidR="00C51A5A" w:rsidRPr="0082661F">
              <w:rPr>
                <w:sz w:val="16"/>
                <w:szCs w:val="16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B9FF" w14:textId="77777777" w:rsidR="005456F3" w:rsidRDefault="005456F3" w:rsidP="005456F3"/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32F8" w14:textId="77777777" w:rsidR="005456F3" w:rsidRDefault="005456F3" w:rsidP="005456F3"/>
        </w:tc>
        <w:tc>
          <w:tcPr>
            <w:tcW w:w="6305" w:type="dxa"/>
            <w:tcBorders>
              <w:left w:val="single" w:sz="4" w:space="0" w:color="auto"/>
            </w:tcBorders>
          </w:tcPr>
          <w:p w14:paraId="42852AF0" w14:textId="77777777" w:rsidR="005456F3" w:rsidRPr="0082661F" w:rsidRDefault="00545726" w:rsidP="0082661F">
            <w:pPr>
              <w:spacing w:before="120" w:after="120"/>
              <w:ind w:left="78"/>
              <w:jc w:val="center"/>
              <w:rPr>
                <w:b/>
                <w:bCs/>
                <w:sz w:val="20"/>
                <w:u w:val="single"/>
              </w:rPr>
            </w:pPr>
            <w:r w:rsidRPr="0082661F">
              <w:rPr>
                <w:b/>
                <w:bCs/>
                <w:sz w:val="20"/>
                <w:u w:val="single"/>
              </w:rPr>
              <w:t>Review Single Audit (if applicable)</w:t>
            </w:r>
          </w:p>
          <w:p w14:paraId="01922856" w14:textId="0C2168AC" w:rsidR="0082661F" w:rsidRPr="0082661F" w:rsidRDefault="0082661F" w:rsidP="0082661F">
            <w:pPr>
              <w:pStyle w:val="ListParagraph"/>
              <w:numPr>
                <w:ilvl w:val="0"/>
                <w:numId w:val="40"/>
              </w:numPr>
              <w:rPr>
                <w:b/>
                <w:bCs/>
                <w:sz w:val="20"/>
              </w:rPr>
            </w:pPr>
            <w:r w:rsidRPr="0082661F">
              <w:rPr>
                <w:b/>
                <w:bCs/>
                <w:sz w:val="20"/>
              </w:rPr>
              <w:t>T</w:t>
            </w:r>
            <w:r w:rsidR="00FF6512" w:rsidRPr="0082661F">
              <w:rPr>
                <w:b/>
                <w:bCs/>
                <w:sz w:val="20"/>
              </w:rPr>
              <w:t xml:space="preserve">he most recent certified </w:t>
            </w:r>
            <w:r w:rsidR="00423BCE" w:rsidRPr="0082661F">
              <w:rPr>
                <w:b/>
                <w:bCs/>
                <w:sz w:val="20"/>
              </w:rPr>
              <w:t xml:space="preserve">audit </w:t>
            </w:r>
            <w:r w:rsidRPr="0082661F">
              <w:rPr>
                <w:b/>
                <w:bCs/>
                <w:sz w:val="20"/>
              </w:rPr>
              <w:t xml:space="preserve">(with any responses) </w:t>
            </w:r>
            <w:r w:rsidR="00F27F59" w:rsidRPr="0082661F">
              <w:rPr>
                <w:b/>
                <w:bCs/>
                <w:sz w:val="20"/>
              </w:rPr>
              <w:t>for</w:t>
            </w:r>
            <w:r w:rsidR="00D957D6" w:rsidRPr="0082661F">
              <w:rPr>
                <w:b/>
                <w:bCs/>
                <w:sz w:val="20"/>
              </w:rPr>
              <w:t xml:space="preserve"> </w:t>
            </w:r>
            <w:r w:rsidRPr="0082661F">
              <w:rPr>
                <w:b/>
                <w:bCs/>
                <w:sz w:val="20"/>
              </w:rPr>
              <w:t xml:space="preserve">the </w:t>
            </w:r>
            <w:r w:rsidR="00D957D6" w:rsidRPr="0082661F">
              <w:rPr>
                <w:b/>
                <w:bCs/>
                <w:sz w:val="20"/>
              </w:rPr>
              <w:t xml:space="preserve">LEA </w:t>
            </w:r>
            <w:r>
              <w:rPr>
                <w:b/>
                <w:bCs/>
                <w:sz w:val="20"/>
              </w:rPr>
              <w:t xml:space="preserve"> (p</w:t>
            </w:r>
            <w:r w:rsidRPr="0082661F">
              <w:rPr>
                <w:b/>
                <w:bCs/>
                <w:sz w:val="20"/>
              </w:rPr>
              <w:t xml:space="preserve">lease highlight if </w:t>
            </w:r>
            <w:r w:rsidR="00F27F59" w:rsidRPr="0082661F">
              <w:rPr>
                <w:b/>
                <w:bCs/>
                <w:sz w:val="20"/>
              </w:rPr>
              <w:t>IDEA Part B</w:t>
            </w:r>
            <w:r w:rsidRPr="0082661F">
              <w:rPr>
                <w:b/>
                <w:bCs/>
                <w:sz w:val="20"/>
              </w:rPr>
              <w:t xml:space="preserve"> is noted in the report</w:t>
            </w:r>
            <w:r>
              <w:rPr>
                <w:b/>
                <w:bCs/>
                <w:sz w:val="20"/>
              </w:rPr>
              <w:t>)</w:t>
            </w:r>
            <w:r w:rsidRPr="0082661F">
              <w:rPr>
                <w:b/>
                <w:bCs/>
                <w:sz w:val="20"/>
              </w:rPr>
              <w:t>.</w:t>
            </w:r>
          </w:p>
          <w:p w14:paraId="09CD00AC" w14:textId="11089255" w:rsidR="005456F3" w:rsidRPr="0082661F" w:rsidRDefault="0082661F" w:rsidP="0082661F">
            <w:pPr>
              <w:pStyle w:val="ListParagraph"/>
              <w:numPr>
                <w:ilvl w:val="0"/>
                <w:numId w:val="40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Forward elements </w:t>
            </w:r>
            <w:r w:rsidR="00FF6512" w:rsidRPr="0082661F">
              <w:rPr>
                <w:b/>
                <w:bCs/>
                <w:sz w:val="20"/>
              </w:rPr>
              <w:t>demonstrating</w:t>
            </w:r>
            <w:r w:rsidR="00C51A5A" w:rsidRPr="0082661F">
              <w:rPr>
                <w:b/>
                <w:bCs/>
                <w:sz w:val="20"/>
              </w:rPr>
              <w:t xml:space="preserve"> </w:t>
            </w:r>
            <w:r w:rsidR="00423BCE" w:rsidRPr="0082661F">
              <w:rPr>
                <w:b/>
                <w:bCs/>
                <w:sz w:val="20"/>
              </w:rPr>
              <w:t>ac</w:t>
            </w:r>
            <w:r w:rsidR="00F27F59" w:rsidRPr="0082661F">
              <w:rPr>
                <w:b/>
                <w:bCs/>
                <w:sz w:val="20"/>
              </w:rPr>
              <w:t>tion</w:t>
            </w:r>
            <w:r w:rsidR="00090315" w:rsidRPr="0082661F">
              <w:rPr>
                <w:b/>
                <w:bCs/>
                <w:sz w:val="20"/>
              </w:rPr>
              <w:t xml:space="preserve">s </w:t>
            </w:r>
            <w:r w:rsidR="00D957D6" w:rsidRPr="0082661F">
              <w:rPr>
                <w:b/>
                <w:bCs/>
                <w:sz w:val="20"/>
              </w:rPr>
              <w:t xml:space="preserve">and recommendations </w:t>
            </w:r>
            <w:r w:rsidR="00090315" w:rsidRPr="0082661F">
              <w:rPr>
                <w:b/>
                <w:bCs/>
                <w:sz w:val="20"/>
              </w:rPr>
              <w:t xml:space="preserve">are </w:t>
            </w:r>
            <w:r w:rsidR="00D957D6" w:rsidRPr="0082661F">
              <w:rPr>
                <w:b/>
                <w:bCs/>
                <w:sz w:val="20"/>
              </w:rPr>
              <w:t>accepted</w:t>
            </w:r>
            <w:r w:rsidRPr="0082661F">
              <w:rPr>
                <w:b/>
                <w:bCs/>
                <w:sz w:val="20"/>
              </w:rPr>
              <w:t>/in process/</w:t>
            </w:r>
            <w:r w:rsidR="00090315" w:rsidRPr="0082661F">
              <w:rPr>
                <w:b/>
                <w:bCs/>
                <w:sz w:val="20"/>
              </w:rPr>
              <w:t>complete</w:t>
            </w:r>
            <w:r w:rsidRPr="0082661F">
              <w:rPr>
                <w:b/>
                <w:bCs/>
                <w:sz w:val="20"/>
              </w:rPr>
              <w:t>d</w:t>
            </w:r>
            <w:r w:rsidR="00D957D6" w:rsidRPr="0082661F">
              <w:rPr>
                <w:b/>
                <w:bCs/>
                <w:sz w:val="20"/>
              </w:rPr>
              <w:t>.</w:t>
            </w:r>
          </w:p>
          <w:p w14:paraId="189F84E7" w14:textId="12840E73" w:rsidR="005456F3" w:rsidRPr="006D6E8F" w:rsidRDefault="0082661F" w:rsidP="002523DE">
            <w:pPr>
              <w:spacing w:before="120" w:after="120"/>
            </w:pPr>
            <w:r w:rsidRPr="000A4291">
              <w:rPr>
                <w:b/>
                <w:bCs/>
                <w:sz w:val="20"/>
              </w:rPr>
              <w:t>*Visit only</w:t>
            </w:r>
            <w:r w:rsidRPr="0082661F">
              <w:rPr>
                <w:b/>
                <w:bCs/>
                <w:sz w:val="20"/>
              </w:rPr>
              <w:t xml:space="preserve">– </w:t>
            </w:r>
            <w:r w:rsidRPr="0082661F">
              <w:rPr>
                <w:sz w:val="20"/>
              </w:rPr>
              <w:t>prepare for onsite and share a</w:t>
            </w:r>
            <w:r w:rsidR="00D957D6" w:rsidRPr="0082661F">
              <w:rPr>
                <w:sz w:val="20"/>
              </w:rPr>
              <w:t>ny</w:t>
            </w:r>
            <w:r w:rsidR="00423BCE" w:rsidRPr="0082661F">
              <w:rPr>
                <w:sz w:val="20"/>
              </w:rPr>
              <w:t xml:space="preserve"> evidence demonstrating proper compliance with </w:t>
            </w:r>
            <w:r w:rsidR="00C51A5A" w:rsidRPr="0082661F">
              <w:rPr>
                <w:sz w:val="20"/>
              </w:rPr>
              <w:t>regulations and approved audit</w:t>
            </w:r>
            <w:r>
              <w:rPr>
                <w:sz w:val="20"/>
              </w:rPr>
              <w:t>.</w:t>
            </w:r>
          </w:p>
        </w:tc>
      </w:tr>
      <w:tr w:rsidR="0082661F" w:rsidRPr="006D6E8F" w14:paraId="506206E4" w14:textId="77777777" w:rsidTr="002523DE">
        <w:trPr>
          <w:trHeight w:val="170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9B03" w14:textId="206670C3" w:rsidR="0082661F" w:rsidRPr="0082661F" w:rsidRDefault="0082661F" w:rsidP="003D3A48">
            <w:pPr>
              <w:numPr>
                <w:ilvl w:val="0"/>
                <w:numId w:val="17"/>
              </w:numPr>
              <w:spacing w:before="120"/>
              <w:ind w:left="346" w:hanging="274"/>
              <w:rPr>
                <w:b/>
                <w:u w:val="single"/>
              </w:rPr>
            </w:pPr>
            <w:r>
              <w:rPr>
                <w:b/>
                <w:u w:val="single"/>
              </w:rPr>
              <w:t>Corrective Action Plans</w:t>
            </w:r>
          </w:p>
          <w:p w14:paraId="5C9CAEE2" w14:textId="0FC30727" w:rsidR="0082661F" w:rsidRPr="0082661F" w:rsidRDefault="00D55AD2" w:rsidP="0082661F">
            <w:pPr>
              <w:spacing w:before="120"/>
              <w:ind w:left="346" w:hanging="274"/>
              <w:rPr>
                <w:b/>
                <w:u w:val="single"/>
              </w:rPr>
            </w:pPr>
            <w:r>
              <w:t xml:space="preserve">Current active </w:t>
            </w:r>
            <w:r w:rsidR="0082661F" w:rsidRPr="002523DE">
              <w:t>Corrective Action Plan</w:t>
            </w:r>
            <w:r w:rsidR="002523DE">
              <w:t>(</w:t>
            </w:r>
            <w:r w:rsidR="0082661F" w:rsidRPr="002523DE">
              <w:t>s</w:t>
            </w:r>
            <w:r w:rsidR="002523DE">
              <w:t>)</w:t>
            </w:r>
            <w:r w:rsidR="0082661F" w:rsidRPr="002523DE">
              <w:t xml:space="preserve"> in place</w:t>
            </w:r>
            <w:r w:rsidR="002523DE">
              <w:t>.</w:t>
            </w:r>
            <w:r w:rsidR="0082661F">
              <w:rPr>
                <w:b/>
                <w:u w:val="single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0A6B" w14:textId="77777777" w:rsidR="0082661F" w:rsidRPr="0082661F" w:rsidRDefault="0082661F" w:rsidP="0082661F">
            <w:pPr>
              <w:jc w:val="center"/>
              <w:rPr>
                <w:sz w:val="16"/>
                <w:szCs w:val="16"/>
              </w:rPr>
            </w:pPr>
          </w:p>
          <w:p w14:paraId="24125715" w14:textId="211584F6" w:rsidR="0082661F" w:rsidRPr="0082661F" w:rsidRDefault="0082661F" w:rsidP="0082661F">
            <w:pPr>
              <w:jc w:val="center"/>
              <w:rPr>
                <w:sz w:val="16"/>
                <w:szCs w:val="16"/>
              </w:rPr>
            </w:pPr>
            <w:r w:rsidRPr="0082661F">
              <w:rPr>
                <w:sz w:val="16"/>
                <w:szCs w:val="16"/>
              </w:rPr>
              <w:t>(§</w:t>
            </w:r>
            <w:r w:rsidR="007E08D0" w:rsidRPr="007E08D0">
              <w:rPr>
                <w:sz w:val="16"/>
                <w:szCs w:val="16"/>
              </w:rPr>
              <w:t>2 CFR § 200.207</w:t>
            </w:r>
            <w:r w:rsidR="007E08D0">
              <w:rPr>
                <w:sz w:val="16"/>
                <w:szCs w:val="16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7A8C" w14:textId="77777777" w:rsidR="0082661F" w:rsidRDefault="0082661F" w:rsidP="003D3A48"/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4D5D" w14:textId="77777777" w:rsidR="0082661F" w:rsidRDefault="0082661F" w:rsidP="003D3A48"/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C051" w14:textId="38771F98" w:rsidR="002523DE" w:rsidRPr="002523DE" w:rsidRDefault="0082661F" w:rsidP="002523DE">
            <w:pPr>
              <w:spacing w:before="120"/>
              <w:ind w:left="720"/>
              <w:rPr>
                <w:b/>
                <w:bCs/>
                <w:sz w:val="20"/>
                <w:u w:val="single"/>
              </w:rPr>
            </w:pPr>
            <w:r w:rsidRPr="0082661F">
              <w:rPr>
                <w:b/>
                <w:bCs/>
                <w:sz w:val="20"/>
                <w:u w:val="single"/>
              </w:rPr>
              <w:t xml:space="preserve">Review </w:t>
            </w:r>
            <w:r w:rsidR="002523DE" w:rsidRPr="002523DE">
              <w:rPr>
                <w:b/>
                <w:bCs/>
                <w:sz w:val="20"/>
                <w:u w:val="single"/>
              </w:rPr>
              <w:t>Corrective Action Plans</w:t>
            </w:r>
            <w:r w:rsidRPr="002523DE">
              <w:rPr>
                <w:b/>
                <w:bCs/>
                <w:sz w:val="20"/>
                <w:u w:val="single"/>
              </w:rPr>
              <w:t xml:space="preserve"> (if applicable)</w:t>
            </w:r>
          </w:p>
          <w:p w14:paraId="026B65E0" w14:textId="0B149FCC" w:rsidR="0082661F" w:rsidRPr="002523DE" w:rsidRDefault="00D55AD2" w:rsidP="002523DE">
            <w:pPr>
              <w:pStyle w:val="ListParagraph"/>
              <w:numPr>
                <w:ilvl w:val="0"/>
                <w:numId w:val="42"/>
              </w:num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Active</w:t>
            </w:r>
            <w:r w:rsidR="002523DE" w:rsidRPr="002523DE">
              <w:rPr>
                <w:b/>
                <w:bCs/>
                <w:sz w:val="20"/>
              </w:rPr>
              <w:t xml:space="preserve"> CSDE corrective action plans in place over the year. </w:t>
            </w:r>
          </w:p>
          <w:p w14:paraId="6D2FE79D" w14:textId="77777777" w:rsidR="0082661F" w:rsidRPr="002523DE" w:rsidRDefault="0082661F" w:rsidP="002523DE">
            <w:pPr>
              <w:pStyle w:val="ListParagraph"/>
              <w:numPr>
                <w:ilvl w:val="0"/>
                <w:numId w:val="42"/>
              </w:numPr>
              <w:rPr>
                <w:b/>
                <w:bCs/>
                <w:sz w:val="20"/>
              </w:rPr>
            </w:pPr>
            <w:r w:rsidRPr="002523DE">
              <w:rPr>
                <w:b/>
                <w:bCs/>
                <w:sz w:val="20"/>
              </w:rPr>
              <w:t>Forward elements demonstrating actions and recommendations are accepted/in process/completed.</w:t>
            </w:r>
          </w:p>
          <w:p w14:paraId="61D55671" w14:textId="160C4F8B" w:rsidR="0082661F" w:rsidRPr="0082661F" w:rsidRDefault="0082661F" w:rsidP="0082661F">
            <w:pPr>
              <w:spacing w:before="120" w:after="120"/>
              <w:ind w:left="78"/>
              <w:jc w:val="center"/>
              <w:rPr>
                <w:b/>
                <w:bCs/>
                <w:sz w:val="20"/>
                <w:u w:val="single"/>
              </w:rPr>
            </w:pPr>
            <w:r w:rsidRPr="002523DE">
              <w:rPr>
                <w:b/>
                <w:bCs/>
                <w:sz w:val="20"/>
              </w:rPr>
              <w:t>*Visit only</w:t>
            </w:r>
            <w:r w:rsidRPr="002523DE">
              <w:rPr>
                <w:sz w:val="20"/>
              </w:rPr>
              <w:t xml:space="preserve">– prepare for onsite and share any evidence demonstrating </w:t>
            </w:r>
            <w:r w:rsidR="00D55AD2">
              <w:rPr>
                <w:sz w:val="20"/>
              </w:rPr>
              <w:t>compliance.</w:t>
            </w:r>
            <w:r w:rsidRPr="002523DE">
              <w:rPr>
                <w:sz w:val="20"/>
              </w:rPr>
              <w:t>.</w:t>
            </w:r>
          </w:p>
        </w:tc>
      </w:tr>
    </w:tbl>
    <w:p w14:paraId="57DA8B02" w14:textId="77777777" w:rsidR="00393379" w:rsidRPr="00A66B99" w:rsidRDefault="00B3662A" w:rsidP="00EE1413">
      <w:pPr>
        <w:spacing w:before="80"/>
        <w:rPr>
          <w:rFonts w:ascii="Arial Narrow" w:hAnsi="Arial Narrow"/>
          <w:b/>
          <w:szCs w:val="22"/>
        </w:rPr>
      </w:pPr>
      <w:r w:rsidRPr="00A66B99">
        <w:rPr>
          <w:rFonts w:ascii="Arial Narrow" w:hAnsi="Arial Narrow"/>
          <w:b/>
          <w:szCs w:val="22"/>
        </w:rPr>
        <w:t>I, the undersigned authorized official</w:t>
      </w:r>
      <w:r w:rsidR="00B652D6" w:rsidRPr="00A66B99">
        <w:rPr>
          <w:rFonts w:ascii="Arial Narrow" w:hAnsi="Arial Narrow"/>
          <w:b/>
          <w:szCs w:val="22"/>
        </w:rPr>
        <w:t xml:space="preserve"> of (LEA) _______________________________________________________________________, do hereby certif</w:t>
      </w:r>
      <w:r w:rsidR="00A55D39" w:rsidRPr="00A66B99">
        <w:rPr>
          <w:rFonts w:ascii="Arial Narrow" w:hAnsi="Arial Narrow"/>
          <w:b/>
          <w:szCs w:val="22"/>
        </w:rPr>
        <w:t xml:space="preserve">y to the accuracy of the </w:t>
      </w:r>
      <w:r w:rsidR="00F9350A" w:rsidRPr="00A66B99">
        <w:rPr>
          <w:rFonts w:ascii="Arial Narrow" w:hAnsi="Arial Narrow"/>
          <w:b/>
          <w:szCs w:val="22"/>
        </w:rPr>
        <w:t>C</w:t>
      </w:r>
      <w:r w:rsidR="00B652D6" w:rsidRPr="00A66B99">
        <w:rPr>
          <w:rFonts w:ascii="Arial Narrow" w:hAnsi="Arial Narrow"/>
          <w:b/>
          <w:szCs w:val="22"/>
        </w:rPr>
        <w:t xml:space="preserve">onnecticut </w:t>
      </w:r>
      <w:r w:rsidR="00F9350A" w:rsidRPr="00A66B99">
        <w:rPr>
          <w:rFonts w:ascii="Arial Narrow" w:hAnsi="Arial Narrow"/>
          <w:b/>
          <w:szCs w:val="22"/>
        </w:rPr>
        <w:t>S</w:t>
      </w:r>
      <w:r w:rsidR="00B652D6" w:rsidRPr="00A66B99">
        <w:rPr>
          <w:rFonts w:ascii="Arial Narrow" w:hAnsi="Arial Narrow"/>
          <w:b/>
          <w:szCs w:val="22"/>
        </w:rPr>
        <w:t xml:space="preserve">tate </w:t>
      </w:r>
      <w:r w:rsidR="00F9350A" w:rsidRPr="00A66B99">
        <w:rPr>
          <w:rFonts w:ascii="Arial Narrow" w:hAnsi="Arial Narrow"/>
          <w:b/>
          <w:szCs w:val="22"/>
        </w:rPr>
        <w:t>D</w:t>
      </w:r>
      <w:r w:rsidR="00B652D6" w:rsidRPr="00A66B99">
        <w:rPr>
          <w:rFonts w:ascii="Arial Narrow" w:hAnsi="Arial Narrow"/>
          <w:b/>
          <w:szCs w:val="22"/>
        </w:rPr>
        <w:t xml:space="preserve">epartment of </w:t>
      </w:r>
      <w:r w:rsidR="00F9350A" w:rsidRPr="00A66B99">
        <w:rPr>
          <w:rFonts w:ascii="Arial Narrow" w:hAnsi="Arial Narrow"/>
          <w:b/>
          <w:szCs w:val="22"/>
        </w:rPr>
        <w:t>E</w:t>
      </w:r>
      <w:r w:rsidR="00B652D6" w:rsidRPr="00A66B99">
        <w:rPr>
          <w:rFonts w:ascii="Arial Narrow" w:hAnsi="Arial Narrow"/>
          <w:b/>
          <w:szCs w:val="22"/>
        </w:rPr>
        <w:t>ducation, Bureau of Special Education</w:t>
      </w:r>
      <w:r w:rsidR="00DC6E61" w:rsidRPr="00A66B99">
        <w:rPr>
          <w:rFonts w:ascii="Arial Narrow" w:hAnsi="Arial Narrow"/>
          <w:b/>
          <w:szCs w:val="22"/>
        </w:rPr>
        <w:t xml:space="preserve">’s IDEA </w:t>
      </w:r>
      <w:r w:rsidR="005515FE">
        <w:rPr>
          <w:rFonts w:ascii="Arial Narrow" w:hAnsi="Arial Narrow"/>
          <w:b/>
          <w:szCs w:val="22"/>
        </w:rPr>
        <w:t>Part B Fiscal Monitoring and High Risk Management Review</w:t>
      </w:r>
      <w:r w:rsidR="00A55D39" w:rsidRPr="00A66B99">
        <w:rPr>
          <w:rFonts w:ascii="Arial Narrow" w:hAnsi="Arial Narrow"/>
          <w:b/>
          <w:szCs w:val="22"/>
        </w:rPr>
        <w:t>.</w:t>
      </w:r>
    </w:p>
    <w:p w14:paraId="7613AE67" w14:textId="77777777" w:rsidR="002676F8" w:rsidRDefault="002676F8" w:rsidP="001F699C">
      <w:pPr>
        <w:jc w:val="both"/>
        <w:rPr>
          <w:rFonts w:ascii="Arial Narrow" w:hAnsi="Arial Narrow"/>
          <w:b/>
          <w:sz w:val="20"/>
        </w:rPr>
      </w:pPr>
    </w:p>
    <w:p w14:paraId="6C16AE16" w14:textId="77777777" w:rsidR="006338F9" w:rsidRDefault="006338F9" w:rsidP="006338F9">
      <w:pPr>
        <w:tabs>
          <w:tab w:val="left" w:pos="8370"/>
        </w:tabs>
        <w:jc w:val="both"/>
        <w:rPr>
          <w:rFonts w:ascii="Arial Narrow" w:hAnsi="Arial Narrow"/>
          <w:b/>
          <w:sz w:val="20"/>
        </w:rPr>
      </w:pPr>
      <w:r w:rsidRPr="00B3662A">
        <w:rPr>
          <w:rFonts w:ascii="Arial Narrow" w:hAnsi="Arial Narrow"/>
          <w:b/>
          <w:sz w:val="20"/>
        </w:rPr>
        <w:t>Signature of Superintendent</w:t>
      </w:r>
      <w:r>
        <w:rPr>
          <w:rFonts w:ascii="Arial Narrow" w:hAnsi="Arial Narrow"/>
          <w:b/>
          <w:sz w:val="20"/>
        </w:rPr>
        <w:t>/Designee: _______________________________________________________</w:t>
      </w:r>
      <w:r>
        <w:rPr>
          <w:rFonts w:ascii="Arial Narrow" w:hAnsi="Arial Narrow"/>
          <w:b/>
          <w:sz w:val="20"/>
        </w:rPr>
        <w:tab/>
        <w:t>Title: _____________________________________________</w:t>
      </w:r>
    </w:p>
    <w:p w14:paraId="3D2167D2" w14:textId="77777777" w:rsidR="006338F9" w:rsidRPr="00310A76" w:rsidRDefault="006338F9" w:rsidP="006338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b/>
          <w:sz w:val="28"/>
          <w:szCs w:val="28"/>
        </w:rPr>
      </w:pPr>
    </w:p>
    <w:p w14:paraId="4598B76F" w14:textId="77777777" w:rsidR="00A738F5" w:rsidRPr="00A66B99" w:rsidRDefault="006338F9" w:rsidP="006338F9">
      <w:pPr>
        <w:tabs>
          <w:tab w:val="left" w:pos="8370"/>
        </w:tabs>
        <w:jc w:val="both"/>
        <w:rPr>
          <w:rFonts w:ascii="Arial Narrow" w:hAnsi="Arial Narrow"/>
          <w:b/>
          <w:szCs w:val="22"/>
        </w:rPr>
      </w:pPr>
      <w:r w:rsidRPr="00B3662A">
        <w:rPr>
          <w:rFonts w:ascii="Arial Narrow" w:hAnsi="Arial Narrow"/>
          <w:b/>
          <w:sz w:val="20"/>
        </w:rPr>
        <w:t xml:space="preserve">Name </w:t>
      </w:r>
      <w:r w:rsidRPr="00B3662A">
        <w:rPr>
          <w:rFonts w:ascii="Arial Narrow" w:hAnsi="Arial Narrow"/>
          <w:sz w:val="20"/>
        </w:rPr>
        <w:t>(</w:t>
      </w:r>
      <w:r w:rsidRPr="00B3662A">
        <w:rPr>
          <w:rFonts w:ascii="Arial Narrow" w:hAnsi="Arial Narrow"/>
          <w:i/>
          <w:sz w:val="20"/>
        </w:rPr>
        <w:t xml:space="preserve">please </w:t>
      </w:r>
      <w:r>
        <w:rPr>
          <w:rFonts w:ascii="Arial Narrow" w:hAnsi="Arial Narrow"/>
          <w:i/>
          <w:sz w:val="20"/>
        </w:rPr>
        <w:t>print/</w:t>
      </w:r>
      <w:r w:rsidRPr="00B3662A">
        <w:rPr>
          <w:rFonts w:ascii="Arial Narrow" w:hAnsi="Arial Narrow"/>
          <w:i/>
          <w:sz w:val="20"/>
        </w:rPr>
        <w:t>type</w:t>
      </w:r>
      <w:r>
        <w:rPr>
          <w:rFonts w:ascii="Arial Narrow" w:hAnsi="Arial Narrow"/>
          <w:i/>
          <w:sz w:val="20"/>
        </w:rPr>
        <w:t xml:space="preserve"> name</w:t>
      </w:r>
      <w:r w:rsidRPr="00B3662A">
        <w:rPr>
          <w:rFonts w:ascii="Arial Narrow" w:hAnsi="Arial Narrow"/>
          <w:sz w:val="20"/>
        </w:rPr>
        <w:t>)</w:t>
      </w:r>
      <w:r>
        <w:rPr>
          <w:rFonts w:ascii="Arial Narrow" w:hAnsi="Arial Narrow"/>
          <w:sz w:val="20"/>
        </w:rPr>
        <w:t>: _______________________________________________________________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b/>
          <w:sz w:val="20"/>
        </w:rPr>
        <w:t>Date: ________________________________________</w:t>
      </w:r>
    </w:p>
    <w:sectPr w:rsidR="00A738F5" w:rsidRPr="00A66B99" w:rsidSect="00A70C4E">
      <w:pgSz w:w="15840" w:h="12240" w:orient="landscape" w:code="1"/>
      <w:pgMar w:top="1620" w:right="1440" w:bottom="1440" w:left="1440" w:header="720" w:footer="720" w:gutter="0"/>
      <w:paperSrc w:first="261" w:other="2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731D9" w14:textId="77777777" w:rsidR="00087B9B" w:rsidRDefault="00087B9B">
      <w:r>
        <w:separator/>
      </w:r>
    </w:p>
  </w:endnote>
  <w:endnote w:type="continuationSeparator" w:id="0">
    <w:p w14:paraId="5CF03507" w14:textId="77777777" w:rsidR="00087B9B" w:rsidRDefault="0008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Kabel Bo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52829" w14:textId="3E86A137" w:rsidR="00E85092" w:rsidRPr="00B01D18" w:rsidRDefault="00000000" w:rsidP="00C01329">
    <w:pPr>
      <w:pStyle w:val="Footer"/>
      <w:pBdr>
        <w:top w:val="single" w:sz="4" w:space="1" w:color="D9D9D9" w:themeColor="background1" w:themeShade="D9"/>
      </w:pBdr>
      <w:tabs>
        <w:tab w:val="clear" w:pos="8640"/>
        <w:tab w:val="right" w:pos="8550"/>
      </w:tabs>
      <w:rPr>
        <w:b/>
        <w:bCs/>
        <w:sz w:val="20"/>
      </w:rPr>
    </w:pPr>
    <w:sdt>
      <w:sdtPr>
        <w:id w:val="-117110275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  <w:sz w:val="20"/>
        </w:rPr>
      </w:sdtEndPr>
      <w:sdtContent>
        <w:r w:rsidR="00402B4C" w:rsidRPr="00B01D18">
          <w:rPr>
            <w:sz w:val="20"/>
          </w:rPr>
          <w:fldChar w:fldCharType="begin"/>
        </w:r>
        <w:r w:rsidR="00402B4C" w:rsidRPr="00B01D18">
          <w:rPr>
            <w:sz w:val="20"/>
          </w:rPr>
          <w:instrText xml:space="preserve"> PAGE   \* MERGEFORMAT </w:instrText>
        </w:r>
        <w:r w:rsidR="00402B4C" w:rsidRPr="00B01D18">
          <w:rPr>
            <w:sz w:val="20"/>
          </w:rPr>
          <w:fldChar w:fldCharType="separate"/>
        </w:r>
        <w:r w:rsidR="00090315" w:rsidRPr="00090315">
          <w:rPr>
            <w:b/>
            <w:bCs/>
            <w:noProof/>
            <w:sz w:val="20"/>
          </w:rPr>
          <w:t>1</w:t>
        </w:r>
        <w:r w:rsidR="00402B4C" w:rsidRPr="00B01D18">
          <w:rPr>
            <w:b/>
            <w:bCs/>
            <w:noProof/>
            <w:sz w:val="20"/>
          </w:rPr>
          <w:fldChar w:fldCharType="end"/>
        </w:r>
        <w:r w:rsidR="00402B4C" w:rsidRPr="00B01D18">
          <w:rPr>
            <w:b/>
            <w:bCs/>
            <w:sz w:val="20"/>
          </w:rPr>
          <w:t xml:space="preserve"> | </w:t>
        </w:r>
      </w:sdtContent>
    </w:sdt>
    <w:r w:rsidR="006B14A5" w:rsidRPr="00B01D18">
      <w:rPr>
        <w:sz w:val="20"/>
      </w:rPr>
      <w:t>IDEA Part B High Fiscal Monitoring Worksheet</w:t>
    </w:r>
    <w:r w:rsidR="006B14A5" w:rsidRPr="00B01D18">
      <w:rPr>
        <w:sz w:val="20"/>
      </w:rPr>
      <w:tab/>
    </w:r>
    <w:r w:rsidR="006B14A5" w:rsidRPr="00B01D18">
      <w:rPr>
        <w:sz w:val="20"/>
      </w:rPr>
      <w:tab/>
    </w:r>
    <w:r w:rsidR="006B14A5" w:rsidRPr="00B01D18">
      <w:rPr>
        <w:sz w:val="20"/>
      </w:rPr>
      <w:tab/>
      <w:t xml:space="preserve">Bureau of Special Education </w:t>
    </w:r>
    <w:r w:rsidR="0093071C">
      <w:rPr>
        <w:sz w:val="20"/>
      </w:rPr>
      <w:t>–</w:t>
    </w:r>
    <w:r w:rsidR="006B14A5" w:rsidRPr="00B01D18">
      <w:rPr>
        <w:sz w:val="20"/>
      </w:rPr>
      <w:t xml:space="preserve"> </w:t>
    </w:r>
    <w:r w:rsidR="0093071C">
      <w:rPr>
        <w:sz w:val="20"/>
      </w:rPr>
      <w:t>January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91318" w14:textId="77777777" w:rsidR="00087B9B" w:rsidRDefault="00087B9B">
      <w:r>
        <w:separator/>
      </w:r>
    </w:p>
  </w:footnote>
  <w:footnote w:type="continuationSeparator" w:id="0">
    <w:p w14:paraId="6CB795A7" w14:textId="77777777" w:rsidR="00087B9B" w:rsidRDefault="00087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96908" w14:textId="77777777" w:rsidR="00607C14" w:rsidRDefault="00607C14">
    <w:pPr>
      <w:pStyle w:val="Header"/>
    </w:pPr>
    <w:r w:rsidRPr="00066389">
      <w:rPr>
        <w:noProof/>
      </w:rPr>
      <w:drawing>
        <wp:anchor distT="0" distB="0" distL="114300" distR="114300" simplePos="0" relativeHeight="251659264" behindDoc="1" locked="0" layoutInCell="1" allowOverlap="1" wp14:anchorId="24E42017" wp14:editId="15DC86FB">
          <wp:simplePos x="0" y="0"/>
          <wp:positionH relativeFrom="leftMargin">
            <wp:posOffset>376555</wp:posOffset>
          </wp:positionH>
          <wp:positionV relativeFrom="paragraph">
            <wp:posOffset>-148737</wp:posOffset>
          </wp:positionV>
          <wp:extent cx="528482" cy="442815"/>
          <wp:effectExtent l="0" t="0" r="508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482" cy="44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479F"/>
    <w:multiLevelType w:val="hybridMultilevel"/>
    <w:tmpl w:val="9FA86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87206"/>
    <w:multiLevelType w:val="hybridMultilevel"/>
    <w:tmpl w:val="4936EEE8"/>
    <w:lvl w:ilvl="0" w:tplc="69DE06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45E0E"/>
    <w:multiLevelType w:val="hybridMultilevel"/>
    <w:tmpl w:val="3196A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502AE"/>
    <w:multiLevelType w:val="hybridMultilevel"/>
    <w:tmpl w:val="D80A9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97A94"/>
    <w:multiLevelType w:val="hybridMultilevel"/>
    <w:tmpl w:val="A588E4FE"/>
    <w:lvl w:ilvl="0" w:tplc="474808BE">
      <w:start w:val="1"/>
      <w:numFmt w:val="lowerLetter"/>
      <w:lvlText w:val="%1."/>
      <w:lvlJc w:val="left"/>
      <w:pPr>
        <w:ind w:left="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8" w:hanging="360"/>
      </w:pPr>
    </w:lvl>
    <w:lvl w:ilvl="2" w:tplc="0409001B" w:tentative="1">
      <w:start w:val="1"/>
      <w:numFmt w:val="lowerRoman"/>
      <w:lvlText w:val="%3."/>
      <w:lvlJc w:val="right"/>
      <w:pPr>
        <w:ind w:left="2238" w:hanging="180"/>
      </w:pPr>
    </w:lvl>
    <w:lvl w:ilvl="3" w:tplc="0409000F" w:tentative="1">
      <w:start w:val="1"/>
      <w:numFmt w:val="decimal"/>
      <w:lvlText w:val="%4."/>
      <w:lvlJc w:val="left"/>
      <w:pPr>
        <w:ind w:left="2958" w:hanging="360"/>
      </w:pPr>
    </w:lvl>
    <w:lvl w:ilvl="4" w:tplc="04090019" w:tentative="1">
      <w:start w:val="1"/>
      <w:numFmt w:val="lowerLetter"/>
      <w:lvlText w:val="%5."/>
      <w:lvlJc w:val="left"/>
      <w:pPr>
        <w:ind w:left="3678" w:hanging="360"/>
      </w:pPr>
    </w:lvl>
    <w:lvl w:ilvl="5" w:tplc="0409001B" w:tentative="1">
      <w:start w:val="1"/>
      <w:numFmt w:val="lowerRoman"/>
      <w:lvlText w:val="%6."/>
      <w:lvlJc w:val="right"/>
      <w:pPr>
        <w:ind w:left="4398" w:hanging="180"/>
      </w:pPr>
    </w:lvl>
    <w:lvl w:ilvl="6" w:tplc="0409000F" w:tentative="1">
      <w:start w:val="1"/>
      <w:numFmt w:val="decimal"/>
      <w:lvlText w:val="%7."/>
      <w:lvlJc w:val="left"/>
      <w:pPr>
        <w:ind w:left="5118" w:hanging="360"/>
      </w:pPr>
    </w:lvl>
    <w:lvl w:ilvl="7" w:tplc="04090019" w:tentative="1">
      <w:start w:val="1"/>
      <w:numFmt w:val="lowerLetter"/>
      <w:lvlText w:val="%8."/>
      <w:lvlJc w:val="left"/>
      <w:pPr>
        <w:ind w:left="5838" w:hanging="360"/>
      </w:pPr>
    </w:lvl>
    <w:lvl w:ilvl="8" w:tplc="040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5" w15:restartNumberingAfterBreak="0">
    <w:nsid w:val="17E01D9E"/>
    <w:multiLevelType w:val="hybridMultilevel"/>
    <w:tmpl w:val="DA50D7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1050D"/>
    <w:multiLevelType w:val="hybridMultilevel"/>
    <w:tmpl w:val="A3EE4B42"/>
    <w:lvl w:ilvl="0" w:tplc="04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7" w15:restartNumberingAfterBreak="0">
    <w:nsid w:val="1EBC38D9"/>
    <w:multiLevelType w:val="hybridMultilevel"/>
    <w:tmpl w:val="15CA2A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D75A2"/>
    <w:multiLevelType w:val="hybridMultilevel"/>
    <w:tmpl w:val="5156D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26DF3"/>
    <w:multiLevelType w:val="hybridMultilevel"/>
    <w:tmpl w:val="118EC078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E363B"/>
    <w:multiLevelType w:val="hybridMultilevel"/>
    <w:tmpl w:val="60B43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B649B"/>
    <w:multiLevelType w:val="hybridMultilevel"/>
    <w:tmpl w:val="C2E6A956"/>
    <w:lvl w:ilvl="0" w:tplc="8F5C544E">
      <w:start w:val="1"/>
      <w:numFmt w:val="upperLetter"/>
      <w:lvlText w:val="%1&gt;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16F37"/>
    <w:multiLevelType w:val="hybridMultilevel"/>
    <w:tmpl w:val="BFF48AD0"/>
    <w:lvl w:ilvl="0" w:tplc="E2F8E1E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893C6C"/>
    <w:multiLevelType w:val="hybridMultilevel"/>
    <w:tmpl w:val="FBDCDE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ITC Kabel Boo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ITC Kabel Boo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C00D7"/>
    <w:multiLevelType w:val="hybridMultilevel"/>
    <w:tmpl w:val="B38A5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C1E85"/>
    <w:multiLevelType w:val="hybridMultilevel"/>
    <w:tmpl w:val="74C66002"/>
    <w:lvl w:ilvl="0" w:tplc="3608439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E6B5F"/>
    <w:multiLevelType w:val="hybridMultilevel"/>
    <w:tmpl w:val="B74ED822"/>
    <w:lvl w:ilvl="0" w:tplc="8E2EF5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B084C"/>
    <w:multiLevelType w:val="hybridMultilevel"/>
    <w:tmpl w:val="1150B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458EE"/>
    <w:multiLevelType w:val="hybridMultilevel"/>
    <w:tmpl w:val="CC36F0B8"/>
    <w:lvl w:ilvl="0" w:tplc="04090001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19" w15:restartNumberingAfterBreak="0">
    <w:nsid w:val="39E13181"/>
    <w:multiLevelType w:val="hybridMultilevel"/>
    <w:tmpl w:val="95DC9CF8"/>
    <w:lvl w:ilvl="0" w:tplc="EFCE6F26">
      <w:start w:val="2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0" w15:restartNumberingAfterBreak="0">
    <w:nsid w:val="3A365E4A"/>
    <w:multiLevelType w:val="hybridMultilevel"/>
    <w:tmpl w:val="89588AF4"/>
    <w:lvl w:ilvl="0" w:tplc="3C560656">
      <w:start w:val="6"/>
      <w:numFmt w:val="upperLetter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1848B7"/>
    <w:multiLevelType w:val="hybridMultilevel"/>
    <w:tmpl w:val="E59AF92A"/>
    <w:lvl w:ilvl="0" w:tplc="ECFE91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6254CB9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2C2511"/>
    <w:multiLevelType w:val="hybridMultilevel"/>
    <w:tmpl w:val="D3EA74DA"/>
    <w:lvl w:ilvl="0" w:tplc="47747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8270B"/>
    <w:multiLevelType w:val="hybridMultilevel"/>
    <w:tmpl w:val="DF2A0302"/>
    <w:lvl w:ilvl="0" w:tplc="CC5C5DFC">
      <w:start w:val="4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63A38"/>
    <w:multiLevelType w:val="hybridMultilevel"/>
    <w:tmpl w:val="ED0A577A"/>
    <w:lvl w:ilvl="0" w:tplc="F0487F38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8" w:hanging="360"/>
      </w:pPr>
    </w:lvl>
    <w:lvl w:ilvl="2" w:tplc="0409001B" w:tentative="1">
      <w:start w:val="1"/>
      <w:numFmt w:val="lowerRoman"/>
      <w:lvlText w:val="%3."/>
      <w:lvlJc w:val="right"/>
      <w:pPr>
        <w:ind w:left="1878" w:hanging="180"/>
      </w:pPr>
    </w:lvl>
    <w:lvl w:ilvl="3" w:tplc="0409000F" w:tentative="1">
      <w:start w:val="1"/>
      <w:numFmt w:val="decimal"/>
      <w:lvlText w:val="%4."/>
      <w:lvlJc w:val="left"/>
      <w:pPr>
        <w:ind w:left="2598" w:hanging="360"/>
      </w:pPr>
    </w:lvl>
    <w:lvl w:ilvl="4" w:tplc="04090019" w:tentative="1">
      <w:start w:val="1"/>
      <w:numFmt w:val="lowerLetter"/>
      <w:lvlText w:val="%5."/>
      <w:lvlJc w:val="left"/>
      <w:pPr>
        <w:ind w:left="3318" w:hanging="360"/>
      </w:pPr>
    </w:lvl>
    <w:lvl w:ilvl="5" w:tplc="0409001B" w:tentative="1">
      <w:start w:val="1"/>
      <w:numFmt w:val="lowerRoman"/>
      <w:lvlText w:val="%6."/>
      <w:lvlJc w:val="right"/>
      <w:pPr>
        <w:ind w:left="4038" w:hanging="180"/>
      </w:pPr>
    </w:lvl>
    <w:lvl w:ilvl="6" w:tplc="0409000F" w:tentative="1">
      <w:start w:val="1"/>
      <w:numFmt w:val="decimal"/>
      <w:lvlText w:val="%7."/>
      <w:lvlJc w:val="left"/>
      <w:pPr>
        <w:ind w:left="4758" w:hanging="360"/>
      </w:pPr>
    </w:lvl>
    <w:lvl w:ilvl="7" w:tplc="04090019" w:tentative="1">
      <w:start w:val="1"/>
      <w:numFmt w:val="lowerLetter"/>
      <w:lvlText w:val="%8."/>
      <w:lvlJc w:val="left"/>
      <w:pPr>
        <w:ind w:left="5478" w:hanging="360"/>
      </w:pPr>
    </w:lvl>
    <w:lvl w:ilvl="8" w:tplc="040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5" w15:restartNumberingAfterBreak="0">
    <w:nsid w:val="41C325F2"/>
    <w:multiLevelType w:val="hybridMultilevel"/>
    <w:tmpl w:val="7C6234E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71AF5"/>
    <w:multiLevelType w:val="hybridMultilevel"/>
    <w:tmpl w:val="7A06D808"/>
    <w:lvl w:ilvl="0" w:tplc="61485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E00C29"/>
    <w:multiLevelType w:val="hybridMultilevel"/>
    <w:tmpl w:val="90548636"/>
    <w:lvl w:ilvl="0" w:tplc="962CB37E">
      <w:start w:val="1"/>
      <w:numFmt w:val="lowerLetter"/>
      <w:lvlText w:val="%1&gt;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93955"/>
    <w:multiLevelType w:val="hybridMultilevel"/>
    <w:tmpl w:val="10E69312"/>
    <w:lvl w:ilvl="0" w:tplc="8946E4F4">
      <w:start w:val="1"/>
      <w:numFmt w:val="lowerLetter"/>
      <w:lvlText w:val="%1."/>
      <w:lvlJc w:val="left"/>
      <w:pPr>
        <w:ind w:left="79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 w15:restartNumberingAfterBreak="0">
    <w:nsid w:val="60381FF3"/>
    <w:multiLevelType w:val="hybridMultilevel"/>
    <w:tmpl w:val="24BCC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62BE4"/>
    <w:multiLevelType w:val="hybridMultilevel"/>
    <w:tmpl w:val="0088D3F2"/>
    <w:lvl w:ilvl="0" w:tplc="EBCC91FC">
      <w:start w:val="3"/>
      <w:numFmt w:val="upperLetter"/>
      <w:lvlText w:val="%1&gt;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D2576"/>
    <w:multiLevelType w:val="hybridMultilevel"/>
    <w:tmpl w:val="7D20D936"/>
    <w:lvl w:ilvl="0" w:tplc="FB34A38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E35F4B"/>
    <w:multiLevelType w:val="hybridMultilevel"/>
    <w:tmpl w:val="A2E6BD2C"/>
    <w:lvl w:ilvl="0" w:tplc="EBEED2F6">
      <w:start w:val="2"/>
      <w:numFmt w:val="upperLetter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637D19"/>
    <w:multiLevelType w:val="hybridMultilevel"/>
    <w:tmpl w:val="1BEA5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B4A23"/>
    <w:multiLevelType w:val="hybridMultilevel"/>
    <w:tmpl w:val="0EB0C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0B5849"/>
    <w:multiLevelType w:val="hybridMultilevel"/>
    <w:tmpl w:val="74F692A4"/>
    <w:lvl w:ilvl="0" w:tplc="0A1C106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6" w15:restartNumberingAfterBreak="0">
    <w:nsid w:val="7C06558E"/>
    <w:multiLevelType w:val="hybridMultilevel"/>
    <w:tmpl w:val="C0BEB9E0"/>
    <w:lvl w:ilvl="0" w:tplc="80363B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8F51BD"/>
    <w:multiLevelType w:val="hybridMultilevel"/>
    <w:tmpl w:val="9D02BCB4"/>
    <w:lvl w:ilvl="0" w:tplc="8A042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2426CF"/>
    <w:multiLevelType w:val="hybridMultilevel"/>
    <w:tmpl w:val="BDD667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36930"/>
    <w:multiLevelType w:val="hybridMultilevel"/>
    <w:tmpl w:val="0F30E886"/>
    <w:lvl w:ilvl="0" w:tplc="6D00F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287265"/>
    <w:multiLevelType w:val="hybridMultilevel"/>
    <w:tmpl w:val="E8943736"/>
    <w:lvl w:ilvl="0" w:tplc="DDCC9F3A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BE6079"/>
    <w:multiLevelType w:val="hybridMultilevel"/>
    <w:tmpl w:val="07EA14FA"/>
    <w:lvl w:ilvl="0" w:tplc="C172AB60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8" w:hanging="360"/>
      </w:pPr>
    </w:lvl>
    <w:lvl w:ilvl="2" w:tplc="0409001B" w:tentative="1">
      <w:start w:val="1"/>
      <w:numFmt w:val="lowerRoman"/>
      <w:lvlText w:val="%3."/>
      <w:lvlJc w:val="right"/>
      <w:pPr>
        <w:ind w:left="1878" w:hanging="180"/>
      </w:pPr>
    </w:lvl>
    <w:lvl w:ilvl="3" w:tplc="0409000F" w:tentative="1">
      <w:start w:val="1"/>
      <w:numFmt w:val="decimal"/>
      <w:lvlText w:val="%4."/>
      <w:lvlJc w:val="left"/>
      <w:pPr>
        <w:ind w:left="2598" w:hanging="360"/>
      </w:pPr>
    </w:lvl>
    <w:lvl w:ilvl="4" w:tplc="04090019" w:tentative="1">
      <w:start w:val="1"/>
      <w:numFmt w:val="lowerLetter"/>
      <w:lvlText w:val="%5."/>
      <w:lvlJc w:val="left"/>
      <w:pPr>
        <w:ind w:left="3318" w:hanging="360"/>
      </w:pPr>
    </w:lvl>
    <w:lvl w:ilvl="5" w:tplc="0409001B" w:tentative="1">
      <w:start w:val="1"/>
      <w:numFmt w:val="lowerRoman"/>
      <w:lvlText w:val="%6."/>
      <w:lvlJc w:val="right"/>
      <w:pPr>
        <w:ind w:left="4038" w:hanging="180"/>
      </w:pPr>
    </w:lvl>
    <w:lvl w:ilvl="6" w:tplc="0409000F" w:tentative="1">
      <w:start w:val="1"/>
      <w:numFmt w:val="decimal"/>
      <w:lvlText w:val="%7."/>
      <w:lvlJc w:val="left"/>
      <w:pPr>
        <w:ind w:left="4758" w:hanging="360"/>
      </w:pPr>
    </w:lvl>
    <w:lvl w:ilvl="7" w:tplc="04090019" w:tentative="1">
      <w:start w:val="1"/>
      <w:numFmt w:val="lowerLetter"/>
      <w:lvlText w:val="%8."/>
      <w:lvlJc w:val="left"/>
      <w:pPr>
        <w:ind w:left="5478" w:hanging="360"/>
      </w:pPr>
    </w:lvl>
    <w:lvl w:ilvl="8" w:tplc="0409001B" w:tentative="1">
      <w:start w:val="1"/>
      <w:numFmt w:val="lowerRoman"/>
      <w:lvlText w:val="%9."/>
      <w:lvlJc w:val="right"/>
      <w:pPr>
        <w:ind w:left="6198" w:hanging="180"/>
      </w:pPr>
    </w:lvl>
  </w:abstractNum>
  <w:num w:numId="1" w16cid:durableId="1292397603">
    <w:abstractNumId w:val="21"/>
  </w:num>
  <w:num w:numId="2" w16cid:durableId="1647973780">
    <w:abstractNumId w:val="17"/>
  </w:num>
  <w:num w:numId="3" w16cid:durableId="704404646">
    <w:abstractNumId w:val="2"/>
  </w:num>
  <w:num w:numId="4" w16cid:durableId="1792087234">
    <w:abstractNumId w:val="18"/>
  </w:num>
  <w:num w:numId="5" w16cid:durableId="881285791">
    <w:abstractNumId w:val="7"/>
  </w:num>
  <w:num w:numId="6" w16cid:durableId="335305627">
    <w:abstractNumId w:val="5"/>
  </w:num>
  <w:num w:numId="7" w16cid:durableId="1641958055">
    <w:abstractNumId w:val="6"/>
  </w:num>
  <w:num w:numId="8" w16cid:durableId="793253813">
    <w:abstractNumId w:val="14"/>
  </w:num>
  <w:num w:numId="9" w16cid:durableId="1108816227">
    <w:abstractNumId w:val="8"/>
  </w:num>
  <w:num w:numId="10" w16cid:durableId="1634287115">
    <w:abstractNumId w:val="33"/>
  </w:num>
  <w:num w:numId="11" w16cid:durableId="1025133677">
    <w:abstractNumId w:val="13"/>
  </w:num>
  <w:num w:numId="12" w16cid:durableId="1344933640">
    <w:abstractNumId w:val="27"/>
  </w:num>
  <w:num w:numId="13" w16cid:durableId="69154873">
    <w:abstractNumId w:val="11"/>
  </w:num>
  <w:num w:numId="14" w16cid:durableId="1842700414">
    <w:abstractNumId w:val="31"/>
  </w:num>
  <w:num w:numId="15" w16cid:durableId="1133446256">
    <w:abstractNumId w:val="20"/>
  </w:num>
  <w:num w:numId="16" w16cid:durableId="612900352">
    <w:abstractNumId w:val="40"/>
  </w:num>
  <w:num w:numId="17" w16cid:durableId="376897744">
    <w:abstractNumId w:val="16"/>
  </w:num>
  <w:num w:numId="18" w16cid:durableId="1136949627">
    <w:abstractNumId w:val="32"/>
  </w:num>
  <w:num w:numId="19" w16cid:durableId="584461490">
    <w:abstractNumId w:val="30"/>
  </w:num>
  <w:num w:numId="20" w16cid:durableId="1633055589">
    <w:abstractNumId w:val="23"/>
  </w:num>
  <w:num w:numId="21" w16cid:durableId="1595285596">
    <w:abstractNumId w:val="9"/>
  </w:num>
  <w:num w:numId="22" w16cid:durableId="582763733">
    <w:abstractNumId w:val="10"/>
  </w:num>
  <w:num w:numId="23" w16cid:durableId="1547136955">
    <w:abstractNumId w:val="19"/>
  </w:num>
  <w:num w:numId="24" w16cid:durableId="140275112">
    <w:abstractNumId w:val="38"/>
  </w:num>
  <w:num w:numId="25" w16cid:durableId="2138179653">
    <w:abstractNumId w:val="12"/>
  </w:num>
  <w:num w:numId="26" w16cid:durableId="959150149">
    <w:abstractNumId w:val="1"/>
  </w:num>
  <w:num w:numId="27" w16cid:durableId="1339427391">
    <w:abstractNumId w:val="39"/>
  </w:num>
  <w:num w:numId="28" w16cid:durableId="1349335824">
    <w:abstractNumId w:val="29"/>
  </w:num>
  <w:num w:numId="29" w16cid:durableId="1526555166">
    <w:abstractNumId w:val="3"/>
  </w:num>
  <w:num w:numId="30" w16cid:durableId="615721308">
    <w:abstractNumId w:val="24"/>
  </w:num>
  <w:num w:numId="31" w16cid:durableId="966623174">
    <w:abstractNumId w:val="4"/>
  </w:num>
  <w:num w:numId="32" w16cid:durableId="645818016">
    <w:abstractNumId w:val="0"/>
  </w:num>
  <w:num w:numId="33" w16cid:durableId="1179848734">
    <w:abstractNumId w:val="35"/>
  </w:num>
  <w:num w:numId="34" w16cid:durableId="27800243">
    <w:abstractNumId w:val="28"/>
  </w:num>
  <w:num w:numId="35" w16cid:durableId="470757472">
    <w:abstractNumId w:val="15"/>
  </w:num>
  <w:num w:numId="36" w16cid:durableId="2120642018">
    <w:abstractNumId w:val="36"/>
  </w:num>
  <w:num w:numId="37" w16cid:durableId="1650864460">
    <w:abstractNumId w:val="41"/>
  </w:num>
  <w:num w:numId="38" w16cid:durableId="489518095">
    <w:abstractNumId w:val="22"/>
  </w:num>
  <w:num w:numId="39" w16cid:durableId="841776031">
    <w:abstractNumId w:val="37"/>
  </w:num>
  <w:num w:numId="40" w16cid:durableId="531379190">
    <w:abstractNumId w:val="26"/>
  </w:num>
  <w:num w:numId="41" w16cid:durableId="1684897070">
    <w:abstractNumId w:val="25"/>
  </w:num>
  <w:num w:numId="42" w16cid:durableId="113228535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431"/>
    <w:rsid w:val="00004E47"/>
    <w:rsid w:val="0000771B"/>
    <w:rsid w:val="00027E77"/>
    <w:rsid w:val="00027FD1"/>
    <w:rsid w:val="00030F6C"/>
    <w:rsid w:val="000568A8"/>
    <w:rsid w:val="00066019"/>
    <w:rsid w:val="0007431A"/>
    <w:rsid w:val="00087B9B"/>
    <w:rsid w:val="0009020A"/>
    <w:rsid w:val="00090315"/>
    <w:rsid w:val="0009042D"/>
    <w:rsid w:val="00090B3C"/>
    <w:rsid w:val="00090D59"/>
    <w:rsid w:val="000A309E"/>
    <w:rsid w:val="000A4291"/>
    <w:rsid w:val="000B0A47"/>
    <w:rsid w:val="000B1098"/>
    <w:rsid w:val="000C12C7"/>
    <w:rsid w:val="000D1637"/>
    <w:rsid w:val="000E0CD5"/>
    <w:rsid w:val="000F207E"/>
    <w:rsid w:val="001049F1"/>
    <w:rsid w:val="00106361"/>
    <w:rsid w:val="00117D28"/>
    <w:rsid w:val="00127B8C"/>
    <w:rsid w:val="001414FB"/>
    <w:rsid w:val="0015615B"/>
    <w:rsid w:val="00171D30"/>
    <w:rsid w:val="00172B50"/>
    <w:rsid w:val="0017560B"/>
    <w:rsid w:val="001767C2"/>
    <w:rsid w:val="0018650C"/>
    <w:rsid w:val="001950C6"/>
    <w:rsid w:val="0019692D"/>
    <w:rsid w:val="001B50F1"/>
    <w:rsid w:val="001C1574"/>
    <w:rsid w:val="001C3087"/>
    <w:rsid w:val="001C75A3"/>
    <w:rsid w:val="001F47D4"/>
    <w:rsid w:val="001F59A8"/>
    <w:rsid w:val="001F699C"/>
    <w:rsid w:val="002059E7"/>
    <w:rsid w:val="00212630"/>
    <w:rsid w:val="00214C85"/>
    <w:rsid w:val="00251723"/>
    <w:rsid w:val="002523DE"/>
    <w:rsid w:val="002676F8"/>
    <w:rsid w:val="002762D7"/>
    <w:rsid w:val="00291E6B"/>
    <w:rsid w:val="002B0001"/>
    <w:rsid w:val="002B5F23"/>
    <w:rsid w:val="002C2271"/>
    <w:rsid w:val="002C75BC"/>
    <w:rsid w:val="002D2DD0"/>
    <w:rsid w:val="002E7669"/>
    <w:rsid w:val="002F4900"/>
    <w:rsid w:val="0032130E"/>
    <w:rsid w:val="00344999"/>
    <w:rsid w:val="003812E2"/>
    <w:rsid w:val="00393379"/>
    <w:rsid w:val="00393515"/>
    <w:rsid w:val="003D2770"/>
    <w:rsid w:val="003E1C36"/>
    <w:rsid w:val="003E55F6"/>
    <w:rsid w:val="003F3B42"/>
    <w:rsid w:val="004007BA"/>
    <w:rsid w:val="00402B4C"/>
    <w:rsid w:val="0042198B"/>
    <w:rsid w:val="00423BCE"/>
    <w:rsid w:val="00443D07"/>
    <w:rsid w:val="004677AD"/>
    <w:rsid w:val="004762A5"/>
    <w:rsid w:val="00485301"/>
    <w:rsid w:val="004A0A28"/>
    <w:rsid w:val="004C261C"/>
    <w:rsid w:val="004E21CD"/>
    <w:rsid w:val="004F38E4"/>
    <w:rsid w:val="005019EB"/>
    <w:rsid w:val="00506886"/>
    <w:rsid w:val="005200AF"/>
    <w:rsid w:val="00527673"/>
    <w:rsid w:val="00532EA2"/>
    <w:rsid w:val="005456F3"/>
    <w:rsid w:val="00545726"/>
    <w:rsid w:val="005515FE"/>
    <w:rsid w:val="005A460D"/>
    <w:rsid w:val="00607C14"/>
    <w:rsid w:val="006338F9"/>
    <w:rsid w:val="00635431"/>
    <w:rsid w:val="00635A30"/>
    <w:rsid w:val="006361C4"/>
    <w:rsid w:val="006419BF"/>
    <w:rsid w:val="00642194"/>
    <w:rsid w:val="00651CC2"/>
    <w:rsid w:val="00670913"/>
    <w:rsid w:val="00676694"/>
    <w:rsid w:val="006A71BB"/>
    <w:rsid w:val="006B0623"/>
    <w:rsid w:val="006B14A5"/>
    <w:rsid w:val="006D4371"/>
    <w:rsid w:val="006D6E8F"/>
    <w:rsid w:val="00704859"/>
    <w:rsid w:val="00731186"/>
    <w:rsid w:val="007339CB"/>
    <w:rsid w:val="00737D5D"/>
    <w:rsid w:val="00755325"/>
    <w:rsid w:val="00772488"/>
    <w:rsid w:val="0078506C"/>
    <w:rsid w:val="007A595F"/>
    <w:rsid w:val="007B0194"/>
    <w:rsid w:val="007B3183"/>
    <w:rsid w:val="007C19A3"/>
    <w:rsid w:val="007D1176"/>
    <w:rsid w:val="007E08D0"/>
    <w:rsid w:val="007F1418"/>
    <w:rsid w:val="00802793"/>
    <w:rsid w:val="0081006F"/>
    <w:rsid w:val="008104C5"/>
    <w:rsid w:val="00822583"/>
    <w:rsid w:val="008231B3"/>
    <w:rsid w:val="0082661F"/>
    <w:rsid w:val="008664B8"/>
    <w:rsid w:val="00870B71"/>
    <w:rsid w:val="00872488"/>
    <w:rsid w:val="00882373"/>
    <w:rsid w:val="00895072"/>
    <w:rsid w:val="008A7AAC"/>
    <w:rsid w:val="008C0626"/>
    <w:rsid w:val="008D5448"/>
    <w:rsid w:val="008E2A25"/>
    <w:rsid w:val="008E5CAB"/>
    <w:rsid w:val="00912E14"/>
    <w:rsid w:val="0093071C"/>
    <w:rsid w:val="009341B3"/>
    <w:rsid w:val="00935065"/>
    <w:rsid w:val="00937A43"/>
    <w:rsid w:val="00943DE7"/>
    <w:rsid w:val="00960C74"/>
    <w:rsid w:val="00962177"/>
    <w:rsid w:val="00975B08"/>
    <w:rsid w:val="009B61EA"/>
    <w:rsid w:val="009D6406"/>
    <w:rsid w:val="009F5B5D"/>
    <w:rsid w:val="009F7349"/>
    <w:rsid w:val="00A20FD7"/>
    <w:rsid w:val="00A40722"/>
    <w:rsid w:val="00A54BFF"/>
    <w:rsid w:val="00A55D39"/>
    <w:rsid w:val="00A667BB"/>
    <w:rsid w:val="00A66B99"/>
    <w:rsid w:val="00A70C4E"/>
    <w:rsid w:val="00A738F5"/>
    <w:rsid w:val="00A8689F"/>
    <w:rsid w:val="00A874DF"/>
    <w:rsid w:val="00A91563"/>
    <w:rsid w:val="00A93F28"/>
    <w:rsid w:val="00AB4E3B"/>
    <w:rsid w:val="00AC2A6A"/>
    <w:rsid w:val="00AF0DE2"/>
    <w:rsid w:val="00AF3A9A"/>
    <w:rsid w:val="00B01D18"/>
    <w:rsid w:val="00B05D14"/>
    <w:rsid w:val="00B16F2F"/>
    <w:rsid w:val="00B173E7"/>
    <w:rsid w:val="00B23494"/>
    <w:rsid w:val="00B3662A"/>
    <w:rsid w:val="00B36C5E"/>
    <w:rsid w:val="00B40599"/>
    <w:rsid w:val="00B652D6"/>
    <w:rsid w:val="00BF18C8"/>
    <w:rsid w:val="00C01329"/>
    <w:rsid w:val="00C12B74"/>
    <w:rsid w:val="00C37764"/>
    <w:rsid w:val="00C478CE"/>
    <w:rsid w:val="00C51A5A"/>
    <w:rsid w:val="00C81CB7"/>
    <w:rsid w:val="00C9286C"/>
    <w:rsid w:val="00CA0E0B"/>
    <w:rsid w:val="00CA567B"/>
    <w:rsid w:val="00CC0E6D"/>
    <w:rsid w:val="00CD3495"/>
    <w:rsid w:val="00CF0D44"/>
    <w:rsid w:val="00D223B4"/>
    <w:rsid w:val="00D25B20"/>
    <w:rsid w:val="00D3346B"/>
    <w:rsid w:val="00D55AD2"/>
    <w:rsid w:val="00D60A7E"/>
    <w:rsid w:val="00D6278B"/>
    <w:rsid w:val="00D957D6"/>
    <w:rsid w:val="00DA3C6E"/>
    <w:rsid w:val="00DB0623"/>
    <w:rsid w:val="00DC2F22"/>
    <w:rsid w:val="00DC4B7F"/>
    <w:rsid w:val="00DC6E61"/>
    <w:rsid w:val="00DD758B"/>
    <w:rsid w:val="00E360C7"/>
    <w:rsid w:val="00E438BD"/>
    <w:rsid w:val="00E670CC"/>
    <w:rsid w:val="00E7407F"/>
    <w:rsid w:val="00E7620F"/>
    <w:rsid w:val="00E80F16"/>
    <w:rsid w:val="00E85092"/>
    <w:rsid w:val="00E903B1"/>
    <w:rsid w:val="00E96BF0"/>
    <w:rsid w:val="00EA1E29"/>
    <w:rsid w:val="00EA395C"/>
    <w:rsid w:val="00EA6C99"/>
    <w:rsid w:val="00EA7B28"/>
    <w:rsid w:val="00EB2722"/>
    <w:rsid w:val="00ED39DA"/>
    <w:rsid w:val="00ED78E6"/>
    <w:rsid w:val="00EE1413"/>
    <w:rsid w:val="00F05884"/>
    <w:rsid w:val="00F14BF4"/>
    <w:rsid w:val="00F17506"/>
    <w:rsid w:val="00F27F59"/>
    <w:rsid w:val="00F56FB1"/>
    <w:rsid w:val="00F57EC8"/>
    <w:rsid w:val="00F807D6"/>
    <w:rsid w:val="00F81A4B"/>
    <w:rsid w:val="00F90496"/>
    <w:rsid w:val="00F9350A"/>
    <w:rsid w:val="00FC0E9C"/>
    <w:rsid w:val="00FC4830"/>
    <w:rsid w:val="00FD5625"/>
    <w:rsid w:val="00FE1DB6"/>
    <w:rsid w:val="00FE73CC"/>
    <w:rsid w:val="00FF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D9690B"/>
  <w15:docId w15:val="{F76D0C9C-0315-4B37-B655-276C2C5A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7E77"/>
    <w:rPr>
      <w:sz w:val="22"/>
    </w:rPr>
  </w:style>
  <w:style w:type="paragraph" w:styleId="Heading1">
    <w:name w:val="heading 1"/>
    <w:basedOn w:val="Normal"/>
    <w:next w:val="Normal"/>
    <w:qFormat/>
    <w:rsid w:val="00027E77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027E77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27E77"/>
    <w:pPr>
      <w:jc w:val="center"/>
    </w:pPr>
    <w:rPr>
      <w:b/>
      <w:bCs/>
      <w:sz w:val="28"/>
      <w:u w:val="single"/>
    </w:rPr>
  </w:style>
  <w:style w:type="paragraph" w:styleId="BodyTextIndent">
    <w:name w:val="Body Text Indent"/>
    <w:basedOn w:val="Normal"/>
    <w:rsid w:val="00027E77"/>
    <w:pPr>
      <w:ind w:left="1440" w:hanging="360"/>
    </w:pPr>
    <w:rPr>
      <w:b/>
      <w:bCs/>
      <w:sz w:val="24"/>
    </w:rPr>
  </w:style>
  <w:style w:type="table" w:styleId="TableGrid">
    <w:name w:val="Table Grid"/>
    <w:basedOn w:val="TableNormal"/>
    <w:rsid w:val="00F05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36C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E1C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E1C36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D544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02B4C"/>
    <w:rPr>
      <w:sz w:val="22"/>
    </w:rPr>
  </w:style>
  <w:style w:type="character" w:styleId="CommentReference">
    <w:name w:val="annotation reference"/>
    <w:basedOn w:val="DefaultParagraphFont"/>
    <w:semiHidden/>
    <w:unhideWhenUsed/>
    <w:rsid w:val="006B14A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B14A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B14A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B1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14A5"/>
    <w:rPr>
      <w:b/>
      <w:bCs/>
    </w:rPr>
  </w:style>
  <w:style w:type="paragraph" w:styleId="Revision">
    <w:name w:val="Revision"/>
    <w:hidden/>
    <w:uiPriority w:val="99"/>
    <w:semiHidden/>
    <w:rsid w:val="00A20FD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Fiscal Desk Audit Results</vt:lpstr>
    </vt:vector>
  </TitlesOfParts>
  <Company>CT. State Department of Education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Desk Audit Results</dc:title>
  <dc:creator>csde</dc:creator>
  <cp:lastModifiedBy>Falconer, Matthew</cp:lastModifiedBy>
  <cp:revision>3</cp:revision>
  <cp:lastPrinted>2021-01-14T18:31:00Z</cp:lastPrinted>
  <dcterms:created xsi:type="dcterms:W3CDTF">2024-02-08T15:21:00Z</dcterms:created>
  <dcterms:modified xsi:type="dcterms:W3CDTF">2024-07-09T18:44:00Z</dcterms:modified>
</cp:coreProperties>
</file>