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3872B" w14:textId="77777777" w:rsidR="00A2348D" w:rsidRDefault="00A2348D" w:rsidP="0062215E">
      <w:pPr>
        <w:jc w:val="center"/>
        <w:rPr>
          <w:b/>
          <w:sz w:val="24"/>
          <w:szCs w:val="24"/>
          <w:u w:val="single"/>
        </w:rPr>
      </w:pPr>
      <w:bookmarkStart w:id="0" w:name="_GoBack"/>
      <w:bookmarkEnd w:id="0"/>
      <w:r>
        <w:rPr>
          <w:b/>
          <w:noProof/>
          <w:sz w:val="24"/>
          <w:szCs w:val="24"/>
          <w:u w:val="single"/>
        </w:rPr>
        <w:drawing>
          <wp:anchor distT="0" distB="0" distL="114300" distR="114300" simplePos="0" relativeHeight="251658240" behindDoc="0" locked="0" layoutInCell="0" allowOverlap="1" wp14:anchorId="5A6C4F84" wp14:editId="7D460C04">
            <wp:simplePos x="0" y="0"/>
            <wp:positionH relativeFrom="margin">
              <wp:align>center</wp:align>
            </wp:positionH>
            <wp:positionV relativeFrom="paragraph">
              <wp:posOffset>0</wp:posOffset>
            </wp:positionV>
            <wp:extent cx="1750060" cy="1961515"/>
            <wp:effectExtent l="0" t="0" r="254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0060" cy="1961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D56B98" w14:textId="77777777" w:rsidR="0062215E" w:rsidRPr="00B63EBB" w:rsidRDefault="0062215E" w:rsidP="0062215E">
      <w:pPr>
        <w:jc w:val="center"/>
        <w:rPr>
          <w:b/>
          <w:sz w:val="36"/>
          <w:szCs w:val="36"/>
          <w:u w:val="single"/>
        </w:rPr>
      </w:pPr>
      <w:r w:rsidRPr="00B63EBB">
        <w:rPr>
          <w:b/>
          <w:sz w:val="36"/>
          <w:szCs w:val="36"/>
          <w:u w:val="single"/>
        </w:rPr>
        <w:t>IMPORTANT NOTICE!</w:t>
      </w:r>
    </w:p>
    <w:p w14:paraId="078D5A26" w14:textId="66904D82" w:rsidR="0062215E" w:rsidRPr="00B63EBB" w:rsidRDefault="0062215E" w:rsidP="0062215E">
      <w:pPr>
        <w:jc w:val="center"/>
        <w:rPr>
          <w:b/>
          <w:sz w:val="36"/>
          <w:szCs w:val="36"/>
          <w:u w:val="single"/>
        </w:rPr>
      </w:pPr>
      <w:r w:rsidRPr="00B63EBB">
        <w:rPr>
          <w:b/>
          <w:sz w:val="36"/>
          <w:szCs w:val="36"/>
          <w:u w:val="single"/>
        </w:rPr>
        <w:t>CHANGES TO THE 20</w:t>
      </w:r>
      <w:r w:rsidR="006B29E6">
        <w:rPr>
          <w:b/>
          <w:sz w:val="36"/>
          <w:szCs w:val="36"/>
          <w:u w:val="single"/>
        </w:rPr>
        <w:t>20</w:t>
      </w:r>
      <w:r w:rsidRPr="00B63EBB">
        <w:rPr>
          <w:b/>
          <w:sz w:val="36"/>
          <w:szCs w:val="36"/>
          <w:u w:val="single"/>
        </w:rPr>
        <w:t xml:space="preserve"> PRESIDENTIAL ELECTION CALENDAR</w:t>
      </w:r>
    </w:p>
    <w:p w14:paraId="54C8128F" w14:textId="77777777" w:rsidR="0062215E" w:rsidRDefault="0062215E" w:rsidP="0062215E">
      <w:pPr>
        <w:rPr>
          <w:sz w:val="24"/>
          <w:szCs w:val="24"/>
        </w:rPr>
      </w:pPr>
    </w:p>
    <w:p w14:paraId="3FC34445" w14:textId="7444C810" w:rsidR="001F3805" w:rsidRDefault="0062215E" w:rsidP="001F3805">
      <w:pPr>
        <w:jc w:val="both"/>
        <w:rPr>
          <w:sz w:val="24"/>
          <w:szCs w:val="24"/>
        </w:rPr>
      </w:pPr>
      <w:r>
        <w:rPr>
          <w:sz w:val="24"/>
          <w:szCs w:val="24"/>
        </w:rPr>
        <w:t>This notice is intended to detail recent changes in the 20</w:t>
      </w:r>
      <w:r w:rsidR="001F3805">
        <w:rPr>
          <w:sz w:val="24"/>
          <w:szCs w:val="24"/>
        </w:rPr>
        <w:t>20</w:t>
      </w:r>
      <w:r>
        <w:rPr>
          <w:sz w:val="24"/>
          <w:szCs w:val="24"/>
        </w:rPr>
        <w:t xml:space="preserve"> Presidential Election calendar.  These changes are </w:t>
      </w:r>
      <w:r w:rsidR="0018202F">
        <w:rPr>
          <w:sz w:val="24"/>
          <w:szCs w:val="24"/>
        </w:rPr>
        <w:t xml:space="preserve">the result </w:t>
      </w:r>
      <w:r>
        <w:rPr>
          <w:sz w:val="24"/>
          <w:szCs w:val="24"/>
        </w:rPr>
        <w:t xml:space="preserve">of </w:t>
      </w:r>
      <w:r w:rsidR="001F3805">
        <w:rPr>
          <w:sz w:val="24"/>
          <w:szCs w:val="24"/>
        </w:rPr>
        <w:t>P</w:t>
      </w:r>
      <w:r>
        <w:rPr>
          <w:sz w:val="24"/>
          <w:szCs w:val="24"/>
        </w:rPr>
        <w:t>ublic Act</w:t>
      </w:r>
      <w:r w:rsidR="001F3805">
        <w:rPr>
          <w:sz w:val="24"/>
          <w:szCs w:val="24"/>
        </w:rPr>
        <w:t xml:space="preserve"> 20-3</w:t>
      </w:r>
      <w:r>
        <w:rPr>
          <w:sz w:val="24"/>
          <w:szCs w:val="24"/>
        </w:rPr>
        <w:t xml:space="preserve"> enacted by the legislature during the </w:t>
      </w:r>
      <w:r w:rsidR="001F3805">
        <w:rPr>
          <w:sz w:val="24"/>
          <w:szCs w:val="24"/>
        </w:rPr>
        <w:t>July Special Session of the</w:t>
      </w:r>
      <w:r>
        <w:rPr>
          <w:sz w:val="24"/>
          <w:szCs w:val="24"/>
        </w:rPr>
        <w:t xml:space="preserve"> </w:t>
      </w:r>
      <w:r w:rsidR="001F3805">
        <w:rPr>
          <w:sz w:val="24"/>
          <w:szCs w:val="24"/>
        </w:rPr>
        <w:t>Le</w:t>
      </w:r>
      <w:r>
        <w:rPr>
          <w:sz w:val="24"/>
          <w:szCs w:val="24"/>
        </w:rPr>
        <w:t>gislat</w:t>
      </w:r>
      <w:r w:rsidR="001F3805">
        <w:rPr>
          <w:sz w:val="24"/>
          <w:szCs w:val="24"/>
        </w:rPr>
        <w:t>ure</w:t>
      </w:r>
      <w:r>
        <w:rPr>
          <w:sz w:val="24"/>
          <w:szCs w:val="24"/>
        </w:rPr>
        <w:t>.</w:t>
      </w:r>
      <w:r w:rsidR="00B43252">
        <w:rPr>
          <w:sz w:val="24"/>
          <w:szCs w:val="24"/>
        </w:rPr>
        <w:t xml:space="preserve"> (Note: Red indicates a change in the text)</w:t>
      </w:r>
    </w:p>
    <w:p w14:paraId="57941D39" w14:textId="77777777" w:rsidR="001F3805" w:rsidRDefault="001F3805" w:rsidP="001F3805">
      <w:pPr>
        <w:jc w:val="both"/>
        <w:rPr>
          <w:sz w:val="24"/>
          <w:szCs w:val="24"/>
        </w:rPr>
      </w:pPr>
    </w:p>
    <w:p w14:paraId="4382ED4B" w14:textId="41ED96B3" w:rsidR="0018202F" w:rsidRDefault="00BF23FA" w:rsidP="00B11EA6">
      <w:pPr>
        <w:jc w:val="center"/>
        <w:rPr>
          <w:b/>
          <w:sz w:val="24"/>
          <w:szCs w:val="24"/>
          <w:u w:val="single"/>
        </w:rPr>
      </w:pPr>
      <w:r>
        <w:rPr>
          <w:b/>
          <w:sz w:val="24"/>
          <w:szCs w:val="24"/>
          <w:u w:val="single"/>
        </w:rPr>
        <w:t>Suspension of Supervised Absentee Ballots</w:t>
      </w:r>
    </w:p>
    <w:p w14:paraId="10D6333C" w14:textId="77777777" w:rsidR="0018202F" w:rsidRPr="0018202F" w:rsidRDefault="0018202F" w:rsidP="0018202F">
      <w:pPr>
        <w:jc w:val="center"/>
        <w:rPr>
          <w:b/>
          <w:sz w:val="24"/>
          <w:szCs w:val="24"/>
          <w:u w:val="single"/>
        </w:rPr>
      </w:pPr>
    </w:p>
    <w:p w14:paraId="0478483C" w14:textId="64044766" w:rsidR="0062215E" w:rsidRPr="0062215E" w:rsidRDefault="001F3805" w:rsidP="0018202F">
      <w:pPr>
        <w:jc w:val="both"/>
        <w:rPr>
          <w:sz w:val="24"/>
          <w:szCs w:val="24"/>
        </w:rPr>
      </w:pPr>
      <w:r>
        <w:rPr>
          <w:sz w:val="24"/>
          <w:szCs w:val="24"/>
        </w:rPr>
        <w:t xml:space="preserve">Section 8 of </w:t>
      </w:r>
      <w:r w:rsidR="0062215E">
        <w:rPr>
          <w:sz w:val="24"/>
          <w:szCs w:val="24"/>
        </w:rPr>
        <w:t xml:space="preserve">Public Act </w:t>
      </w:r>
      <w:r>
        <w:rPr>
          <w:sz w:val="24"/>
          <w:szCs w:val="24"/>
        </w:rPr>
        <w:t>20-3</w:t>
      </w:r>
      <w:r w:rsidR="0062215E">
        <w:rPr>
          <w:sz w:val="24"/>
          <w:szCs w:val="24"/>
        </w:rPr>
        <w:t xml:space="preserve"> </w:t>
      </w:r>
      <w:r>
        <w:rPr>
          <w:sz w:val="24"/>
          <w:szCs w:val="24"/>
        </w:rPr>
        <w:t xml:space="preserve">allowed for the suspension of supervised absentee balloting if (1) the process is waived in consultation with the Department of Public Health, (2) written notice is provided to each </w:t>
      </w:r>
      <w:r w:rsidR="00BF23FA">
        <w:rPr>
          <w:sz w:val="24"/>
          <w:szCs w:val="24"/>
        </w:rPr>
        <w:t>Town Clerk and Registrar of Voters</w:t>
      </w:r>
      <w:r>
        <w:rPr>
          <w:sz w:val="24"/>
          <w:szCs w:val="24"/>
        </w:rPr>
        <w:t xml:space="preserve">, and (3) </w:t>
      </w:r>
      <w:r w:rsidR="00BF23FA">
        <w:rPr>
          <w:sz w:val="24"/>
          <w:szCs w:val="24"/>
        </w:rPr>
        <w:t>a report is submitted to the General Assembly.</w:t>
      </w:r>
    </w:p>
    <w:p w14:paraId="1577EB8F" w14:textId="77777777" w:rsidR="0062215E" w:rsidRDefault="0062215E"/>
    <w:p w14:paraId="3494848C" w14:textId="77777777" w:rsidR="0062215E" w:rsidRDefault="0062215E"/>
    <w:tbl>
      <w:tblPr>
        <w:tblW w:w="9875" w:type="dxa"/>
        <w:tblInd w:w="43" w:type="dxa"/>
        <w:tblLayout w:type="fixed"/>
        <w:tblCellMar>
          <w:left w:w="43" w:type="dxa"/>
          <w:right w:w="43" w:type="dxa"/>
        </w:tblCellMar>
        <w:tblLook w:val="0000" w:firstRow="0" w:lastRow="0" w:firstColumn="0" w:lastColumn="0" w:noHBand="0" w:noVBand="0"/>
      </w:tblPr>
      <w:tblGrid>
        <w:gridCol w:w="2629"/>
        <w:gridCol w:w="7246"/>
      </w:tblGrid>
      <w:tr w:rsidR="001F3805" w14:paraId="6979F7C5" w14:textId="77777777" w:rsidTr="0062215E">
        <w:trPr>
          <w:cantSplit/>
        </w:trPr>
        <w:tc>
          <w:tcPr>
            <w:tcW w:w="2629" w:type="dxa"/>
          </w:tcPr>
          <w:p w14:paraId="1F1EEBF5" w14:textId="77777777" w:rsidR="001F3805" w:rsidRPr="00BF23FA" w:rsidRDefault="001F3805" w:rsidP="001F3805">
            <w:pPr>
              <w:pStyle w:val="DefaultText"/>
              <w:rPr>
                <w:strike/>
              </w:rPr>
            </w:pPr>
            <w:r w:rsidRPr="00BF23FA">
              <w:rPr>
                <w:rFonts w:ascii="Rockwell" w:hAnsi="Rockwell"/>
                <w:strike/>
                <w:sz w:val="20"/>
              </w:rPr>
              <w:t>SEPTEMBER 19, 2020 to</w:t>
            </w:r>
          </w:p>
          <w:p w14:paraId="004EDF37" w14:textId="77777777" w:rsidR="001F3805" w:rsidRPr="00BF23FA" w:rsidRDefault="001F3805" w:rsidP="001F3805">
            <w:pPr>
              <w:pStyle w:val="DefaultText"/>
              <w:rPr>
                <w:strike/>
              </w:rPr>
            </w:pPr>
            <w:r w:rsidRPr="00BF23FA">
              <w:rPr>
                <w:rFonts w:ascii="Rockwell" w:hAnsi="Rockwell"/>
                <w:strike/>
                <w:sz w:val="20"/>
              </w:rPr>
              <w:t>OCTOBER 27, 2020</w:t>
            </w:r>
          </w:p>
          <w:p w14:paraId="6CD5DFD9" w14:textId="77777777" w:rsidR="001F3805" w:rsidRPr="00BF23FA" w:rsidRDefault="001F3805" w:rsidP="001F3805">
            <w:pPr>
              <w:pStyle w:val="DefaultText"/>
              <w:rPr>
                <w:strike/>
              </w:rPr>
            </w:pPr>
            <w:r w:rsidRPr="00BF23FA">
              <w:rPr>
                <w:rFonts w:ascii="Rockwell" w:hAnsi="Rockwell"/>
                <w:strike/>
                <w:sz w:val="20"/>
              </w:rPr>
              <w:t>(Saturday - Tuesday)</w:t>
            </w:r>
          </w:p>
          <w:p w14:paraId="63F981BD" w14:textId="77777777" w:rsidR="001F3805" w:rsidRPr="00BF23FA" w:rsidRDefault="001F3805" w:rsidP="001F3805">
            <w:pPr>
              <w:pStyle w:val="DefaultText"/>
              <w:rPr>
                <w:strike/>
              </w:rPr>
            </w:pPr>
            <w:r w:rsidRPr="00BF23FA">
              <w:rPr>
                <w:rFonts w:ascii="Rockwell" w:hAnsi="Rockwell"/>
                <w:strike/>
                <w:sz w:val="20"/>
                <w:u w:val="single"/>
              </w:rPr>
              <w:t>INSTITUTIONAL</w:t>
            </w:r>
          </w:p>
          <w:p w14:paraId="75F32C43" w14:textId="77777777" w:rsidR="001F3805" w:rsidRPr="00BF23FA" w:rsidRDefault="001F3805" w:rsidP="001F3805">
            <w:pPr>
              <w:pStyle w:val="DefaultText"/>
              <w:rPr>
                <w:strike/>
              </w:rPr>
            </w:pPr>
            <w:r w:rsidRPr="00BF23FA">
              <w:rPr>
                <w:rFonts w:ascii="Rockwell" w:hAnsi="Rockwell"/>
                <w:strike/>
                <w:sz w:val="20"/>
                <w:u w:val="single"/>
              </w:rPr>
              <w:t>ADMINISTRATORS</w:t>
            </w:r>
          </w:p>
          <w:p w14:paraId="7CC26B62" w14:textId="0CF6092B" w:rsidR="001F3805" w:rsidRDefault="001F3805" w:rsidP="001F3805">
            <w:pPr>
              <w:pStyle w:val="DefaultText"/>
              <w:rPr>
                <w:rFonts w:ascii="Rockwell" w:hAnsi="Rockwell"/>
                <w:sz w:val="18"/>
              </w:rPr>
            </w:pPr>
            <w:r w:rsidRPr="00BF23FA">
              <w:rPr>
                <w:rFonts w:ascii="Rockwell" w:hAnsi="Rockwell"/>
                <w:strike/>
                <w:sz w:val="20"/>
                <w:u w:val="single"/>
              </w:rPr>
              <w:t>AND REGISTRARS</w:t>
            </w:r>
          </w:p>
        </w:tc>
        <w:tc>
          <w:tcPr>
            <w:tcW w:w="7246" w:type="dxa"/>
          </w:tcPr>
          <w:p w14:paraId="522F88ED" w14:textId="77777777" w:rsidR="001F3805" w:rsidRPr="00BF23FA" w:rsidRDefault="001F3805" w:rsidP="001F3805">
            <w:pPr>
              <w:pStyle w:val="DefaultText"/>
              <w:tabs>
                <w:tab w:val="left" w:pos="2376"/>
              </w:tabs>
              <w:jc w:val="both"/>
              <w:rPr>
                <w:rFonts w:ascii="Rockwell" w:hAnsi="Rockwell"/>
                <w:strike/>
                <w:sz w:val="20"/>
              </w:rPr>
            </w:pPr>
            <w:r w:rsidRPr="00BF23FA">
              <w:rPr>
                <w:rFonts w:ascii="Rockwell" w:hAnsi="Rockwell"/>
                <w:strike/>
                <w:sz w:val="20"/>
                <w:u w:val="single"/>
              </w:rPr>
              <w:t>SUPERVISED BALLOTING DESIGNATION</w:t>
            </w:r>
            <w:r w:rsidRPr="00BF23FA">
              <w:rPr>
                <w:rFonts w:ascii="Rockwell" w:hAnsi="Rockwell"/>
                <w:strike/>
                <w:sz w:val="20"/>
              </w:rPr>
              <w:t>.  In order to have supervised absentee balloting in a nursing home or rest home, etc., with less than 20 electors a written designation must be made between these dates by either registrar of voters or the administrator of the institution for the election. These deadlines do not apply to a nursing home or rest home, etc., with 20 or more electors because supervised voting is mandated at such institutions.  (9-</w:t>
            </w:r>
            <w:proofErr w:type="spellStart"/>
            <w:r w:rsidRPr="00BF23FA">
              <w:rPr>
                <w:rFonts w:ascii="Rockwell" w:hAnsi="Rockwell"/>
                <w:strike/>
                <w:sz w:val="20"/>
              </w:rPr>
              <w:t>159q</w:t>
            </w:r>
            <w:proofErr w:type="spellEnd"/>
            <w:r w:rsidRPr="00BF23FA">
              <w:rPr>
                <w:rFonts w:ascii="Rockwell" w:hAnsi="Rockwell"/>
                <w:strike/>
                <w:sz w:val="20"/>
              </w:rPr>
              <w:t xml:space="preserve"> and 9-</w:t>
            </w:r>
            <w:proofErr w:type="spellStart"/>
            <w:r w:rsidRPr="00BF23FA">
              <w:rPr>
                <w:rFonts w:ascii="Rockwell" w:hAnsi="Rockwell"/>
                <w:strike/>
                <w:sz w:val="20"/>
              </w:rPr>
              <w:t>159r</w:t>
            </w:r>
            <w:proofErr w:type="spellEnd"/>
            <w:r w:rsidRPr="00BF23FA">
              <w:rPr>
                <w:rFonts w:ascii="Rockwell" w:hAnsi="Rockwell"/>
                <w:strike/>
                <w:sz w:val="20"/>
              </w:rPr>
              <w:t>)</w:t>
            </w:r>
          </w:p>
          <w:p w14:paraId="568C8FEA" w14:textId="72C6B30E" w:rsidR="001F3805" w:rsidRDefault="001F3805" w:rsidP="001F3805">
            <w:pPr>
              <w:pStyle w:val="DefaultText"/>
              <w:tabs>
                <w:tab w:val="left" w:pos="2376"/>
              </w:tabs>
              <w:jc w:val="both"/>
              <w:rPr>
                <w:rFonts w:ascii="Rockwell" w:hAnsi="Rockwell"/>
                <w:sz w:val="18"/>
              </w:rPr>
            </w:pPr>
          </w:p>
        </w:tc>
      </w:tr>
      <w:tr w:rsidR="00B11EA6" w14:paraId="2C1F2656" w14:textId="77777777" w:rsidTr="0062215E">
        <w:trPr>
          <w:cantSplit/>
        </w:trPr>
        <w:tc>
          <w:tcPr>
            <w:tcW w:w="2629" w:type="dxa"/>
          </w:tcPr>
          <w:p w14:paraId="212951AC" w14:textId="77777777" w:rsidR="00B11EA6" w:rsidRPr="00BF23FA" w:rsidRDefault="00B11EA6" w:rsidP="001F3805">
            <w:pPr>
              <w:pStyle w:val="DefaultText"/>
              <w:rPr>
                <w:rFonts w:ascii="Rockwell" w:hAnsi="Rockwell"/>
                <w:strike/>
                <w:sz w:val="20"/>
              </w:rPr>
            </w:pPr>
          </w:p>
        </w:tc>
        <w:tc>
          <w:tcPr>
            <w:tcW w:w="7246" w:type="dxa"/>
          </w:tcPr>
          <w:p w14:paraId="492F06A8" w14:textId="77777777" w:rsidR="00B11EA6" w:rsidRPr="00BF23FA" w:rsidRDefault="00B11EA6" w:rsidP="001F3805">
            <w:pPr>
              <w:pStyle w:val="DefaultText"/>
              <w:tabs>
                <w:tab w:val="left" w:pos="2376"/>
              </w:tabs>
              <w:jc w:val="both"/>
              <w:rPr>
                <w:rFonts w:ascii="Rockwell" w:hAnsi="Rockwell"/>
                <w:strike/>
                <w:sz w:val="20"/>
                <w:u w:val="single"/>
              </w:rPr>
            </w:pPr>
          </w:p>
        </w:tc>
      </w:tr>
      <w:tr w:rsidR="00B11EA6" w14:paraId="5226F79B" w14:textId="77777777" w:rsidTr="0062215E">
        <w:trPr>
          <w:cantSplit/>
        </w:trPr>
        <w:tc>
          <w:tcPr>
            <w:tcW w:w="2629" w:type="dxa"/>
          </w:tcPr>
          <w:p w14:paraId="0223009D" w14:textId="77777777" w:rsidR="00B11EA6" w:rsidRPr="00B11EA6" w:rsidRDefault="00B11EA6" w:rsidP="00B11EA6">
            <w:pPr>
              <w:pStyle w:val="DefaultText"/>
              <w:rPr>
                <w:rFonts w:ascii="Rockwell" w:hAnsi="Rockwell"/>
                <w:strike/>
                <w:sz w:val="20"/>
              </w:rPr>
            </w:pPr>
            <w:r w:rsidRPr="00B11EA6">
              <w:rPr>
                <w:rFonts w:ascii="Rockwell" w:hAnsi="Rockwell"/>
                <w:strike/>
                <w:sz w:val="20"/>
              </w:rPr>
              <w:t>OCTOBER 27, 2020</w:t>
            </w:r>
          </w:p>
          <w:p w14:paraId="13DB48C0" w14:textId="77777777" w:rsidR="00B11EA6" w:rsidRPr="00B11EA6" w:rsidRDefault="00B11EA6" w:rsidP="00B11EA6">
            <w:pPr>
              <w:pStyle w:val="DefaultText"/>
              <w:rPr>
                <w:rFonts w:ascii="Rockwell" w:hAnsi="Rockwell"/>
                <w:strike/>
                <w:sz w:val="20"/>
              </w:rPr>
            </w:pPr>
            <w:r w:rsidRPr="00B11EA6">
              <w:rPr>
                <w:rFonts w:ascii="Rockwell" w:hAnsi="Rockwell"/>
                <w:strike/>
                <w:sz w:val="20"/>
              </w:rPr>
              <w:t>(Tuesday)</w:t>
            </w:r>
          </w:p>
          <w:p w14:paraId="5E82ACB1" w14:textId="77777777" w:rsidR="00B11EA6" w:rsidRPr="00B11EA6" w:rsidRDefault="00B11EA6" w:rsidP="00B11EA6">
            <w:pPr>
              <w:pStyle w:val="DefaultText"/>
              <w:rPr>
                <w:rFonts w:ascii="Rockwell" w:hAnsi="Rockwell"/>
                <w:strike/>
                <w:sz w:val="20"/>
              </w:rPr>
            </w:pPr>
            <w:r w:rsidRPr="00B11EA6">
              <w:rPr>
                <w:rFonts w:ascii="Rockwell" w:hAnsi="Rockwell"/>
                <w:strike/>
                <w:sz w:val="20"/>
                <w:u w:val="single"/>
              </w:rPr>
              <w:t>INSTITUTIONAL</w:t>
            </w:r>
          </w:p>
          <w:p w14:paraId="5627E2F5" w14:textId="77777777" w:rsidR="00B11EA6" w:rsidRPr="00B11EA6" w:rsidRDefault="00B11EA6" w:rsidP="00B11EA6">
            <w:pPr>
              <w:pStyle w:val="DefaultText"/>
              <w:rPr>
                <w:rFonts w:ascii="Rockwell" w:hAnsi="Rockwell"/>
                <w:strike/>
                <w:sz w:val="20"/>
              </w:rPr>
            </w:pPr>
            <w:r w:rsidRPr="00B11EA6">
              <w:rPr>
                <w:rFonts w:ascii="Rockwell" w:hAnsi="Rockwell"/>
                <w:strike/>
                <w:sz w:val="20"/>
                <w:u w:val="single"/>
              </w:rPr>
              <w:t>ADMINISTRATORS</w:t>
            </w:r>
          </w:p>
          <w:p w14:paraId="1C0FB49F" w14:textId="533AB6FB" w:rsidR="00B11EA6" w:rsidRPr="00B11EA6" w:rsidRDefault="00B11EA6" w:rsidP="00B11EA6">
            <w:pPr>
              <w:pStyle w:val="DefaultText"/>
              <w:rPr>
                <w:rFonts w:ascii="Rockwell" w:hAnsi="Rockwell"/>
                <w:strike/>
                <w:sz w:val="20"/>
              </w:rPr>
            </w:pPr>
            <w:r w:rsidRPr="00B11EA6">
              <w:rPr>
                <w:rFonts w:ascii="Rockwell" w:hAnsi="Rockwell"/>
                <w:strike/>
                <w:sz w:val="20"/>
                <w:u w:val="single"/>
              </w:rPr>
              <w:t>AND REGISTRARS</w:t>
            </w:r>
          </w:p>
        </w:tc>
        <w:tc>
          <w:tcPr>
            <w:tcW w:w="7246" w:type="dxa"/>
          </w:tcPr>
          <w:p w14:paraId="2190FC2C" w14:textId="0E8A9D31" w:rsidR="00B11EA6" w:rsidRPr="00B11EA6" w:rsidRDefault="00B11EA6" w:rsidP="00B11EA6">
            <w:pPr>
              <w:pStyle w:val="DefaultText"/>
              <w:tabs>
                <w:tab w:val="left" w:pos="2376"/>
              </w:tabs>
              <w:jc w:val="both"/>
              <w:rPr>
                <w:rFonts w:ascii="Rockwell" w:hAnsi="Rockwell"/>
                <w:strike/>
                <w:sz w:val="20"/>
                <w:u w:val="single"/>
              </w:rPr>
            </w:pPr>
            <w:r w:rsidRPr="00B11EA6">
              <w:rPr>
                <w:rFonts w:ascii="Rockwell" w:hAnsi="Rockwell"/>
                <w:strike/>
                <w:sz w:val="20"/>
                <w:u w:val="single"/>
              </w:rPr>
              <w:t>SUPERVISED BALLOTING DESIGNATION</w:t>
            </w:r>
            <w:r w:rsidRPr="00B11EA6">
              <w:rPr>
                <w:rFonts w:ascii="Rockwell" w:hAnsi="Rockwell"/>
                <w:strike/>
                <w:sz w:val="20"/>
              </w:rPr>
              <w:t>. Last day to request supervised absentee balloting in a nursing home or rest home, etc., with less than 20 electors.  A written designation must be made by this date by either registrar of voters or the administrator of the institution for the election.  (9-</w:t>
            </w:r>
            <w:proofErr w:type="spellStart"/>
            <w:r w:rsidRPr="00B11EA6">
              <w:rPr>
                <w:rFonts w:ascii="Rockwell" w:hAnsi="Rockwell"/>
                <w:strike/>
                <w:sz w:val="20"/>
              </w:rPr>
              <w:t>159q</w:t>
            </w:r>
            <w:proofErr w:type="spellEnd"/>
            <w:r w:rsidRPr="00B11EA6">
              <w:rPr>
                <w:rFonts w:ascii="Rockwell" w:hAnsi="Rockwell"/>
                <w:strike/>
                <w:sz w:val="20"/>
              </w:rPr>
              <w:t>)</w:t>
            </w:r>
          </w:p>
        </w:tc>
      </w:tr>
      <w:tr w:rsidR="00B11EA6" w14:paraId="2D1E341D" w14:textId="77777777" w:rsidTr="0062215E">
        <w:trPr>
          <w:cantSplit/>
        </w:trPr>
        <w:tc>
          <w:tcPr>
            <w:tcW w:w="2629" w:type="dxa"/>
          </w:tcPr>
          <w:p w14:paraId="6E6807E4" w14:textId="77777777" w:rsidR="00B11EA6" w:rsidRPr="00B11EA6" w:rsidRDefault="00B11EA6" w:rsidP="00B11EA6">
            <w:pPr>
              <w:pStyle w:val="DefaultText"/>
              <w:rPr>
                <w:rFonts w:ascii="Rockwell" w:hAnsi="Rockwell"/>
                <w:strike/>
                <w:sz w:val="20"/>
              </w:rPr>
            </w:pPr>
          </w:p>
        </w:tc>
        <w:tc>
          <w:tcPr>
            <w:tcW w:w="7246" w:type="dxa"/>
          </w:tcPr>
          <w:p w14:paraId="76BD2AC1" w14:textId="77777777" w:rsidR="00B11EA6" w:rsidRPr="00B11EA6" w:rsidRDefault="00B11EA6" w:rsidP="00B11EA6">
            <w:pPr>
              <w:pStyle w:val="DefaultText"/>
              <w:tabs>
                <w:tab w:val="left" w:pos="2376"/>
              </w:tabs>
              <w:jc w:val="both"/>
              <w:rPr>
                <w:rFonts w:ascii="Rockwell" w:hAnsi="Rockwell"/>
                <w:strike/>
                <w:sz w:val="20"/>
              </w:rPr>
            </w:pPr>
            <w:r w:rsidRPr="00B11EA6">
              <w:rPr>
                <w:rFonts w:ascii="Rockwell" w:hAnsi="Rockwell"/>
                <w:strike/>
                <w:sz w:val="20"/>
              </w:rPr>
              <w:t>This deadline does not apply to a nursing home or rest home, etc., with 20 or more electors because supervised voting is mandated at such institutions.  (9-</w:t>
            </w:r>
            <w:proofErr w:type="spellStart"/>
            <w:r w:rsidRPr="00B11EA6">
              <w:rPr>
                <w:rFonts w:ascii="Rockwell" w:hAnsi="Rockwell"/>
                <w:strike/>
                <w:sz w:val="20"/>
              </w:rPr>
              <w:t>159q</w:t>
            </w:r>
            <w:proofErr w:type="spellEnd"/>
            <w:r w:rsidRPr="00B11EA6">
              <w:rPr>
                <w:rFonts w:ascii="Rockwell" w:hAnsi="Rockwell"/>
                <w:strike/>
                <w:sz w:val="20"/>
              </w:rPr>
              <w:t xml:space="preserve"> and 9-</w:t>
            </w:r>
            <w:proofErr w:type="spellStart"/>
            <w:r w:rsidRPr="00B11EA6">
              <w:rPr>
                <w:rFonts w:ascii="Rockwell" w:hAnsi="Rockwell"/>
                <w:strike/>
                <w:sz w:val="20"/>
              </w:rPr>
              <w:t>159r</w:t>
            </w:r>
            <w:proofErr w:type="spellEnd"/>
            <w:r w:rsidRPr="00B11EA6">
              <w:rPr>
                <w:rFonts w:ascii="Rockwell" w:hAnsi="Rockwell"/>
                <w:strike/>
                <w:sz w:val="20"/>
              </w:rPr>
              <w:t>)</w:t>
            </w:r>
          </w:p>
          <w:p w14:paraId="28039956" w14:textId="77777777" w:rsidR="00B11EA6" w:rsidRPr="00B11EA6" w:rsidRDefault="00B11EA6" w:rsidP="00B11EA6">
            <w:pPr>
              <w:pStyle w:val="DefaultText"/>
              <w:tabs>
                <w:tab w:val="left" w:pos="2376"/>
              </w:tabs>
              <w:jc w:val="both"/>
              <w:rPr>
                <w:rFonts w:ascii="Rockwell" w:hAnsi="Rockwell"/>
                <w:strike/>
                <w:sz w:val="20"/>
                <w:u w:val="single"/>
              </w:rPr>
            </w:pPr>
          </w:p>
        </w:tc>
      </w:tr>
      <w:tr w:rsidR="00B11EA6" w14:paraId="2C66D913" w14:textId="77777777" w:rsidTr="0062215E">
        <w:trPr>
          <w:cantSplit/>
        </w:trPr>
        <w:tc>
          <w:tcPr>
            <w:tcW w:w="2629" w:type="dxa"/>
          </w:tcPr>
          <w:p w14:paraId="521E12AB" w14:textId="77777777" w:rsidR="00B11EA6" w:rsidRPr="00B11EA6" w:rsidRDefault="00B11EA6" w:rsidP="00B11EA6">
            <w:pPr>
              <w:rPr>
                <w:rFonts w:ascii="Rockwell" w:hAnsi="Rockwell"/>
                <w:strike/>
              </w:rPr>
            </w:pPr>
            <w:r w:rsidRPr="00B11EA6">
              <w:rPr>
                <w:rFonts w:ascii="Rockwell" w:hAnsi="Rockwell"/>
                <w:strike/>
              </w:rPr>
              <w:t>NOVEMBER 2, 2020</w:t>
            </w:r>
          </w:p>
          <w:p w14:paraId="66BEFAF7" w14:textId="77777777" w:rsidR="00B11EA6" w:rsidRPr="00B11EA6" w:rsidRDefault="00B11EA6" w:rsidP="00B11EA6">
            <w:pPr>
              <w:rPr>
                <w:rFonts w:ascii="Rockwell" w:hAnsi="Rockwell"/>
                <w:strike/>
              </w:rPr>
            </w:pPr>
            <w:r w:rsidRPr="00B11EA6">
              <w:rPr>
                <w:rFonts w:ascii="Rockwell" w:hAnsi="Rockwell"/>
                <w:strike/>
              </w:rPr>
              <w:t>(Monday)</w:t>
            </w:r>
          </w:p>
          <w:p w14:paraId="24852B39" w14:textId="47AED58F" w:rsidR="00B11EA6" w:rsidRPr="00B11EA6" w:rsidRDefault="00B11EA6" w:rsidP="00B11EA6">
            <w:pPr>
              <w:pStyle w:val="DefaultText"/>
              <w:rPr>
                <w:rFonts w:ascii="Rockwell" w:hAnsi="Rockwell"/>
                <w:strike/>
                <w:sz w:val="20"/>
              </w:rPr>
            </w:pPr>
            <w:r w:rsidRPr="00B11EA6">
              <w:rPr>
                <w:rFonts w:ascii="Rockwell" w:hAnsi="Rockwell"/>
                <w:strike/>
                <w:sz w:val="20"/>
              </w:rPr>
              <w:t>REGISTRARS</w:t>
            </w:r>
          </w:p>
        </w:tc>
        <w:tc>
          <w:tcPr>
            <w:tcW w:w="7246" w:type="dxa"/>
          </w:tcPr>
          <w:p w14:paraId="1943A425" w14:textId="77777777" w:rsidR="00B11EA6" w:rsidRPr="00B11EA6" w:rsidRDefault="00B11EA6" w:rsidP="00B11EA6">
            <w:pPr>
              <w:pStyle w:val="DefaultText"/>
              <w:tabs>
                <w:tab w:val="left" w:pos="2376"/>
              </w:tabs>
              <w:jc w:val="both"/>
              <w:rPr>
                <w:rFonts w:ascii="Rockwell" w:hAnsi="Rockwell"/>
                <w:strike/>
                <w:sz w:val="20"/>
              </w:rPr>
            </w:pPr>
            <w:r w:rsidRPr="00B11EA6">
              <w:rPr>
                <w:rFonts w:ascii="Rockwell" w:hAnsi="Rockwell"/>
                <w:strike/>
                <w:sz w:val="20"/>
              </w:rPr>
              <w:t>SUPERVISED BALLOTING DEADLINE.  Supervision of absentee balloting shall be not later than the last business day before the election.  (9-</w:t>
            </w:r>
            <w:proofErr w:type="spellStart"/>
            <w:r w:rsidRPr="00B11EA6">
              <w:rPr>
                <w:rFonts w:ascii="Rockwell" w:hAnsi="Rockwell"/>
                <w:strike/>
                <w:sz w:val="20"/>
              </w:rPr>
              <w:t>159q</w:t>
            </w:r>
            <w:proofErr w:type="spellEnd"/>
            <w:r w:rsidRPr="00B11EA6">
              <w:rPr>
                <w:rFonts w:ascii="Rockwell" w:hAnsi="Rockwell"/>
                <w:strike/>
                <w:sz w:val="20"/>
              </w:rPr>
              <w:t xml:space="preserve"> and 9-</w:t>
            </w:r>
            <w:proofErr w:type="spellStart"/>
            <w:r w:rsidRPr="00B11EA6">
              <w:rPr>
                <w:rFonts w:ascii="Rockwell" w:hAnsi="Rockwell"/>
                <w:strike/>
                <w:sz w:val="20"/>
              </w:rPr>
              <w:t>159r</w:t>
            </w:r>
            <w:proofErr w:type="spellEnd"/>
            <w:r w:rsidRPr="00B11EA6">
              <w:rPr>
                <w:rFonts w:ascii="Rockwell" w:hAnsi="Rockwell"/>
                <w:strike/>
                <w:sz w:val="20"/>
              </w:rPr>
              <w:t>)</w:t>
            </w:r>
          </w:p>
          <w:p w14:paraId="52FCE712" w14:textId="77777777" w:rsidR="00B11EA6" w:rsidRPr="00B11EA6" w:rsidRDefault="00B11EA6" w:rsidP="00B11EA6">
            <w:pPr>
              <w:pStyle w:val="DefaultText"/>
              <w:tabs>
                <w:tab w:val="left" w:pos="2376"/>
              </w:tabs>
              <w:jc w:val="both"/>
              <w:rPr>
                <w:rFonts w:ascii="Rockwell" w:hAnsi="Rockwell"/>
                <w:strike/>
                <w:sz w:val="20"/>
              </w:rPr>
            </w:pPr>
          </w:p>
          <w:p w14:paraId="23D7E487" w14:textId="77777777" w:rsidR="00B11EA6" w:rsidRPr="00B11EA6" w:rsidRDefault="00B11EA6" w:rsidP="00B11EA6">
            <w:pPr>
              <w:pStyle w:val="DefaultText"/>
              <w:tabs>
                <w:tab w:val="left" w:pos="2376"/>
              </w:tabs>
              <w:jc w:val="both"/>
              <w:rPr>
                <w:rFonts w:ascii="Rockwell" w:hAnsi="Rockwell"/>
                <w:strike/>
                <w:sz w:val="20"/>
                <w:u w:val="single"/>
              </w:rPr>
            </w:pPr>
          </w:p>
        </w:tc>
      </w:tr>
      <w:tr w:rsidR="00B11EA6" w14:paraId="15DF7F00" w14:textId="77777777" w:rsidTr="00DD567A">
        <w:trPr>
          <w:cantSplit/>
        </w:trPr>
        <w:tc>
          <w:tcPr>
            <w:tcW w:w="9875" w:type="dxa"/>
            <w:gridSpan w:val="2"/>
          </w:tcPr>
          <w:p w14:paraId="73A42621" w14:textId="6B7B5BE3" w:rsidR="00B11EA6" w:rsidRDefault="00B11EA6" w:rsidP="00B11EA6">
            <w:pPr>
              <w:jc w:val="center"/>
              <w:rPr>
                <w:b/>
                <w:sz w:val="24"/>
                <w:szCs w:val="24"/>
                <w:u w:val="single"/>
              </w:rPr>
            </w:pPr>
          </w:p>
          <w:p w14:paraId="7680FA43" w14:textId="77777777" w:rsidR="00B11EA6" w:rsidRDefault="00B11EA6" w:rsidP="00B11EA6">
            <w:pPr>
              <w:jc w:val="center"/>
              <w:rPr>
                <w:b/>
                <w:sz w:val="24"/>
                <w:szCs w:val="24"/>
                <w:u w:val="single"/>
              </w:rPr>
            </w:pPr>
          </w:p>
          <w:p w14:paraId="072332C3" w14:textId="2B4A2317" w:rsidR="00B11EA6" w:rsidRPr="00B63EBB" w:rsidRDefault="00B11EA6" w:rsidP="00B11EA6">
            <w:pPr>
              <w:jc w:val="center"/>
              <w:rPr>
                <w:b/>
                <w:sz w:val="24"/>
                <w:szCs w:val="24"/>
                <w:u w:val="single"/>
              </w:rPr>
            </w:pPr>
            <w:r>
              <w:rPr>
                <w:b/>
                <w:sz w:val="24"/>
                <w:szCs w:val="24"/>
                <w:u w:val="single"/>
              </w:rPr>
              <w:t>Absentee Ballots</w:t>
            </w:r>
          </w:p>
          <w:p w14:paraId="6C5F0F6B" w14:textId="77777777" w:rsidR="00B11EA6" w:rsidRDefault="00B11EA6" w:rsidP="00B11EA6">
            <w:pPr>
              <w:jc w:val="center"/>
              <w:rPr>
                <w:sz w:val="24"/>
                <w:szCs w:val="24"/>
              </w:rPr>
            </w:pPr>
          </w:p>
        </w:tc>
      </w:tr>
      <w:tr w:rsidR="00B11EA6" w14:paraId="614F8BA9" w14:textId="77777777" w:rsidTr="00DD567A">
        <w:trPr>
          <w:cantSplit/>
        </w:trPr>
        <w:tc>
          <w:tcPr>
            <w:tcW w:w="9875" w:type="dxa"/>
            <w:gridSpan w:val="2"/>
          </w:tcPr>
          <w:p w14:paraId="3ED3E045" w14:textId="2AE359C8" w:rsidR="00B11EA6" w:rsidRDefault="00B11EA6" w:rsidP="00B11EA6">
            <w:pPr>
              <w:jc w:val="both"/>
              <w:rPr>
                <w:rFonts w:ascii="Rockwell" w:hAnsi="Rockwell"/>
                <w:u w:val="single"/>
              </w:rPr>
            </w:pPr>
            <w:r>
              <w:rPr>
                <w:sz w:val="24"/>
                <w:szCs w:val="24"/>
              </w:rPr>
              <w:t xml:space="preserve">Public Act 20-3 made some changes to absentee ballots.  It did NOT change the date on which absentee ballots become available.  </w:t>
            </w:r>
            <w:proofErr w:type="gramStart"/>
            <w:r>
              <w:rPr>
                <w:sz w:val="24"/>
                <w:szCs w:val="24"/>
              </w:rPr>
              <w:t>So</w:t>
            </w:r>
            <w:proofErr w:type="gramEnd"/>
            <w:r>
              <w:rPr>
                <w:sz w:val="24"/>
                <w:szCs w:val="24"/>
              </w:rPr>
              <w:t xml:space="preserve"> the October 2, 2020 entry remains unchanged.  </w:t>
            </w:r>
          </w:p>
        </w:tc>
      </w:tr>
      <w:tr w:rsidR="00B11EA6" w14:paraId="7F7E004C" w14:textId="77777777" w:rsidTr="0062215E">
        <w:trPr>
          <w:cantSplit/>
        </w:trPr>
        <w:tc>
          <w:tcPr>
            <w:tcW w:w="2629" w:type="dxa"/>
          </w:tcPr>
          <w:p w14:paraId="556313D7" w14:textId="77777777" w:rsidR="00B11EA6" w:rsidRDefault="00B11EA6" w:rsidP="00B11EA6">
            <w:pPr>
              <w:pStyle w:val="DefaultText"/>
              <w:rPr>
                <w:rFonts w:ascii="Rockwell" w:hAnsi="Rockwell"/>
                <w:sz w:val="20"/>
              </w:rPr>
            </w:pPr>
          </w:p>
          <w:p w14:paraId="4744AD6D" w14:textId="1E0C353C" w:rsidR="00B11EA6" w:rsidRDefault="00B11EA6" w:rsidP="00B11EA6">
            <w:pPr>
              <w:pStyle w:val="DefaultText"/>
              <w:rPr>
                <w:rFonts w:ascii="Rockwell" w:hAnsi="Rockwell"/>
                <w:sz w:val="20"/>
              </w:rPr>
            </w:pPr>
            <w:r>
              <w:rPr>
                <w:rFonts w:ascii="Rockwell" w:hAnsi="Rockwell"/>
                <w:sz w:val="20"/>
              </w:rPr>
              <w:t>OCTOBER 2, 2020</w:t>
            </w:r>
          </w:p>
          <w:p w14:paraId="30BE1567" w14:textId="77777777" w:rsidR="00B11EA6" w:rsidRDefault="00B11EA6" w:rsidP="00B11EA6">
            <w:pPr>
              <w:pStyle w:val="DefaultText"/>
              <w:rPr>
                <w:rFonts w:ascii="Rockwell" w:hAnsi="Rockwell"/>
                <w:sz w:val="20"/>
              </w:rPr>
            </w:pPr>
            <w:r>
              <w:rPr>
                <w:rFonts w:ascii="Rockwell" w:hAnsi="Rockwell"/>
                <w:sz w:val="20"/>
              </w:rPr>
              <w:t>(Friday)</w:t>
            </w:r>
          </w:p>
          <w:p w14:paraId="0747CBFD" w14:textId="77777777" w:rsidR="00B11EA6" w:rsidRDefault="00B11EA6" w:rsidP="00B11EA6">
            <w:pPr>
              <w:pStyle w:val="DefaultText"/>
              <w:rPr>
                <w:rFonts w:ascii="Rockwell" w:hAnsi="Rockwell"/>
                <w:sz w:val="20"/>
              </w:rPr>
            </w:pPr>
            <w:r>
              <w:rPr>
                <w:rFonts w:ascii="Rockwell" w:hAnsi="Rockwell"/>
                <w:sz w:val="20"/>
                <w:u w:val="single"/>
              </w:rPr>
              <w:t>TOWN CLERK</w:t>
            </w:r>
          </w:p>
          <w:p w14:paraId="68696BE5" w14:textId="77777777" w:rsidR="00B11EA6" w:rsidRDefault="00B11EA6" w:rsidP="00B11EA6">
            <w:pPr>
              <w:pStyle w:val="DefaultText"/>
              <w:rPr>
                <w:sz w:val="28"/>
              </w:rPr>
            </w:pPr>
          </w:p>
          <w:p w14:paraId="02AE12B3" w14:textId="77777777" w:rsidR="00B11EA6" w:rsidRDefault="00B11EA6" w:rsidP="00B11EA6">
            <w:pPr>
              <w:pStyle w:val="DefaultText"/>
              <w:rPr>
                <w:rFonts w:ascii="Rockwell" w:hAnsi="Rockwell"/>
                <w:sz w:val="20"/>
                <w:u w:val="single"/>
              </w:rPr>
            </w:pPr>
          </w:p>
          <w:p w14:paraId="623EF792" w14:textId="77777777" w:rsidR="00B11EA6" w:rsidRDefault="00B11EA6" w:rsidP="00B11EA6">
            <w:pPr>
              <w:pStyle w:val="DefaultText"/>
              <w:rPr>
                <w:rFonts w:ascii="Rockwell" w:hAnsi="Rockwell"/>
                <w:sz w:val="20"/>
                <w:u w:val="single"/>
              </w:rPr>
            </w:pPr>
          </w:p>
          <w:p w14:paraId="09C82CAB" w14:textId="77777777" w:rsidR="00B11EA6" w:rsidRDefault="00B11EA6" w:rsidP="00B11EA6">
            <w:pPr>
              <w:pStyle w:val="DefaultText"/>
              <w:rPr>
                <w:rFonts w:ascii="Rockwell" w:hAnsi="Rockwell"/>
                <w:sz w:val="20"/>
                <w:u w:val="single"/>
              </w:rPr>
            </w:pPr>
          </w:p>
          <w:p w14:paraId="33F2336C" w14:textId="77777777" w:rsidR="00B11EA6" w:rsidRDefault="00B11EA6" w:rsidP="00B11EA6">
            <w:pPr>
              <w:pStyle w:val="DefaultText"/>
              <w:rPr>
                <w:rFonts w:ascii="Rockwell" w:hAnsi="Rockwell"/>
                <w:sz w:val="20"/>
                <w:u w:val="single"/>
              </w:rPr>
            </w:pPr>
          </w:p>
          <w:p w14:paraId="68F6E3C1" w14:textId="77777777" w:rsidR="00B11EA6" w:rsidRDefault="00B11EA6" w:rsidP="00B11EA6">
            <w:pPr>
              <w:pStyle w:val="DefaultText"/>
              <w:rPr>
                <w:rFonts w:ascii="Rockwell" w:hAnsi="Rockwell"/>
                <w:sz w:val="20"/>
                <w:u w:val="single"/>
              </w:rPr>
            </w:pPr>
          </w:p>
          <w:p w14:paraId="56F70CD3" w14:textId="77777777" w:rsidR="00B11EA6" w:rsidRDefault="00B11EA6" w:rsidP="00B11EA6">
            <w:pPr>
              <w:pStyle w:val="DefaultText"/>
              <w:rPr>
                <w:rFonts w:ascii="Rockwell" w:hAnsi="Rockwell"/>
                <w:sz w:val="20"/>
                <w:u w:val="single"/>
              </w:rPr>
            </w:pPr>
            <w:r>
              <w:rPr>
                <w:rFonts w:ascii="Rockwell" w:hAnsi="Rockwell"/>
                <w:sz w:val="20"/>
                <w:u w:val="single"/>
              </w:rPr>
              <w:t>REGISTRARS</w:t>
            </w:r>
          </w:p>
          <w:p w14:paraId="356166A2" w14:textId="77777777" w:rsidR="00B11EA6" w:rsidRDefault="00B11EA6" w:rsidP="00B11EA6">
            <w:pPr>
              <w:pStyle w:val="DefaultText"/>
              <w:rPr>
                <w:rFonts w:ascii="Rockwell" w:hAnsi="Rockwell"/>
                <w:sz w:val="20"/>
                <w:u w:val="single"/>
              </w:rPr>
            </w:pPr>
          </w:p>
          <w:p w14:paraId="664D8C6B" w14:textId="77777777" w:rsidR="00B11EA6" w:rsidRDefault="00B11EA6" w:rsidP="00B11EA6">
            <w:pPr>
              <w:pStyle w:val="DefaultText"/>
              <w:rPr>
                <w:rFonts w:ascii="Rockwell" w:hAnsi="Rockwell"/>
                <w:sz w:val="20"/>
                <w:u w:val="single"/>
              </w:rPr>
            </w:pPr>
          </w:p>
          <w:p w14:paraId="497BEF3B" w14:textId="77777777" w:rsidR="00B11EA6" w:rsidRDefault="00B11EA6" w:rsidP="00B11EA6">
            <w:pPr>
              <w:pStyle w:val="DefaultText"/>
              <w:rPr>
                <w:rFonts w:ascii="Rockwell" w:hAnsi="Rockwell"/>
                <w:sz w:val="20"/>
                <w:u w:val="single"/>
              </w:rPr>
            </w:pPr>
          </w:p>
          <w:p w14:paraId="2ED1EE27" w14:textId="77777777" w:rsidR="00B11EA6" w:rsidRDefault="00B11EA6" w:rsidP="00B11EA6">
            <w:pPr>
              <w:pStyle w:val="DefaultText"/>
              <w:rPr>
                <w:rFonts w:ascii="Rockwell" w:hAnsi="Rockwell"/>
                <w:sz w:val="20"/>
                <w:u w:val="single"/>
              </w:rPr>
            </w:pPr>
          </w:p>
          <w:p w14:paraId="066C41D2" w14:textId="77777777" w:rsidR="00B11EA6" w:rsidRDefault="00B11EA6" w:rsidP="00B11EA6">
            <w:pPr>
              <w:pStyle w:val="DefaultText"/>
              <w:rPr>
                <w:rFonts w:ascii="Rockwell" w:hAnsi="Rockwell"/>
                <w:sz w:val="20"/>
                <w:u w:val="single"/>
              </w:rPr>
            </w:pPr>
          </w:p>
          <w:p w14:paraId="283A6EA1" w14:textId="77777777" w:rsidR="00B11EA6" w:rsidRPr="00B06E42" w:rsidRDefault="00B11EA6" w:rsidP="00B11EA6">
            <w:pPr>
              <w:pStyle w:val="DefaultText"/>
              <w:rPr>
                <w:rFonts w:ascii="Rockwell" w:hAnsi="Rockwell"/>
                <w:color w:val="FF0000"/>
                <w:sz w:val="20"/>
              </w:rPr>
            </w:pPr>
            <w:r w:rsidRPr="00B06E42">
              <w:rPr>
                <w:rFonts w:ascii="Rockwell" w:hAnsi="Rockwell"/>
                <w:color w:val="FF0000"/>
                <w:sz w:val="20"/>
              </w:rPr>
              <w:t>OCTOBER 5, 2020</w:t>
            </w:r>
          </w:p>
          <w:p w14:paraId="5B13CE9C" w14:textId="77777777" w:rsidR="00B11EA6" w:rsidRPr="00B06E42" w:rsidRDefault="00B11EA6" w:rsidP="00B11EA6">
            <w:pPr>
              <w:pStyle w:val="DefaultText"/>
              <w:rPr>
                <w:rFonts w:ascii="Rockwell" w:hAnsi="Rockwell"/>
                <w:color w:val="FF0000"/>
                <w:sz w:val="20"/>
              </w:rPr>
            </w:pPr>
            <w:r w:rsidRPr="00B06E42">
              <w:rPr>
                <w:rFonts w:ascii="Rockwell" w:hAnsi="Rockwell"/>
                <w:color w:val="FF0000"/>
                <w:sz w:val="20"/>
              </w:rPr>
              <w:t>(Monday)</w:t>
            </w:r>
          </w:p>
          <w:p w14:paraId="169C106D" w14:textId="72F9D767" w:rsidR="00B11EA6" w:rsidRPr="00B06E42" w:rsidRDefault="00B11EA6" w:rsidP="00B11EA6">
            <w:pPr>
              <w:pStyle w:val="DefaultText"/>
              <w:rPr>
                <w:rFonts w:ascii="Rockwell" w:hAnsi="Rockwell"/>
                <w:sz w:val="20"/>
              </w:rPr>
            </w:pPr>
            <w:r w:rsidRPr="00B06E42">
              <w:rPr>
                <w:rFonts w:ascii="Rockwell" w:hAnsi="Rockwell"/>
                <w:color w:val="FF0000"/>
                <w:sz w:val="20"/>
                <w:u w:val="single"/>
              </w:rPr>
              <w:t>TOWN CLERK</w:t>
            </w:r>
          </w:p>
        </w:tc>
        <w:tc>
          <w:tcPr>
            <w:tcW w:w="7246" w:type="dxa"/>
          </w:tcPr>
          <w:p w14:paraId="08D5C2DB" w14:textId="77777777" w:rsidR="00B11EA6" w:rsidRDefault="00B11EA6" w:rsidP="00B11EA6">
            <w:pPr>
              <w:pStyle w:val="DefaultText"/>
              <w:tabs>
                <w:tab w:val="left" w:pos="2376"/>
              </w:tabs>
              <w:jc w:val="both"/>
              <w:rPr>
                <w:rFonts w:ascii="Rockwell" w:hAnsi="Rockwell"/>
                <w:sz w:val="20"/>
                <w:u w:val="single"/>
              </w:rPr>
            </w:pPr>
          </w:p>
          <w:p w14:paraId="218FCCF9" w14:textId="414ACD63" w:rsidR="00B11EA6" w:rsidRDefault="00B11EA6" w:rsidP="00B11EA6">
            <w:pPr>
              <w:pStyle w:val="DefaultText"/>
              <w:tabs>
                <w:tab w:val="left" w:pos="2376"/>
              </w:tabs>
              <w:jc w:val="both"/>
              <w:rPr>
                <w:rFonts w:ascii="Rockwell" w:hAnsi="Rockwell"/>
                <w:sz w:val="20"/>
              </w:rPr>
            </w:pPr>
            <w:r>
              <w:rPr>
                <w:rFonts w:ascii="Rockwell" w:hAnsi="Rockwell"/>
                <w:sz w:val="20"/>
                <w:u w:val="single"/>
              </w:rPr>
              <w:t>ABSENTEE BALLOTS</w:t>
            </w:r>
            <w:r>
              <w:rPr>
                <w:rFonts w:ascii="Rockwell" w:hAnsi="Rockwell"/>
                <w:sz w:val="20"/>
              </w:rPr>
              <w:t>.  Printed absentee ballots for the election become available to electors on this day.  (Secs. 9-135 and 9-140(f)).  Constitutional Pamphlet. (Secs. 2-</w:t>
            </w:r>
            <w:proofErr w:type="spellStart"/>
            <w:r>
              <w:rPr>
                <w:rFonts w:ascii="Rockwell" w:hAnsi="Rockwell"/>
                <w:sz w:val="20"/>
              </w:rPr>
              <w:t>30a</w:t>
            </w:r>
            <w:proofErr w:type="spellEnd"/>
            <w:r>
              <w:rPr>
                <w:rFonts w:ascii="Rockwell" w:hAnsi="Rockwell"/>
                <w:sz w:val="20"/>
              </w:rPr>
              <w:t>, 9-140(d)).  Explanatory text and/or arguments re. local questions (optional).  (9-140(d) and 9-</w:t>
            </w:r>
            <w:proofErr w:type="spellStart"/>
            <w:r>
              <w:rPr>
                <w:rFonts w:ascii="Rockwell" w:hAnsi="Rockwell"/>
                <w:sz w:val="20"/>
              </w:rPr>
              <w:t>369b</w:t>
            </w:r>
            <w:proofErr w:type="spellEnd"/>
            <w:r>
              <w:rPr>
                <w:rFonts w:ascii="Rockwell" w:hAnsi="Rockwell"/>
                <w:sz w:val="20"/>
              </w:rPr>
              <w:t>.)</w:t>
            </w:r>
          </w:p>
          <w:p w14:paraId="6DB62DBF" w14:textId="0105EFFA" w:rsidR="00B11EA6" w:rsidRDefault="00B11EA6" w:rsidP="00B11EA6">
            <w:pPr>
              <w:pStyle w:val="DefaultText"/>
              <w:tabs>
                <w:tab w:val="left" w:pos="2376"/>
              </w:tabs>
              <w:jc w:val="both"/>
              <w:rPr>
                <w:rFonts w:ascii="Rockwell" w:hAnsi="Rockwell"/>
                <w:sz w:val="20"/>
              </w:rPr>
            </w:pPr>
          </w:p>
          <w:p w14:paraId="5BD3F966" w14:textId="106F32F8" w:rsidR="00B11EA6" w:rsidRPr="00B06E42" w:rsidRDefault="00B11EA6" w:rsidP="00B11EA6">
            <w:pPr>
              <w:pStyle w:val="DefaultText"/>
              <w:tabs>
                <w:tab w:val="left" w:pos="2376"/>
              </w:tabs>
              <w:jc w:val="both"/>
              <w:rPr>
                <w:rFonts w:ascii="Rockwell" w:hAnsi="Rockwell"/>
                <w:color w:val="FF0000"/>
                <w:sz w:val="20"/>
              </w:rPr>
            </w:pPr>
            <w:r w:rsidRPr="00B06E42">
              <w:rPr>
                <w:rFonts w:ascii="Rockwell" w:hAnsi="Rockwell"/>
                <w:color w:val="FF0000"/>
                <w:sz w:val="20"/>
              </w:rPr>
              <w:t>For applications received by the Town Clerk after October 2, 2020, the Town Clerk shall mail the absentee ballot set to each applicant within 48 hours after receipt of the application.</w:t>
            </w:r>
          </w:p>
          <w:p w14:paraId="24B73B82" w14:textId="77777777" w:rsidR="00B11EA6" w:rsidRDefault="00B11EA6" w:rsidP="00B11EA6">
            <w:pPr>
              <w:pStyle w:val="DefaultText"/>
              <w:tabs>
                <w:tab w:val="left" w:pos="2376"/>
              </w:tabs>
              <w:jc w:val="both"/>
              <w:rPr>
                <w:rFonts w:ascii="Rockwell" w:hAnsi="Rockwell"/>
                <w:sz w:val="20"/>
              </w:rPr>
            </w:pPr>
          </w:p>
          <w:p w14:paraId="2472B5E8" w14:textId="6B99ED1F" w:rsidR="00B11EA6" w:rsidRDefault="00B11EA6" w:rsidP="00B11EA6">
            <w:pPr>
              <w:pStyle w:val="DefaultText"/>
              <w:tabs>
                <w:tab w:val="left" w:pos="2376"/>
              </w:tabs>
              <w:jc w:val="both"/>
              <w:rPr>
                <w:rFonts w:ascii="Rockwell" w:hAnsi="Rockwell"/>
                <w:sz w:val="20"/>
              </w:rPr>
            </w:pPr>
            <w:r>
              <w:rPr>
                <w:rFonts w:ascii="Rockwell" w:hAnsi="Rockwell"/>
                <w:sz w:val="20"/>
              </w:rPr>
              <w:t xml:space="preserve">Registrars may direct the clerk to mail an absentee ballot set to an elector or an applicant for admission as an elector who (1) is living outside the </w:t>
            </w:r>
            <w:smartTag w:uri="urn:schemas-microsoft-com:office:smarttags" w:element="country-region">
              <w:smartTag w:uri="urn:schemas-microsoft-com:office:smarttags" w:element="place">
                <w:r>
                  <w:rPr>
                    <w:rFonts w:ascii="Rockwell" w:hAnsi="Rockwell"/>
                    <w:sz w:val="20"/>
                  </w:rPr>
                  <w:t>U.S.</w:t>
                </w:r>
              </w:smartTag>
            </w:smartTag>
            <w:r>
              <w:rPr>
                <w:rFonts w:ascii="Rockwell" w:hAnsi="Rockwell"/>
                <w:sz w:val="20"/>
              </w:rPr>
              <w:t xml:space="preserve"> or (2) is a member of the armed forces, or the spouse or dependent living where such member is stationed.  Town clerk also may so act on his own motion.  (9-140(f) and 9-</w:t>
            </w:r>
            <w:proofErr w:type="spellStart"/>
            <w:r>
              <w:rPr>
                <w:rFonts w:ascii="Rockwell" w:hAnsi="Rockwell"/>
                <w:sz w:val="20"/>
              </w:rPr>
              <w:t>153d</w:t>
            </w:r>
            <w:proofErr w:type="spellEnd"/>
            <w:r>
              <w:rPr>
                <w:rFonts w:ascii="Rockwell" w:hAnsi="Rockwell"/>
                <w:sz w:val="20"/>
              </w:rPr>
              <w:t>)</w:t>
            </w:r>
          </w:p>
          <w:p w14:paraId="0B2AA1FF" w14:textId="7D955E1E" w:rsidR="00B11EA6" w:rsidRDefault="00B11EA6" w:rsidP="00B11EA6">
            <w:pPr>
              <w:pStyle w:val="DefaultText"/>
              <w:tabs>
                <w:tab w:val="left" w:pos="2376"/>
              </w:tabs>
              <w:jc w:val="both"/>
              <w:rPr>
                <w:rFonts w:ascii="Rockwell" w:hAnsi="Rockwell"/>
                <w:sz w:val="20"/>
              </w:rPr>
            </w:pPr>
          </w:p>
          <w:p w14:paraId="6648A4B9" w14:textId="3DFE4DBC" w:rsidR="00B11EA6" w:rsidRPr="00B06E42" w:rsidRDefault="00B11EA6" w:rsidP="00B11EA6">
            <w:pPr>
              <w:pStyle w:val="DefaultText"/>
              <w:tabs>
                <w:tab w:val="left" w:pos="2376"/>
              </w:tabs>
              <w:jc w:val="both"/>
              <w:rPr>
                <w:rFonts w:ascii="Rockwell" w:hAnsi="Rockwell"/>
                <w:color w:val="FF0000"/>
                <w:sz w:val="20"/>
              </w:rPr>
            </w:pPr>
            <w:r w:rsidRPr="00B06E42">
              <w:rPr>
                <w:rFonts w:ascii="Rockwell" w:hAnsi="Rockwell"/>
                <w:color w:val="FF0000"/>
                <w:sz w:val="20"/>
              </w:rPr>
              <w:t xml:space="preserve">Beginning on the twenty-ninth day before the election and on each weekday thereafter, until the close of the polls, the municipal clerk shall retrieve from the absentee ballot drop box each ballot deposited in such box.  </w:t>
            </w:r>
          </w:p>
          <w:p w14:paraId="5FF90C52" w14:textId="705A9C9F" w:rsidR="00B11EA6" w:rsidRPr="00B06E42" w:rsidRDefault="00B11EA6" w:rsidP="00B11EA6">
            <w:pPr>
              <w:pStyle w:val="DefaultText"/>
              <w:tabs>
                <w:tab w:val="left" w:pos="2376"/>
              </w:tabs>
              <w:jc w:val="both"/>
              <w:rPr>
                <w:rFonts w:ascii="Rockwell" w:hAnsi="Rockwell"/>
                <w:color w:val="FF0000"/>
                <w:sz w:val="20"/>
              </w:rPr>
            </w:pPr>
          </w:p>
          <w:p w14:paraId="61C4FA7C" w14:textId="25180B07" w:rsidR="00B11EA6" w:rsidRPr="00B06E42" w:rsidRDefault="00B11EA6" w:rsidP="00B11EA6">
            <w:pPr>
              <w:pStyle w:val="DefaultText"/>
              <w:tabs>
                <w:tab w:val="left" w:pos="2376"/>
              </w:tabs>
              <w:jc w:val="both"/>
              <w:rPr>
                <w:rFonts w:ascii="Rockwell" w:hAnsi="Rockwell"/>
                <w:color w:val="FF0000"/>
                <w:sz w:val="20"/>
              </w:rPr>
            </w:pPr>
            <w:r w:rsidRPr="00B06E42">
              <w:rPr>
                <w:rFonts w:ascii="Rockwell" w:hAnsi="Rockwell"/>
                <w:color w:val="FF0000"/>
                <w:sz w:val="20"/>
              </w:rPr>
              <w:t>If the drop box is located outside a building other than a building where the clerk’s office is located, the clerk shall be escorted by a police officer for such retrieval.</w:t>
            </w:r>
          </w:p>
          <w:p w14:paraId="2FBCF7DF" w14:textId="77777777" w:rsidR="00B11EA6" w:rsidRPr="0062215E" w:rsidRDefault="00B11EA6" w:rsidP="00B11EA6">
            <w:pPr>
              <w:pStyle w:val="DefaultText"/>
              <w:tabs>
                <w:tab w:val="left" w:pos="2376"/>
              </w:tabs>
              <w:jc w:val="both"/>
              <w:rPr>
                <w:rFonts w:ascii="Rockwell" w:hAnsi="Rockwell"/>
                <w:sz w:val="20"/>
                <w:u w:val="single"/>
              </w:rPr>
            </w:pPr>
          </w:p>
        </w:tc>
      </w:tr>
      <w:tr w:rsidR="00B11EA6" w14:paraId="05C38556" w14:textId="77777777" w:rsidTr="0062215E">
        <w:trPr>
          <w:cantSplit/>
        </w:trPr>
        <w:tc>
          <w:tcPr>
            <w:tcW w:w="2629" w:type="dxa"/>
          </w:tcPr>
          <w:p w14:paraId="6223D5B6" w14:textId="038BC601" w:rsidR="00B11EA6" w:rsidRPr="00942C49" w:rsidRDefault="00B11EA6" w:rsidP="00B11EA6">
            <w:pPr>
              <w:pStyle w:val="DefaultText"/>
              <w:rPr>
                <w:rFonts w:ascii="Rockwell" w:hAnsi="Rockwell"/>
                <w:color w:val="FF0000"/>
                <w:sz w:val="20"/>
              </w:rPr>
            </w:pPr>
            <w:r w:rsidRPr="00942C49">
              <w:rPr>
                <w:rFonts w:ascii="Rockwell" w:hAnsi="Rockwell"/>
                <w:color w:val="FF0000"/>
                <w:sz w:val="20"/>
              </w:rPr>
              <w:t>OCTOBER 20, 2020</w:t>
            </w:r>
          </w:p>
          <w:p w14:paraId="13CA82AF" w14:textId="77777777" w:rsidR="00B11EA6" w:rsidRPr="00942C49" w:rsidRDefault="00B11EA6" w:rsidP="00B11EA6">
            <w:pPr>
              <w:pStyle w:val="DefaultText"/>
              <w:rPr>
                <w:rFonts w:ascii="Rockwell" w:hAnsi="Rockwell"/>
                <w:color w:val="FF0000"/>
                <w:sz w:val="20"/>
              </w:rPr>
            </w:pPr>
            <w:r w:rsidRPr="00942C49">
              <w:rPr>
                <w:rFonts w:ascii="Rockwell" w:hAnsi="Rockwell"/>
                <w:color w:val="FF0000"/>
                <w:sz w:val="20"/>
              </w:rPr>
              <w:t>(Tuesday)</w:t>
            </w:r>
          </w:p>
          <w:p w14:paraId="6827F1E3" w14:textId="5B0425B3" w:rsidR="00B11EA6" w:rsidRPr="00B114D2" w:rsidRDefault="00B11EA6" w:rsidP="00B11EA6">
            <w:pPr>
              <w:pStyle w:val="DefaultText"/>
              <w:rPr>
                <w:rFonts w:ascii="Rockwell" w:hAnsi="Rockwell"/>
                <w:strike/>
                <w:sz w:val="20"/>
              </w:rPr>
            </w:pPr>
            <w:r w:rsidRPr="00942C49">
              <w:rPr>
                <w:rFonts w:ascii="Rockwell" w:hAnsi="Rockwell"/>
                <w:color w:val="FF0000"/>
                <w:sz w:val="20"/>
                <w:u w:val="single"/>
              </w:rPr>
              <w:t>REGISTRARS</w:t>
            </w:r>
          </w:p>
        </w:tc>
        <w:tc>
          <w:tcPr>
            <w:tcW w:w="7246" w:type="dxa"/>
          </w:tcPr>
          <w:p w14:paraId="59F5E112" w14:textId="77777777" w:rsidR="00B11EA6" w:rsidRDefault="00B11EA6" w:rsidP="00B11EA6">
            <w:pPr>
              <w:pStyle w:val="DefaultText"/>
              <w:tabs>
                <w:tab w:val="left" w:pos="2376"/>
              </w:tabs>
              <w:jc w:val="both"/>
              <w:rPr>
                <w:rFonts w:ascii="Rockwell" w:hAnsi="Rockwell"/>
                <w:sz w:val="20"/>
              </w:rPr>
            </w:pPr>
            <w:r>
              <w:rPr>
                <w:rFonts w:ascii="Rockwell" w:hAnsi="Rockwell"/>
                <w:sz w:val="20"/>
                <w:u w:val="single"/>
              </w:rPr>
              <w:t>ABSENTEE BALLOT CHECK-OFF.</w:t>
            </w:r>
            <w:r>
              <w:rPr>
                <w:rFonts w:ascii="Rockwell" w:hAnsi="Rockwell"/>
                <w:sz w:val="20"/>
              </w:rPr>
              <w:t xml:space="preserve">  Whether central counting of absentee ballots has been designated or not, beginning as soon after 11:00 a.m. as the absentee ballots are available from the town clerk, the registrars </w:t>
            </w:r>
            <w:r>
              <w:rPr>
                <w:rFonts w:ascii="Rockwell" w:hAnsi="Rockwell"/>
                <w:sz w:val="20"/>
                <w:u w:val="single"/>
              </w:rPr>
              <w:t>may</w:t>
            </w:r>
            <w:r>
              <w:rPr>
                <w:rFonts w:ascii="Rockwell" w:hAnsi="Rockwell"/>
                <w:sz w:val="20"/>
              </w:rPr>
              <w:t xml:space="preserve"> begin checking the absentee ballots on this day and each weekday before the election.  The ballots </w:t>
            </w:r>
            <w:r>
              <w:rPr>
                <w:rFonts w:ascii="Rockwell" w:hAnsi="Rockwell"/>
                <w:sz w:val="20"/>
                <w:u w:val="single"/>
              </w:rPr>
              <w:t>shall</w:t>
            </w:r>
            <w:r>
              <w:rPr>
                <w:rFonts w:ascii="Rockwell" w:hAnsi="Rockwell"/>
                <w:sz w:val="20"/>
              </w:rPr>
              <w:t xml:space="preserve"> be checked not later than the last weekday before the election.  The registrars shall check without opening the outer envelopes the names of such absentee voters on the official check list to be used at such election by indicating "Absentee" or "A" preceding such name, and in the case of central counting shall also note such designation on a duplicate list.  After checking is completed, town clerk seals unopened ballots for delivery between 10:00 a.m. and 12:00 noon, election day.  (9-</w:t>
            </w:r>
            <w:proofErr w:type="spellStart"/>
            <w:r>
              <w:rPr>
                <w:rFonts w:ascii="Rockwell" w:hAnsi="Rockwell"/>
                <w:sz w:val="20"/>
              </w:rPr>
              <w:t>140c</w:t>
            </w:r>
            <w:proofErr w:type="spellEnd"/>
            <w:r>
              <w:rPr>
                <w:rFonts w:ascii="Rockwell" w:hAnsi="Rockwell"/>
                <w:sz w:val="20"/>
              </w:rPr>
              <w:t>)</w:t>
            </w:r>
          </w:p>
          <w:p w14:paraId="5F777B56" w14:textId="29090447" w:rsidR="00B11EA6" w:rsidRPr="00B114D2" w:rsidRDefault="00B11EA6" w:rsidP="00B11EA6">
            <w:pPr>
              <w:pStyle w:val="DefaultText"/>
              <w:tabs>
                <w:tab w:val="left" w:pos="2376"/>
              </w:tabs>
              <w:jc w:val="both"/>
              <w:rPr>
                <w:rFonts w:ascii="Rockwell" w:hAnsi="Rockwell"/>
                <w:strike/>
                <w:sz w:val="20"/>
                <w:u w:val="single"/>
              </w:rPr>
            </w:pPr>
          </w:p>
        </w:tc>
      </w:tr>
      <w:tr w:rsidR="00AA623A" w14:paraId="0B9B9DF9" w14:textId="77777777" w:rsidTr="00D04C60">
        <w:trPr>
          <w:cantSplit/>
        </w:trPr>
        <w:tc>
          <w:tcPr>
            <w:tcW w:w="9875" w:type="dxa"/>
            <w:gridSpan w:val="2"/>
          </w:tcPr>
          <w:p w14:paraId="3DBCD938" w14:textId="77777777" w:rsidR="00AA623A" w:rsidRDefault="00AA623A" w:rsidP="00B11EA6">
            <w:pPr>
              <w:pStyle w:val="DefaultText"/>
              <w:tabs>
                <w:tab w:val="left" w:pos="2376"/>
              </w:tabs>
              <w:jc w:val="center"/>
              <w:rPr>
                <w:b/>
                <w:bCs/>
                <w:szCs w:val="24"/>
                <w:u w:val="single"/>
              </w:rPr>
            </w:pPr>
            <w:r w:rsidRPr="00B11EA6">
              <w:rPr>
                <w:b/>
                <w:bCs/>
                <w:szCs w:val="24"/>
                <w:u w:val="single"/>
              </w:rPr>
              <w:t>Election Day Registration</w:t>
            </w:r>
          </w:p>
          <w:p w14:paraId="65DF5F38" w14:textId="77777777" w:rsidR="00AA623A" w:rsidRDefault="00AA623A" w:rsidP="00B11EA6">
            <w:pPr>
              <w:pStyle w:val="DefaultText"/>
              <w:tabs>
                <w:tab w:val="left" w:pos="2376"/>
              </w:tabs>
              <w:jc w:val="center"/>
              <w:rPr>
                <w:b/>
                <w:bCs/>
                <w:szCs w:val="24"/>
                <w:u w:val="single"/>
              </w:rPr>
            </w:pPr>
          </w:p>
          <w:p w14:paraId="4F625D21" w14:textId="790BE4C5" w:rsidR="00AA623A" w:rsidRPr="00AA623A" w:rsidRDefault="00AA623A" w:rsidP="00AA623A">
            <w:pPr>
              <w:pStyle w:val="DefaultText"/>
              <w:tabs>
                <w:tab w:val="left" w:pos="2376"/>
              </w:tabs>
              <w:rPr>
                <w:szCs w:val="24"/>
              </w:rPr>
            </w:pPr>
            <w:r>
              <w:rPr>
                <w:szCs w:val="24"/>
              </w:rPr>
              <w:t xml:space="preserve">Public Act 20-3 made some changes to Election Day Registration including the allowance of an additional location, the certification of any location to the Secretary of the State and </w:t>
            </w:r>
            <w:r w:rsidR="00B43252">
              <w:rPr>
                <w:szCs w:val="24"/>
              </w:rPr>
              <w:t>the ability to cast a ballot if in line at 8 P.M.</w:t>
            </w:r>
            <w:r>
              <w:rPr>
                <w:szCs w:val="24"/>
              </w:rPr>
              <w:t xml:space="preserve">  </w:t>
            </w:r>
          </w:p>
        </w:tc>
      </w:tr>
      <w:tr w:rsidR="00B11EA6" w14:paraId="0D8B910F" w14:textId="77777777" w:rsidTr="0062215E">
        <w:trPr>
          <w:cantSplit/>
        </w:trPr>
        <w:tc>
          <w:tcPr>
            <w:tcW w:w="2629" w:type="dxa"/>
          </w:tcPr>
          <w:p w14:paraId="7AC0DC0D" w14:textId="77777777" w:rsidR="00B11EA6" w:rsidRPr="00942C49" w:rsidRDefault="00B11EA6" w:rsidP="00B11EA6">
            <w:pPr>
              <w:pStyle w:val="DefaultText"/>
              <w:rPr>
                <w:rFonts w:ascii="Rockwell" w:hAnsi="Rockwell"/>
                <w:color w:val="FF0000"/>
                <w:sz w:val="20"/>
              </w:rPr>
            </w:pPr>
          </w:p>
        </w:tc>
        <w:tc>
          <w:tcPr>
            <w:tcW w:w="7246" w:type="dxa"/>
          </w:tcPr>
          <w:p w14:paraId="53C6D2A3" w14:textId="77777777" w:rsidR="00B11EA6" w:rsidRPr="00B11EA6" w:rsidRDefault="00B11EA6" w:rsidP="00B11EA6">
            <w:pPr>
              <w:pStyle w:val="DefaultText"/>
              <w:tabs>
                <w:tab w:val="left" w:pos="2376"/>
              </w:tabs>
              <w:jc w:val="both"/>
              <w:rPr>
                <w:rFonts w:ascii="Rockwell" w:hAnsi="Rockwell"/>
                <w:b/>
                <w:bCs/>
                <w:sz w:val="20"/>
                <w:u w:val="single"/>
              </w:rPr>
            </w:pPr>
          </w:p>
        </w:tc>
      </w:tr>
      <w:tr w:rsidR="00B11EA6" w14:paraId="10FB2059" w14:textId="77777777" w:rsidTr="0062215E">
        <w:trPr>
          <w:cantSplit/>
        </w:trPr>
        <w:tc>
          <w:tcPr>
            <w:tcW w:w="2629" w:type="dxa"/>
          </w:tcPr>
          <w:p w14:paraId="4B85DA6D" w14:textId="77777777" w:rsidR="00B11EA6" w:rsidRDefault="00B11EA6" w:rsidP="00B11EA6">
            <w:pPr>
              <w:pStyle w:val="DefaultText"/>
              <w:rPr>
                <w:rFonts w:ascii="Rockwell" w:hAnsi="Rockwell"/>
                <w:color w:val="FF0000"/>
                <w:sz w:val="20"/>
              </w:rPr>
            </w:pPr>
            <w:r>
              <w:rPr>
                <w:rFonts w:ascii="Rockwell" w:hAnsi="Rockwell"/>
                <w:color w:val="FF0000"/>
                <w:sz w:val="20"/>
              </w:rPr>
              <w:t>SEPTEMBER 4, 2020</w:t>
            </w:r>
          </w:p>
          <w:p w14:paraId="24F29046" w14:textId="77777777" w:rsidR="00B11EA6" w:rsidRDefault="00B11EA6" w:rsidP="00B11EA6">
            <w:pPr>
              <w:pStyle w:val="DefaultText"/>
              <w:rPr>
                <w:rFonts w:ascii="Rockwell" w:hAnsi="Rockwell"/>
                <w:color w:val="FF0000"/>
                <w:sz w:val="20"/>
              </w:rPr>
            </w:pPr>
            <w:r>
              <w:rPr>
                <w:rFonts w:ascii="Rockwell" w:hAnsi="Rockwell"/>
                <w:color w:val="FF0000"/>
                <w:sz w:val="20"/>
              </w:rPr>
              <w:t>(Friday)</w:t>
            </w:r>
          </w:p>
          <w:p w14:paraId="1A40842D" w14:textId="5B9D2C0C" w:rsidR="00B11EA6" w:rsidRPr="00B11EA6" w:rsidRDefault="00B11EA6" w:rsidP="00B11EA6">
            <w:pPr>
              <w:pStyle w:val="DefaultText"/>
              <w:rPr>
                <w:rFonts w:ascii="Rockwell" w:hAnsi="Rockwell"/>
                <w:color w:val="FF0000"/>
                <w:sz w:val="20"/>
                <w:u w:val="single"/>
              </w:rPr>
            </w:pPr>
            <w:r>
              <w:rPr>
                <w:rFonts w:ascii="Rockwell" w:hAnsi="Rockwell"/>
                <w:color w:val="FF0000"/>
                <w:sz w:val="20"/>
                <w:u w:val="single"/>
              </w:rPr>
              <w:t>REGISTRARS</w:t>
            </w:r>
          </w:p>
        </w:tc>
        <w:tc>
          <w:tcPr>
            <w:tcW w:w="7246" w:type="dxa"/>
          </w:tcPr>
          <w:p w14:paraId="5C3657CD" w14:textId="77777777" w:rsidR="00B11EA6" w:rsidRDefault="00B11EA6" w:rsidP="00B11EA6">
            <w:pPr>
              <w:pStyle w:val="DefaultText"/>
              <w:tabs>
                <w:tab w:val="left" w:pos="2376"/>
              </w:tabs>
              <w:jc w:val="both"/>
              <w:rPr>
                <w:rFonts w:ascii="Rockwell" w:hAnsi="Rockwell"/>
                <w:color w:val="FF0000"/>
                <w:sz w:val="20"/>
              </w:rPr>
            </w:pPr>
            <w:r w:rsidRPr="00B11EA6">
              <w:rPr>
                <w:rFonts w:ascii="Rockwell" w:hAnsi="Rockwell"/>
                <w:color w:val="FF0000"/>
                <w:sz w:val="20"/>
                <w:u w:val="single"/>
              </w:rPr>
              <w:t>ADDITIONAL ELECTION DAY REGISTRATION LOCATION</w:t>
            </w:r>
            <w:r w:rsidRPr="00B11EA6">
              <w:rPr>
                <w:rFonts w:ascii="Rockwell" w:hAnsi="Rockwell"/>
                <w:color w:val="FF0000"/>
                <w:sz w:val="20"/>
              </w:rPr>
              <w:t>.  The Registrars of Voters may apply to the Secretary of the State not later than sixty days before the election to designate any additional location for the completion and processing of election day registration applications.</w:t>
            </w:r>
          </w:p>
          <w:p w14:paraId="381B78EE" w14:textId="51238F1E" w:rsidR="00974CDC" w:rsidRPr="00B11EA6" w:rsidRDefault="00974CDC" w:rsidP="00B11EA6">
            <w:pPr>
              <w:pStyle w:val="DefaultText"/>
              <w:tabs>
                <w:tab w:val="left" w:pos="2376"/>
              </w:tabs>
              <w:jc w:val="both"/>
              <w:rPr>
                <w:rFonts w:ascii="Rockwell" w:hAnsi="Rockwell"/>
                <w:sz w:val="20"/>
              </w:rPr>
            </w:pPr>
          </w:p>
        </w:tc>
      </w:tr>
      <w:tr w:rsidR="00B11EA6" w14:paraId="1725CCB2" w14:textId="77777777" w:rsidTr="0062215E">
        <w:trPr>
          <w:cantSplit/>
        </w:trPr>
        <w:tc>
          <w:tcPr>
            <w:tcW w:w="2629" w:type="dxa"/>
          </w:tcPr>
          <w:p w14:paraId="3C87E78C" w14:textId="77777777" w:rsidR="00B11EA6" w:rsidRDefault="00974CDC" w:rsidP="00B11EA6">
            <w:pPr>
              <w:pStyle w:val="DefaultText"/>
              <w:rPr>
                <w:rFonts w:ascii="Rockwell" w:hAnsi="Rockwell"/>
                <w:color w:val="FF0000"/>
                <w:sz w:val="20"/>
              </w:rPr>
            </w:pPr>
            <w:r>
              <w:rPr>
                <w:rFonts w:ascii="Rockwell" w:hAnsi="Rockwell"/>
                <w:color w:val="FF0000"/>
                <w:sz w:val="20"/>
              </w:rPr>
              <w:lastRenderedPageBreak/>
              <w:t>OCTOBER 2, 2020</w:t>
            </w:r>
          </w:p>
          <w:p w14:paraId="5449542B" w14:textId="77777777" w:rsidR="00974CDC" w:rsidRDefault="00974CDC" w:rsidP="00B11EA6">
            <w:pPr>
              <w:pStyle w:val="DefaultText"/>
              <w:rPr>
                <w:rFonts w:ascii="Rockwell" w:hAnsi="Rockwell"/>
                <w:color w:val="FF0000"/>
                <w:sz w:val="20"/>
              </w:rPr>
            </w:pPr>
            <w:r>
              <w:rPr>
                <w:rFonts w:ascii="Rockwell" w:hAnsi="Rockwell"/>
                <w:color w:val="FF0000"/>
                <w:sz w:val="20"/>
              </w:rPr>
              <w:t>(Friday)</w:t>
            </w:r>
          </w:p>
          <w:p w14:paraId="187A43EB" w14:textId="77777777" w:rsidR="00974CDC" w:rsidRDefault="00974CDC" w:rsidP="00B11EA6">
            <w:pPr>
              <w:pStyle w:val="DefaultText"/>
              <w:rPr>
                <w:rFonts w:ascii="Rockwell" w:hAnsi="Rockwell"/>
                <w:color w:val="FF0000"/>
                <w:sz w:val="20"/>
                <w:u w:val="single"/>
              </w:rPr>
            </w:pPr>
            <w:r>
              <w:rPr>
                <w:rFonts w:ascii="Rockwell" w:hAnsi="Rockwell"/>
                <w:color w:val="FF0000"/>
                <w:sz w:val="20"/>
                <w:u w:val="single"/>
              </w:rPr>
              <w:t>REGISTRARS</w:t>
            </w:r>
          </w:p>
          <w:p w14:paraId="14BDA5DB" w14:textId="77777777" w:rsidR="00BB04EA" w:rsidRPr="00BB04EA" w:rsidRDefault="00BB04EA" w:rsidP="00BB04EA"/>
          <w:p w14:paraId="2371A46B" w14:textId="77777777" w:rsidR="00BB04EA" w:rsidRPr="00BB04EA" w:rsidRDefault="00BB04EA" w:rsidP="00BB04EA"/>
          <w:p w14:paraId="501088DF" w14:textId="77777777" w:rsidR="00BB04EA" w:rsidRPr="00BB04EA" w:rsidRDefault="00BB04EA" w:rsidP="00BB04EA"/>
          <w:p w14:paraId="64E0FD0F" w14:textId="77777777" w:rsidR="00BB04EA" w:rsidRDefault="00BB04EA" w:rsidP="00BB04EA">
            <w:pPr>
              <w:rPr>
                <w:rFonts w:ascii="Rockwell" w:hAnsi="Rockwell"/>
                <w:color w:val="FF0000"/>
                <w:u w:val="single"/>
              </w:rPr>
            </w:pPr>
          </w:p>
          <w:p w14:paraId="78554D9B" w14:textId="77777777" w:rsidR="00BB04EA" w:rsidRDefault="00BB04EA" w:rsidP="00BB04EA">
            <w:r>
              <w:t>NOVEMBER 3, 2020</w:t>
            </w:r>
          </w:p>
          <w:p w14:paraId="67EDFEE7" w14:textId="77777777" w:rsidR="00BB04EA" w:rsidRDefault="00BB04EA" w:rsidP="00BB04EA">
            <w:r>
              <w:t>(Tuesday)</w:t>
            </w:r>
          </w:p>
          <w:p w14:paraId="2153DDA9" w14:textId="186E07E1" w:rsidR="00BB04EA" w:rsidRPr="00BB04EA" w:rsidRDefault="00BB04EA" w:rsidP="00BB04EA">
            <w:pPr>
              <w:rPr>
                <w:u w:val="single"/>
              </w:rPr>
            </w:pPr>
            <w:r>
              <w:rPr>
                <w:u w:val="single"/>
              </w:rPr>
              <w:t>REGISTRARS</w:t>
            </w:r>
          </w:p>
        </w:tc>
        <w:tc>
          <w:tcPr>
            <w:tcW w:w="7246" w:type="dxa"/>
          </w:tcPr>
          <w:p w14:paraId="37EDD327" w14:textId="77777777" w:rsidR="00B11EA6" w:rsidRDefault="0041562B" w:rsidP="00B11EA6">
            <w:pPr>
              <w:pStyle w:val="DefaultText"/>
              <w:tabs>
                <w:tab w:val="left" w:pos="2376"/>
              </w:tabs>
              <w:jc w:val="both"/>
              <w:rPr>
                <w:rFonts w:ascii="Rockwell" w:hAnsi="Rockwell"/>
                <w:color w:val="FF0000"/>
                <w:sz w:val="20"/>
              </w:rPr>
            </w:pPr>
            <w:r w:rsidRPr="0041562B">
              <w:rPr>
                <w:rFonts w:ascii="Rockwell" w:hAnsi="Rockwell"/>
                <w:color w:val="FF0000"/>
                <w:sz w:val="20"/>
                <w:u w:val="single"/>
              </w:rPr>
              <w:t>CERTIFICATION OF ELECTION DAY REGISTRATION LOCATION.</w:t>
            </w:r>
            <w:r w:rsidRPr="0041562B">
              <w:rPr>
                <w:rFonts w:ascii="Rockwell" w:hAnsi="Rockwell"/>
                <w:color w:val="FF0000"/>
                <w:sz w:val="20"/>
              </w:rPr>
              <w:t xml:space="preserve">  The Registrars of Voters shall certify in writing to the Secretary of the State the location of election day registration in the municipality.  Such certification shall include (1) the name, street address and contact information of the location, (2) the names and addresses of each official serving at the location, and (3) a description of the location for the processing of the applications.</w:t>
            </w:r>
          </w:p>
          <w:p w14:paraId="212A65E5" w14:textId="77777777" w:rsidR="00BB04EA" w:rsidRDefault="00BB04EA" w:rsidP="00B11EA6">
            <w:pPr>
              <w:pStyle w:val="DefaultText"/>
              <w:tabs>
                <w:tab w:val="left" w:pos="2376"/>
              </w:tabs>
              <w:jc w:val="both"/>
              <w:rPr>
                <w:rFonts w:ascii="Rockwell" w:hAnsi="Rockwell"/>
                <w:color w:val="FF0000"/>
                <w:sz w:val="20"/>
              </w:rPr>
            </w:pPr>
          </w:p>
          <w:p w14:paraId="7293C314" w14:textId="50311409" w:rsidR="00BB04EA" w:rsidRDefault="00BB04EA" w:rsidP="00BB04EA">
            <w:pPr>
              <w:pStyle w:val="DefaultText"/>
              <w:jc w:val="both"/>
              <w:rPr>
                <w:rFonts w:ascii="Rockwell" w:hAnsi="Rockwell" w:cs="Arial"/>
                <w:sz w:val="20"/>
              </w:rPr>
            </w:pPr>
            <w:r w:rsidRPr="002F09E0">
              <w:rPr>
                <w:rFonts w:ascii="Rockwell" w:hAnsi="Rockwell" w:cs="Arial"/>
                <w:sz w:val="20"/>
                <w:u w:val="single"/>
              </w:rPr>
              <w:t>ELECTION DAY REGISTRATION.</w:t>
            </w:r>
            <w:r w:rsidRPr="002F09E0">
              <w:rPr>
                <w:rFonts w:ascii="Rockwell" w:hAnsi="Rockwell" w:cs="Arial"/>
                <w:sz w:val="20"/>
              </w:rPr>
              <w:t xml:space="preserve">  Registrars of voters must designate a location for completing and processing </w:t>
            </w:r>
            <w:proofErr w:type="spellStart"/>
            <w:r w:rsidRPr="002F09E0">
              <w:rPr>
                <w:rFonts w:ascii="Rockwell" w:hAnsi="Rockwell" w:cs="Arial"/>
                <w:sz w:val="20"/>
              </w:rPr>
              <w:t>EDR</w:t>
            </w:r>
            <w:proofErr w:type="spellEnd"/>
            <w:r w:rsidRPr="002F09E0">
              <w:rPr>
                <w:rFonts w:ascii="Rockwell" w:hAnsi="Rockwell" w:cs="Arial"/>
                <w:sz w:val="20"/>
              </w:rPr>
              <w:t xml:space="preserve"> applications. The location must be one where registrars can access the statewide </w:t>
            </w:r>
            <w:proofErr w:type="spellStart"/>
            <w:r w:rsidRPr="002F09E0">
              <w:rPr>
                <w:rFonts w:ascii="Rockwell" w:hAnsi="Rockwell" w:cs="Arial"/>
                <w:sz w:val="20"/>
              </w:rPr>
              <w:t>CVRS</w:t>
            </w:r>
            <w:proofErr w:type="spellEnd"/>
            <w:r w:rsidRPr="002F09E0">
              <w:rPr>
                <w:rFonts w:ascii="Rockwell" w:hAnsi="Rockwell" w:cs="Arial"/>
                <w:sz w:val="20"/>
              </w:rPr>
              <w:t xml:space="preserve">.  No individual can be within 75 feet of the entrance to the </w:t>
            </w:r>
            <w:proofErr w:type="spellStart"/>
            <w:r w:rsidRPr="002F09E0">
              <w:rPr>
                <w:rFonts w:ascii="Rockwell" w:hAnsi="Rockwell" w:cs="Arial"/>
                <w:sz w:val="20"/>
              </w:rPr>
              <w:t>EDR</w:t>
            </w:r>
            <w:proofErr w:type="spellEnd"/>
            <w:r w:rsidRPr="002F09E0">
              <w:rPr>
                <w:rFonts w:ascii="Rockwell" w:hAnsi="Rockwell" w:cs="Arial"/>
                <w:sz w:val="20"/>
              </w:rPr>
              <w:t xml:space="preserve"> location or in any hallway or other approach to it to solicit support for, or opposition to, a candidate or ballot question.  Registrars may appoint election officials to serve at the designated location.  Individuals may register and vote in person on Election Day if they meet the eligibility requirements for voting in this state and are (1) not already an elector or (2) registered in one municipality but want to change their registration because they currently reside in another municipality.  By law, a person is eligible to register and vote if they are (1) a U. S. citizen, (2) age 18 or older, and (3) a bona fide resident of the municipality in which they appl</w:t>
            </w:r>
            <w:r>
              <w:rPr>
                <w:rFonts w:ascii="Rockwell" w:hAnsi="Rockwell" w:cs="Arial"/>
                <w:sz w:val="20"/>
              </w:rPr>
              <w:t>y for admission as an elector. (9-</w:t>
            </w:r>
            <w:proofErr w:type="spellStart"/>
            <w:r>
              <w:rPr>
                <w:rFonts w:ascii="Rockwell" w:hAnsi="Rockwell" w:cs="Arial"/>
                <w:sz w:val="20"/>
              </w:rPr>
              <w:t>19j</w:t>
            </w:r>
            <w:proofErr w:type="spellEnd"/>
            <w:r>
              <w:rPr>
                <w:rFonts w:ascii="Rockwell" w:hAnsi="Rockwell" w:cs="Arial"/>
                <w:sz w:val="20"/>
              </w:rPr>
              <w:t>)</w:t>
            </w:r>
          </w:p>
          <w:p w14:paraId="05DA7A2F" w14:textId="298E198B" w:rsidR="00BB04EA" w:rsidRDefault="00BB04EA" w:rsidP="00BB04EA">
            <w:pPr>
              <w:pStyle w:val="DefaultText"/>
              <w:jc w:val="both"/>
              <w:rPr>
                <w:rFonts w:ascii="Rockwell" w:hAnsi="Rockwell" w:cs="Arial"/>
                <w:sz w:val="20"/>
              </w:rPr>
            </w:pPr>
          </w:p>
          <w:p w14:paraId="4B76B360" w14:textId="4117421E" w:rsidR="00BB04EA" w:rsidRPr="00BB04EA" w:rsidRDefault="00BB04EA" w:rsidP="00BB04EA">
            <w:pPr>
              <w:pStyle w:val="DefaultText"/>
              <w:jc w:val="both"/>
              <w:rPr>
                <w:rFonts w:ascii="Rockwell" w:hAnsi="Rockwell"/>
                <w:color w:val="FF0000"/>
                <w:sz w:val="20"/>
              </w:rPr>
            </w:pPr>
            <w:r w:rsidRPr="00BB04EA">
              <w:rPr>
                <w:rFonts w:ascii="Rockwell" w:hAnsi="Rockwell" w:cs="Arial"/>
                <w:color w:val="FF0000"/>
                <w:sz w:val="20"/>
              </w:rPr>
              <w:t>Any applicant that is in line at 8 P.M. shall be permitted to complete the application process and to cast a ballot.</w:t>
            </w:r>
          </w:p>
          <w:p w14:paraId="296B5EEF" w14:textId="39CA4E4B" w:rsidR="00BB04EA" w:rsidRPr="0041562B" w:rsidRDefault="00BB04EA" w:rsidP="00B11EA6">
            <w:pPr>
              <w:pStyle w:val="DefaultText"/>
              <w:tabs>
                <w:tab w:val="left" w:pos="2376"/>
              </w:tabs>
              <w:jc w:val="both"/>
              <w:rPr>
                <w:rFonts w:ascii="Rockwell" w:hAnsi="Rockwell"/>
                <w:sz w:val="20"/>
              </w:rPr>
            </w:pPr>
          </w:p>
        </w:tc>
      </w:tr>
      <w:tr w:rsidR="00B43252" w14:paraId="31D5778B" w14:textId="77777777" w:rsidTr="00056B32">
        <w:trPr>
          <w:cantSplit/>
        </w:trPr>
        <w:tc>
          <w:tcPr>
            <w:tcW w:w="9875" w:type="dxa"/>
            <w:gridSpan w:val="2"/>
          </w:tcPr>
          <w:p w14:paraId="66F1DB28" w14:textId="569A9BE9" w:rsidR="00B43252" w:rsidRPr="00B43252" w:rsidRDefault="00B43252" w:rsidP="00B43252">
            <w:pPr>
              <w:pStyle w:val="DefaultText"/>
              <w:tabs>
                <w:tab w:val="left" w:pos="2376"/>
              </w:tabs>
              <w:jc w:val="center"/>
              <w:rPr>
                <w:b/>
                <w:bCs/>
                <w:szCs w:val="24"/>
                <w:u w:val="single"/>
              </w:rPr>
            </w:pPr>
            <w:r w:rsidRPr="00B43252">
              <w:rPr>
                <w:b/>
                <w:bCs/>
                <w:szCs w:val="24"/>
                <w:u w:val="single"/>
              </w:rPr>
              <w:t>Post-Election Day Activities</w:t>
            </w:r>
          </w:p>
          <w:p w14:paraId="4C1AFD02" w14:textId="77777777" w:rsidR="00B43252" w:rsidRDefault="00B43252" w:rsidP="00B43252">
            <w:pPr>
              <w:pStyle w:val="DefaultText"/>
              <w:tabs>
                <w:tab w:val="left" w:pos="2376"/>
              </w:tabs>
              <w:jc w:val="center"/>
              <w:rPr>
                <w:b/>
                <w:bCs/>
                <w:szCs w:val="24"/>
              </w:rPr>
            </w:pPr>
          </w:p>
          <w:p w14:paraId="6E76B800" w14:textId="325F3D46" w:rsidR="00B43252" w:rsidRPr="00B43252" w:rsidRDefault="00B43252" w:rsidP="00B43252">
            <w:pPr>
              <w:pStyle w:val="DefaultText"/>
              <w:tabs>
                <w:tab w:val="left" w:pos="2376"/>
              </w:tabs>
              <w:rPr>
                <w:b/>
                <w:bCs/>
                <w:szCs w:val="24"/>
              </w:rPr>
            </w:pPr>
            <w:r>
              <w:rPr>
                <w:szCs w:val="24"/>
              </w:rPr>
              <w:t xml:space="preserve">Public Act 20-3 made some changes to many Post-Election Day activities such as the certification of vote totals, recounts and Head Moderator’s Returns.    </w:t>
            </w:r>
          </w:p>
          <w:p w14:paraId="2DD725E4" w14:textId="44BB77DB" w:rsidR="00B43252" w:rsidRPr="00B43252" w:rsidRDefault="00B43252" w:rsidP="00B43252">
            <w:pPr>
              <w:pStyle w:val="DefaultText"/>
              <w:tabs>
                <w:tab w:val="left" w:pos="2376"/>
              </w:tabs>
              <w:jc w:val="center"/>
              <w:rPr>
                <w:b/>
                <w:bCs/>
                <w:szCs w:val="24"/>
              </w:rPr>
            </w:pPr>
          </w:p>
        </w:tc>
      </w:tr>
      <w:tr w:rsidR="00B11EA6" w14:paraId="2D859247" w14:textId="77777777" w:rsidTr="00942C49">
        <w:trPr>
          <w:cantSplit/>
        </w:trPr>
        <w:tc>
          <w:tcPr>
            <w:tcW w:w="2629" w:type="dxa"/>
          </w:tcPr>
          <w:p w14:paraId="774CDD22" w14:textId="58544670" w:rsidR="00B11EA6" w:rsidRPr="0041562B" w:rsidRDefault="00B11EA6" w:rsidP="00B11EA6">
            <w:pPr>
              <w:rPr>
                <w:rFonts w:ascii="Rockwell" w:hAnsi="Rockwell"/>
                <w:color w:val="FF0000"/>
              </w:rPr>
            </w:pPr>
            <w:r w:rsidRPr="0041562B">
              <w:rPr>
                <w:rFonts w:ascii="Rockwell" w:hAnsi="Rockwell"/>
                <w:color w:val="FF0000"/>
              </w:rPr>
              <w:t xml:space="preserve">NOVEMBER </w:t>
            </w:r>
            <w:r w:rsidR="0041562B" w:rsidRPr="0041562B">
              <w:rPr>
                <w:rFonts w:ascii="Rockwell" w:hAnsi="Rockwell"/>
                <w:color w:val="FF0000"/>
              </w:rPr>
              <w:t>9</w:t>
            </w:r>
            <w:r w:rsidRPr="0041562B">
              <w:rPr>
                <w:rFonts w:ascii="Rockwell" w:hAnsi="Rockwell"/>
                <w:color w:val="FF0000"/>
              </w:rPr>
              <w:t>, 2020</w:t>
            </w:r>
          </w:p>
          <w:p w14:paraId="5ACC521E" w14:textId="4F09E314" w:rsidR="00B11EA6" w:rsidRPr="0041562B" w:rsidRDefault="00B11EA6" w:rsidP="00B11EA6">
            <w:pPr>
              <w:rPr>
                <w:rFonts w:ascii="Rockwell" w:hAnsi="Rockwell"/>
                <w:color w:val="FF0000"/>
              </w:rPr>
            </w:pPr>
            <w:r w:rsidRPr="0041562B">
              <w:rPr>
                <w:rFonts w:ascii="Rockwell" w:hAnsi="Rockwell"/>
                <w:color w:val="FF0000"/>
              </w:rPr>
              <w:t>(</w:t>
            </w:r>
            <w:r w:rsidR="0041562B" w:rsidRPr="0041562B">
              <w:rPr>
                <w:rFonts w:ascii="Rockwell" w:hAnsi="Rockwell"/>
                <w:color w:val="FF0000"/>
              </w:rPr>
              <w:t>Mon</w:t>
            </w:r>
            <w:r w:rsidRPr="0041562B">
              <w:rPr>
                <w:rFonts w:ascii="Rockwell" w:hAnsi="Rockwell"/>
                <w:color w:val="FF0000"/>
              </w:rPr>
              <w:t>day)</w:t>
            </w:r>
          </w:p>
          <w:p w14:paraId="6B7730F9" w14:textId="77777777" w:rsidR="00B11EA6" w:rsidRPr="0041562B" w:rsidRDefault="00B11EA6" w:rsidP="00B11EA6">
            <w:pPr>
              <w:rPr>
                <w:rFonts w:ascii="Rockwell" w:hAnsi="Rockwell"/>
                <w:color w:val="FF0000"/>
              </w:rPr>
            </w:pPr>
            <w:r w:rsidRPr="0041562B">
              <w:rPr>
                <w:rFonts w:ascii="Rockwell" w:hAnsi="Rockwell"/>
                <w:color w:val="FF0000"/>
              </w:rPr>
              <w:t>MODERATOR</w:t>
            </w:r>
          </w:p>
        </w:tc>
        <w:tc>
          <w:tcPr>
            <w:tcW w:w="7246" w:type="dxa"/>
          </w:tcPr>
          <w:p w14:paraId="569EA5C2" w14:textId="30786641" w:rsidR="00B11EA6" w:rsidRPr="0041562B" w:rsidRDefault="00B11EA6" w:rsidP="00B11EA6">
            <w:pPr>
              <w:pStyle w:val="DefaultText"/>
              <w:tabs>
                <w:tab w:val="left" w:pos="2376"/>
              </w:tabs>
              <w:jc w:val="both"/>
              <w:rPr>
                <w:rFonts w:ascii="Rockwell" w:hAnsi="Rockwell"/>
                <w:color w:val="FF0000"/>
                <w:sz w:val="20"/>
              </w:rPr>
            </w:pPr>
            <w:r w:rsidRPr="0041562B">
              <w:rPr>
                <w:rFonts w:ascii="Rockwell" w:hAnsi="Rockwell"/>
                <w:color w:val="FF0000"/>
                <w:sz w:val="20"/>
              </w:rPr>
              <w:t xml:space="preserve">RETURN OF VOTES TO SECRETARY OF THE STATE. The head moderator shall file a preliminary list of the vote totals produced by the tabulators not later than midnight on election day.  Thereafter, the head moderator shall file a complete head moderator’s return with the Secretary of the State by electronic means not later than </w:t>
            </w:r>
            <w:r w:rsidR="0041562B" w:rsidRPr="0041562B">
              <w:rPr>
                <w:rFonts w:ascii="Rockwell" w:hAnsi="Rockwell"/>
                <w:color w:val="FF0000"/>
                <w:sz w:val="20"/>
              </w:rPr>
              <w:t>ninety-six</w:t>
            </w:r>
            <w:r w:rsidRPr="0041562B">
              <w:rPr>
                <w:rFonts w:ascii="Rockwell" w:hAnsi="Rockwell"/>
                <w:color w:val="FF0000"/>
                <w:sz w:val="20"/>
              </w:rPr>
              <w:t xml:space="preserve"> hours after the close of the polls.  The head moderator shall also seal and deliver an original head moderator’s return to the Secretary of the State not later than </w:t>
            </w:r>
            <w:r w:rsidR="00DC6524">
              <w:rPr>
                <w:rFonts w:ascii="Rockwell" w:hAnsi="Rockwell"/>
                <w:color w:val="FF0000"/>
                <w:sz w:val="20"/>
              </w:rPr>
              <w:t>the fifth day</w:t>
            </w:r>
            <w:r w:rsidR="0041562B" w:rsidRPr="0041562B">
              <w:rPr>
                <w:rFonts w:ascii="Rockwell" w:hAnsi="Rockwell"/>
                <w:color w:val="FF0000"/>
                <w:sz w:val="20"/>
              </w:rPr>
              <w:t xml:space="preserve"> </w:t>
            </w:r>
            <w:r w:rsidRPr="0041562B">
              <w:rPr>
                <w:rFonts w:ascii="Rockwell" w:hAnsi="Rockwell"/>
                <w:color w:val="FF0000"/>
                <w:sz w:val="20"/>
              </w:rPr>
              <w:t>after the election.</w:t>
            </w:r>
          </w:p>
          <w:p w14:paraId="1F49F37F" w14:textId="77777777" w:rsidR="00B11EA6" w:rsidRPr="0041562B" w:rsidRDefault="00B11EA6" w:rsidP="00B11EA6">
            <w:pPr>
              <w:pStyle w:val="DefaultText"/>
              <w:tabs>
                <w:tab w:val="left" w:pos="2376"/>
              </w:tabs>
              <w:jc w:val="both"/>
              <w:rPr>
                <w:rFonts w:ascii="Rockwell" w:hAnsi="Rockwell"/>
                <w:color w:val="FF0000"/>
                <w:sz w:val="20"/>
              </w:rPr>
            </w:pPr>
          </w:p>
          <w:p w14:paraId="730F17D0" w14:textId="6DD5A58F" w:rsidR="00B11EA6" w:rsidRPr="0041562B" w:rsidRDefault="00B11EA6" w:rsidP="00B11EA6">
            <w:pPr>
              <w:pStyle w:val="DefaultText"/>
              <w:tabs>
                <w:tab w:val="left" w:pos="2376"/>
              </w:tabs>
              <w:jc w:val="both"/>
              <w:rPr>
                <w:rFonts w:ascii="Rockwell" w:hAnsi="Rockwell"/>
                <w:color w:val="FF0000"/>
                <w:sz w:val="20"/>
              </w:rPr>
            </w:pPr>
            <w:r w:rsidRPr="0041562B">
              <w:rPr>
                <w:rFonts w:ascii="Rockwell" w:hAnsi="Rockwell"/>
                <w:color w:val="FF0000"/>
                <w:sz w:val="20"/>
              </w:rPr>
              <w:t xml:space="preserve">The head moderator in each town shall deliver to town clerk one copy of duplicate certificate of votes cast for candidates not later than </w:t>
            </w:r>
            <w:r w:rsidR="00DC6524">
              <w:rPr>
                <w:rFonts w:ascii="Rockwell" w:hAnsi="Rockwell"/>
                <w:color w:val="FF0000"/>
                <w:sz w:val="20"/>
              </w:rPr>
              <w:t>the fifth day after the election</w:t>
            </w:r>
            <w:r w:rsidRPr="0041562B">
              <w:rPr>
                <w:rFonts w:ascii="Rockwell" w:hAnsi="Rockwell"/>
                <w:color w:val="FF0000"/>
                <w:sz w:val="20"/>
              </w:rPr>
              <w:t>.  (9-314)</w:t>
            </w:r>
          </w:p>
          <w:p w14:paraId="25118E1C" w14:textId="77777777" w:rsidR="00B11EA6" w:rsidRPr="0041562B" w:rsidRDefault="00B11EA6" w:rsidP="00B11EA6">
            <w:pPr>
              <w:pStyle w:val="DefaultText"/>
              <w:tabs>
                <w:tab w:val="left" w:pos="2376"/>
              </w:tabs>
              <w:jc w:val="both"/>
              <w:rPr>
                <w:rFonts w:ascii="Rockwell" w:hAnsi="Rockwell"/>
                <w:color w:val="FF0000"/>
                <w:sz w:val="20"/>
              </w:rPr>
            </w:pPr>
          </w:p>
        </w:tc>
      </w:tr>
      <w:tr w:rsidR="00B11EA6" w14:paraId="31D8CCA5" w14:textId="77777777" w:rsidTr="00942C49">
        <w:trPr>
          <w:cantSplit/>
        </w:trPr>
        <w:tc>
          <w:tcPr>
            <w:tcW w:w="2629" w:type="dxa"/>
          </w:tcPr>
          <w:p w14:paraId="277EC11F" w14:textId="38D173DE" w:rsidR="00B11EA6" w:rsidRPr="0041562B" w:rsidRDefault="00B11EA6" w:rsidP="00B11EA6">
            <w:pPr>
              <w:rPr>
                <w:rFonts w:ascii="Rockwell" w:hAnsi="Rockwell"/>
                <w:color w:val="FF0000"/>
              </w:rPr>
            </w:pPr>
            <w:r w:rsidRPr="0041562B">
              <w:rPr>
                <w:rFonts w:ascii="Rockwell" w:hAnsi="Rockwell"/>
                <w:color w:val="FF0000"/>
              </w:rPr>
              <w:t xml:space="preserve">NOVEMBER </w:t>
            </w:r>
            <w:r w:rsidR="0041562B" w:rsidRPr="0041562B">
              <w:rPr>
                <w:rFonts w:ascii="Rockwell" w:hAnsi="Rockwell"/>
                <w:color w:val="FF0000"/>
              </w:rPr>
              <w:t>9</w:t>
            </w:r>
            <w:r w:rsidRPr="0041562B">
              <w:rPr>
                <w:rFonts w:ascii="Rockwell" w:hAnsi="Rockwell"/>
                <w:color w:val="FF0000"/>
              </w:rPr>
              <w:t>, 2020</w:t>
            </w:r>
          </w:p>
          <w:p w14:paraId="44C3991B" w14:textId="0377261F" w:rsidR="00B11EA6" w:rsidRPr="0041562B" w:rsidRDefault="00B11EA6" w:rsidP="00B11EA6">
            <w:pPr>
              <w:rPr>
                <w:rFonts w:ascii="Rockwell" w:hAnsi="Rockwell"/>
                <w:color w:val="FF0000"/>
              </w:rPr>
            </w:pPr>
            <w:r w:rsidRPr="0041562B">
              <w:rPr>
                <w:rFonts w:ascii="Rockwell" w:hAnsi="Rockwell"/>
                <w:color w:val="FF0000"/>
              </w:rPr>
              <w:t>(</w:t>
            </w:r>
            <w:r w:rsidR="0041562B" w:rsidRPr="0041562B">
              <w:rPr>
                <w:rFonts w:ascii="Rockwell" w:hAnsi="Rockwell"/>
                <w:color w:val="FF0000"/>
              </w:rPr>
              <w:t>Mon</w:t>
            </w:r>
            <w:r w:rsidRPr="0041562B">
              <w:rPr>
                <w:rFonts w:ascii="Rockwell" w:hAnsi="Rockwell"/>
                <w:color w:val="FF0000"/>
              </w:rPr>
              <w:t>day)</w:t>
            </w:r>
          </w:p>
          <w:p w14:paraId="1ED5684B" w14:textId="77777777" w:rsidR="00B11EA6" w:rsidRPr="00942C49" w:rsidRDefault="00B11EA6" w:rsidP="00B11EA6">
            <w:pPr>
              <w:rPr>
                <w:rFonts w:ascii="Rockwell" w:hAnsi="Rockwell"/>
              </w:rPr>
            </w:pPr>
            <w:r w:rsidRPr="0041562B">
              <w:rPr>
                <w:rFonts w:ascii="Rockwell" w:hAnsi="Rockwell"/>
                <w:color w:val="FF0000"/>
              </w:rPr>
              <w:t>MODERATORS</w:t>
            </w:r>
          </w:p>
        </w:tc>
        <w:tc>
          <w:tcPr>
            <w:tcW w:w="7246" w:type="dxa"/>
          </w:tcPr>
          <w:p w14:paraId="7C0EC3A8" w14:textId="77777777" w:rsidR="00B11EA6" w:rsidRDefault="00B11EA6" w:rsidP="00B11EA6">
            <w:pPr>
              <w:pStyle w:val="DefaultText"/>
              <w:tabs>
                <w:tab w:val="left" w:pos="2376"/>
              </w:tabs>
              <w:jc w:val="both"/>
              <w:rPr>
                <w:rFonts w:ascii="Rockwell" w:hAnsi="Rockwell"/>
                <w:sz w:val="20"/>
              </w:rPr>
            </w:pPr>
            <w:r w:rsidRPr="00942C49">
              <w:rPr>
                <w:rFonts w:ascii="Rockwell" w:hAnsi="Rockwell"/>
                <w:sz w:val="20"/>
              </w:rPr>
              <w:t>CERTIFIED CHECK LIST</w:t>
            </w:r>
            <w:r>
              <w:rPr>
                <w:rFonts w:ascii="Rockwell" w:hAnsi="Rockwell"/>
                <w:sz w:val="20"/>
              </w:rPr>
              <w:t xml:space="preserve"> to be deposited with Town Clerk.  (Sec. 9-307).</w:t>
            </w:r>
          </w:p>
          <w:p w14:paraId="5D750FFF" w14:textId="77777777" w:rsidR="00B11EA6" w:rsidRPr="00942C49" w:rsidRDefault="00B11EA6" w:rsidP="00B11EA6">
            <w:pPr>
              <w:pStyle w:val="DefaultText"/>
              <w:tabs>
                <w:tab w:val="left" w:pos="2376"/>
              </w:tabs>
              <w:jc w:val="both"/>
              <w:rPr>
                <w:rFonts w:ascii="Rockwell" w:hAnsi="Rockwell"/>
                <w:sz w:val="20"/>
              </w:rPr>
            </w:pPr>
          </w:p>
          <w:p w14:paraId="0CD635B3" w14:textId="77777777" w:rsidR="00B11EA6" w:rsidRDefault="00B11EA6" w:rsidP="0041562B">
            <w:pPr>
              <w:pStyle w:val="DefaultText"/>
              <w:tabs>
                <w:tab w:val="left" w:pos="2376"/>
              </w:tabs>
              <w:jc w:val="both"/>
              <w:rPr>
                <w:rFonts w:ascii="Rockwell" w:hAnsi="Rockwell"/>
                <w:sz w:val="20"/>
              </w:rPr>
            </w:pPr>
          </w:p>
          <w:p w14:paraId="57BABC5B" w14:textId="0CFE24CB" w:rsidR="0041562B" w:rsidRPr="00942C49" w:rsidRDefault="0041562B" w:rsidP="0041562B">
            <w:pPr>
              <w:pStyle w:val="DefaultText"/>
              <w:tabs>
                <w:tab w:val="left" w:pos="2376"/>
              </w:tabs>
              <w:jc w:val="both"/>
              <w:rPr>
                <w:rFonts w:ascii="Rockwell" w:hAnsi="Rockwell"/>
                <w:sz w:val="20"/>
              </w:rPr>
            </w:pPr>
          </w:p>
        </w:tc>
      </w:tr>
      <w:tr w:rsidR="00B11EA6" w14:paraId="4F65C893" w14:textId="77777777" w:rsidTr="00942C49">
        <w:trPr>
          <w:cantSplit/>
        </w:trPr>
        <w:tc>
          <w:tcPr>
            <w:tcW w:w="2629" w:type="dxa"/>
          </w:tcPr>
          <w:p w14:paraId="652FAAC2" w14:textId="1DBC5B8E" w:rsidR="00B11EA6" w:rsidRPr="006F668C" w:rsidRDefault="00B11EA6" w:rsidP="00B11EA6">
            <w:pPr>
              <w:rPr>
                <w:rFonts w:ascii="Rockwell" w:hAnsi="Rockwell"/>
                <w:color w:val="FF0000"/>
              </w:rPr>
            </w:pPr>
            <w:r w:rsidRPr="006F668C">
              <w:rPr>
                <w:rFonts w:ascii="Rockwell" w:hAnsi="Rockwell"/>
                <w:color w:val="FF0000"/>
              </w:rPr>
              <w:t xml:space="preserve">NOVEMBER </w:t>
            </w:r>
            <w:r w:rsidR="006F668C">
              <w:rPr>
                <w:rFonts w:ascii="Rockwell" w:hAnsi="Rockwell"/>
                <w:color w:val="FF0000"/>
              </w:rPr>
              <w:t>9</w:t>
            </w:r>
            <w:r w:rsidRPr="006F668C">
              <w:rPr>
                <w:rFonts w:ascii="Rockwell" w:hAnsi="Rockwell"/>
                <w:color w:val="FF0000"/>
              </w:rPr>
              <w:t>, 2020</w:t>
            </w:r>
          </w:p>
          <w:p w14:paraId="70B6C5FE" w14:textId="08F6285D" w:rsidR="00B11EA6" w:rsidRPr="006F668C" w:rsidRDefault="00B11EA6" w:rsidP="00B11EA6">
            <w:pPr>
              <w:rPr>
                <w:rFonts w:ascii="Rockwell" w:hAnsi="Rockwell"/>
                <w:color w:val="FF0000"/>
              </w:rPr>
            </w:pPr>
            <w:r w:rsidRPr="006F668C">
              <w:rPr>
                <w:rFonts w:ascii="Rockwell" w:hAnsi="Rockwell"/>
                <w:color w:val="FF0000"/>
              </w:rPr>
              <w:t>(</w:t>
            </w:r>
            <w:r w:rsidR="006F668C">
              <w:rPr>
                <w:rFonts w:ascii="Rockwell" w:hAnsi="Rockwell"/>
                <w:color w:val="FF0000"/>
              </w:rPr>
              <w:t>Mon</w:t>
            </w:r>
            <w:r w:rsidRPr="006F668C">
              <w:rPr>
                <w:rFonts w:ascii="Rockwell" w:hAnsi="Rockwell"/>
                <w:color w:val="FF0000"/>
              </w:rPr>
              <w:t>day)</w:t>
            </w:r>
          </w:p>
          <w:p w14:paraId="2ED6823B" w14:textId="77777777" w:rsidR="00B11EA6" w:rsidRPr="006F668C" w:rsidRDefault="00B11EA6" w:rsidP="00B11EA6">
            <w:pPr>
              <w:rPr>
                <w:rFonts w:ascii="Rockwell" w:hAnsi="Rockwell"/>
                <w:color w:val="FF0000"/>
              </w:rPr>
            </w:pPr>
            <w:proofErr w:type="spellStart"/>
            <w:r w:rsidRPr="006F668C">
              <w:rPr>
                <w:rFonts w:ascii="Rockwell" w:hAnsi="Rockwell"/>
                <w:color w:val="FF0000"/>
              </w:rPr>
              <w:t>MODERATOR,TOWN</w:t>
            </w:r>
            <w:proofErr w:type="spellEnd"/>
            <w:r w:rsidRPr="006F668C">
              <w:rPr>
                <w:rFonts w:ascii="Rockwell" w:hAnsi="Rockwell"/>
                <w:color w:val="FF0000"/>
              </w:rPr>
              <w:t xml:space="preserve"> CLERK &amp; REGISTRARS</w:t>
            </w:r>
          </w:p>
          <w:p w14:paraId="764EED11" w14:textId="77777777" w:rsidR="00B11EA6" w:rsidRPr="006F668C" w:rsidRDefault="00B11EA6" w:rsidP="00B11EA6">
            <w:pPr>
              <w:rPr>
                <w:rFonts w:ascii="Rockwell" w:hAnsi="Rockwell"/>
                <w:color w:val="FF0000"/>
              </w:rPr>
            </w:pPr>
          </w:p>
        </w:tc>
        <w:tc>
          <w:tcPr>
            <w:tcW w:w="7246" w:type="dxa"/>
          </w:tcPr>
          <w:p w14:paraId="4CE9AAFF" w14:textId="2A6E8C62" w:rsidR="00B11EA6" w:rsidRPr="006F668C" w:rsidRDefault="00B11EA6" w:rsidP="00B11EA6">
            <w:pPr>
              <w:pStyle w:val="DefaultText"/>
              <w:tabs>
                <w:tab w:val="left" w:pos="2376"/>
              </w:tabs>
              <w:jc w:val="both"/>
              <w:rPr>
                <w:rFonts w:ascii="Rockwell" w:hAnsi="Rockwell"/>
                <w:color w:val="FF0000"/>
                <w:sz w:val="20"/>
              </w:rPr>
            </w:pPr>
            <w:r w:rsidRPr="006F668C">
              <w:rPr>
                <w:rFonts w:ascii="Rockwell" w:hAnsi="Rockwell"/>
                <w:color w:val="FF0000"/>
                <w:sz w:val="20"/>
              </w:rPr>
              <w:t xml:space="preserve">HEAD MODERATOR’S RETURN – REVIEW.  Not later than 9:00 a.m. on the </w:t>
            </w:r>
            <w:r w:rsidR="00E72BC7" w:rsidRPr="006F668C">
              <w:rPr>
                <w:rFonts w:ascii="Rockwell" w:hAnsi="Rockwell"/>
                <w:color w:val="FF0000"/>
                <w:sz w:val="20"/>
              </w:rPr>
              <w:t>fifth</w:t>
            </w:r>
            <w:r w:rsidRPr="006F668C">
              <w:rPr>
                <w:rFonts w:ascii="Rockwell" w:hAnsi="Rockwell"/>
                <w:color w:val="FF0000"/>
                <w:sz w:val="20"/>
              </w:rPr>
              <w:t xml:space="preserve"> day following each regular state election, the head moderator, registrars of voters and town clerk for each town divided into voting districts shall meet to identify any error in the returns filed with the Secretary of the State.  Once identified, the error must be corrected and an amended head moderator’s return shall be filed with the Secretary of the State no later than 1:00 p.m. of such day. (9-</w:t>
            </w:r>
            <w:proofErr w:type="spellStart"/>
            <w:r w:rsidRPr="006F668C">
              <w:rPr>
                <w:rFonts w:ascii="Rockwell" w:hAnsi="Rockwell"/>
                <w:color w:val="FF0000"/>
                <w:sz w:val="20"/>
              </w:rPr>
              <w:t>322a</w:t>
            </w:r>
            <w:proofErr w:type="spellEnd"/>
            <w:r w:rsidRPr="006F668C">
              <w:rPr>
                <w:rFonts w:ascii="Rockwell" w:hAnsi="Rockwell"/>
                <w:color w:val="FF0000"/>
                <w:sz w:val="20"/>
              </w:rPr>
              <w:t>)</w:t>
            </w:r>
          </w:p>
          <w:p w14:paraId="3B51E25C" w14:textId="77777777" w:rsidR="00B11EA6" w:rsidRPr="006F668C" w:rsidRDefault="00B11EA6" w:rsidP="00B11EA6">
            <w:pPr>
              <w:pStyle w:val="DefaultText"/>
              <w:tabs>
                <w:tab w:val="left" w:pos="2376"/>
              </w:tabs>
              <w:jc w:val="both"/>
              <w:rPr>
                <w:rFonts w:ascii="Rockwell" w:hAnsi="Rockwell"/>
                <w:color w:val="FF0000"/>
                <w:sz w:val="20"/>
              </w:rPr>
            </w:pPr>
          </w:p>
        </w:tc>
      </w:tr>
      <w:tr w:rsidR="00B11EA6" w14:paraId="41FC3439" w14:textId="77777777" w:rsidTr="00942C49">
        <w:trPr>
          <w:cantSplit/>
        </w:trPr>
        <w:tc>
          <w:tcPr>
            <w:tcW w:w="2629" w:type="dxa"/>
          </w:tcPr>
          <w:p w14:paraId="0ECC917D" w14:textId="03BBDDF7" w:rsidR="00B11EA6" w:rsidRPr="0041562B" w:rsidRDefault="00B11EA6" w:rsidP="00B11EA6">
            <w:pPr>
              <w:rPr>
                <w:rFonts w:ascii="Rockwell" w:hAnsi="Rockwell"/>
                <w:color w:val="FF0000"/>
              </w:rPr>
            </w:pPr>
            <w:r w:rsidRPr="0041562B">
              <w:rPr>
                <w:rFonts w:ascii="Rockwell" w:hAnsi="Rockwell"/>
                <w:color w:val="FF0000"/>
              </w:rPr>
              <w:t xml:space="preserve">NOVEMBER </w:t>
            </w:r>
            <w:r w:rsidR="0041562B" w:rsidRPr="0041562B">
              <w:rPr>
                <w:rFonts w:ascii="Rockwell" w:hAnsi="Rockwell"/>
                <w:color w:val="FF0000"/>
              </w:rPr>
              <w:t>9</w:t>
            </w:r>
            <w:r w:rsidRPr="0041562B">
              <w:rPr>
                <w:rFonts w:ascii="Rockwell" w:hAnsi="Rockwell"/>
                <w:color w:val="FF0000"/>
              </w:rPr>
              <w:t>, 2020</w:t>
            </w:r>
          </w:p>
          <w:p w14:paraId="58F612F8" w14:textId="12A9C331" w:rsidR="00B11EA6" w:rsidRPr="0041562B" w:rsidRDefault="00B11EA6" w:rsidP="00B11EA6">
            <w:pPr>
              <w:rPr>
                <w:rFonts w:ascii="Rockwell" w:hAnsi="Rockwell"/>
                <w:color w:val="FF0000"/>
              </w:rPr>
            </w:pPr>
            <w:r w:rsidRPr="0041562B">
              <w:rPr>
                <w:rFonts w:ascii="Rockwell" w:hAnsi="Rockwell"/>
                <w:color w:val="FF0000"/>
              </w:rPr>
              <w:t>(</w:t>
            </w:r>
            <w:r w:rsidR="0041562B" w:rsidRPr="0041562B">
              <w:rPr>
                <w:rFonts w:ascii="Rockwell" w:hAnsi="Rockwell"/>
                <w:color w:val="FF0000"/>
              </w:rPr>
              <w:t>Monday</w:t>
            </w:r>
            <w:r w:rsidRPr="0041562B">
              <w:rPr>
                <w:rFonts w:ascii="Rockwell" w:hAnsi="Rockwell"/>
                <w:color w:val="FF0000"/>
              </w:rPr>
              <w:t>)</w:t>
            </w:r>
          </w:p>
          <w:p w14:paraId="73429486" w14:textId="77777777" w:rsidR="00B11EA6" w:rsidRPr="0041562B" w:rsidRDefault="00B11EA6" w:rsidP="00B11EA6">
            <w:pPr>
              <w:rPr>
                <w:rFonts w:ascii="Rockwell" w:hAnsi="Rockwell"/>
                <w:color w:val="FF0000"/>
              </w:rPr>
            </w:pPr>
            <w:r w:rsidRPr="0041562B">
              <w:rPr>
                <w:rFonts w:ascii="Rockwell" w:hAnsi="Rockwell"/>
                <w:color w:val="FF0000"/>
              </w:rPr>
              <w:t>MODERATORS</w:t>
            </w:r>
          </w:p>
          <w:p w14:paraId="5C48D01D" w14:textId="77777777" w:rsidR="00B11EA6" w:rsidRPr="00942C49" w:rsidRDefault="00B11EA6" w:rsidP="00B11EA6">
            <w:pPr>
              <w:rPr>
                <w:rFonts w:ascii="Rockwell" w:hAnsi="Rockwell"/>
              </w:rPr>
            </w:pPr>
          </w:p>
        </w:tc>
        <w:tc>
          <w:tcPr>
            <w:tcW w:w="7246" w:type="dxa"/>
          </w:tcPr>
          <w:p w14:paraId="7064D70D" w14:textId="77777777" w:rsidR="00B11EA6" w:rsidRDefault="00B11EA6" w:rsidP="00B11EA6">
            <w:pPr>
              <w:pStyle w:val="DefaultText"/>
              <w:tabs>
                <w:tab w:val="left" w:pos="2376"/>
              </w:tabs>
              <w:jc w:val="both"/>
              <w:rPr>
                <w:rFonts w:ascii="Rockwell" w:hAnsi="Rockwell"/>
                <w:sz w:val="20"/>
              </w:rPr>
            </w:pPr>
            <w:r w:rsidRPr="00942C49">
              <w:rPr>
                <w:rFonts w:ascii="Rockwell" w:hAnsi="Rockwell"/>
                <w:sz w:val="20"/>
              </w:rPr>
              <w:t>DISCREPANCY -- RECOUNT</w:t>
            </w:r>
            <w:r>
              <w:rPr>
                <w:rFonts w:ascii="Rockwell" w:hAnsi="Rockwell"/>
                <w:sz w:val="20"/>
              </w:rPr>
              <w:t>.  Last day for head moderator to order recount when there is a discrepancy in returns.  (9-310 and 9-311)</w:t>
            </w:r>
          </w:p>
          <w:p w14:paraId="679B0ADA" w14:textId="77777777" w:rsidR="00B11EA6" w:rsidRPr="00942C49" w:rsidRDefault="00B11EA6" w:rsidP="00B11EA6">
            <w:pPr>
              <w:pStyle w:val="DefaultText"/>
              <w:tabs>
                <w:tab w:val="left" w:pos="2376"/>
              </w:tabs>
              <w:jc w:val="both"/>
              <w:rPr>
                <w:rFonts w:ascii="Rockwell" w:hAnsi="Rockwell"/>
                <w:sz w:val="20"/>
              </w:rPr>
            </w:pPr>
          </w:p>
        </w:tc>
      </w:tr>
      <w:tr w:rsidR="00B11EA6" w14:paraId="0F1E232F" w14:textId="77777777" w:rsidTr="00942C49">
        <w:trPr>
          <w:cantSplit/>
        </w:trPr>
        <w:tc>
          <w:tcPr>
            <w:tcW w:w="2629" w:type="dxa"/>
          </w:tcPr>
          <w:p w14:paraId="036C3F2F" w14:textId="640ED1CA" w:rsidR="00B11EA6" w:rsidRPr="0041562B" w:rsidRDefault="00B11EA6" w:rsidP="00B11EA6">
            <w:pPr>
              <w:rPr>
                <w:rFonts w:ascii="Rockwell" w:hAnsi="Rockwell"/>
                <w:color w:val="FF0000"/>
              </w:rPr>
            </w:pPr>
            <w:r w:rsidRPr="0041562B">
              <w:rPr>
                <w:rFonts w:ascii="Rockwell" w:hAnsi="Rockwell"/>
                <w:color w:val="FF0000"/>
              </w:rPr>
              <w:lastRenderedPageBreak/>
              <w:t>NOVEMBER 1</w:t>
            </w:r>
            <w:r w:rsidR="0041562B" w:rsidRPr="0041562B">
              <w:rPr>
                <w:rFonts w:ascii="Rockwell" w:hAnsi="Rockwell"/>
                <w:color w:val="FF0000"/>
              </w:rPr>
              <w:t>2</w:t>
            </w:r>
            <w:r w:rsidRPr="0041562B">
              <w:rPr>
                <w:rFonts w:ascii="Rockwell" w:hAnsi="Rockwell"/>
                <w:color w:val="FF0000"/>
              </w:rPr>
              <w:t>, 2020</w:t>
            </w:r>
          </w:p>
          <w:p w14:paraId="6AC0A4B2" w14:textId="05A97706" w:rsidR="00B11EA6" w:rsidRPr="0041562B" w:rsidRDefault="00B11EA6" w:rsidP="00B11EA6">
            <w:pPr>
              <w:rPr>
                <w:rFonts w:ascii="Rockwell" w:hAnsi="Rockwell"/>
                <w:color w:val="FF0000"/>
              </w:rPr>
            </w:pPr>
            <w:r w:rsidRPr="0041562B">
              <w:rPr>
                <w:rFonts w:ascii="Rockwell" w:hAnsi="Rockwell"/>
                <w:color w:val="FF0000"/>
              </w:rPr>
              <w:t>(T</w:t>
            </w:r>
            <w:r w:rsidR="0041562B" w:rsidRPr="0041562B">
              <w:rPr>
                <w:rFonts w:ascii="Rockwell" w:hAnsi="Rockwell"/>
                <w:color w:val="FF0000"/>
              </w:rPr>
              <w:t>h</w:t>
            </w:r>
            <w:r w:rsidRPr="0041562B">
              <w:rPr>
                <w:rFonts w:ascii="Rockwell" w:hAnsi="Rockwell"/>
                <w:color w:val="FF0000"/>
              </w:rPr>
              <w:t>u</w:t>
            </w:r>
            <w:r w:rsidR="0041562B" w:rsidRPr="0041562B">
              <w:rPr>
                <w:rFonts w:ascii="Rockwell" w:hAnsi="Rockwell"/>
                <w:color w:val="FF0000"/>
              </w:rPr>
              <w:t>r</w:t>
            </w:r>
            <w:r w:rsidRPr="0041562B">
              <w:rPr>
                <w:rFonts w:ascii="Rockwell" w:hAnsi="Rockwell"/>
                <w:color w:val="FF0000"/>
              </w:rPr>
              <w:t>sday)</w:t>
            </w:r>
          </w:p>
          <w:p w14:paraId="7B7B2A76" w14:textId="77777777" w:rsidR="00B11EA6" w:rsidRPr="0041562B" w:rsidRDefault="00B11EA6" w:rsidP="00B11EA6">
            <w:pPr>
              <w:rPr>
                <w:rFonts w:ascii="Rockwell" w:hAnsi="Rockwell"/>
                <w:color w:val="FF0000"/>
              </w:rPr>
            </w:pPr>
            <w:r w:rsidRPr="0041562B">
              <w:rPr>
                <w:rFonts w:ascii="Rockwell" w:hAnsi="Rockwell"/>
                <w:color w:val="FF0000"/>
              </w:rPr>
              <w:t>MODERATORS</w:t>
            </w:r>
          </w:p>
          <w:p w14:paraId="3F18DCFD" w14:textId="77777777" w:rsidR="00B11EA6" w:rsidRDefault="00B11EA6" w:rsidP="00B11EA6">
            <w:pPr>
              <w:rPr>
                <w:rFonts w:ascii="Rockwell" w:hAnsi="Rockwell"/>
              </w:rPr>
            </w:pPr>
          </w:p>
        </w:tc>
        <w:tc>
          <w:tcPr>
            <w:tcW w:w="7246" w:type="dxa"/>
          </w:tcPr>
          <w:p w14:paraId="4D794E66" w14:textId="77777777" w:rsidR="00B11EA6" w:rsidRDefault="00B11EA6" w:rsidP="00B11EA6">
            <w:pPr>
              <w:pStyle w:val="DefaultText"/>
              <w:tabs>
                <w:tab w:val="left" w:pos="2376"/>
              </w:tabs>
              <w:jc w:val="both"/>
              <w:rPr>
                <w:rFonts w:ascii="Rockwell" w:hAnsi="Rockwell"/>
                <w:sz w:val="20"/>
              </w:rPr>
            </w:pPr>
            <w:r w:rsidRPr="00942C49">
              <w:rPr>
                <w:rFonts w:ascii="Rockwell" w:hAnsi="Rockwell"/>
                <w:sz w:val="20"/>
              </w:rPr>
              <w:t>CLOSE VOTE OR DISCREPANCY RECOUNT</w:t>
            </w:r>
            <w:r>
              <w:rPr>
                <w:rFonts w:ascii="Rockwell" w:hAnsi="Rockwell"/>
                <w:sz w:val="20"/>
              </w:rPr>
              <w:t>.  Last day to conduct close vote or discrepancy recount.  (9-310, 9-311, 9-</w:t>
            </w:r>
            <w:proofErr w:type="spellStart"/>
            <w:r>
              <w:rPr>
                <w:rFonts w:ascii="Rockwell" w:hAnsi="Rockwell"/>
                <w:sz w:val="20"/>
              </w:rPr>
              <w:t>311a</w:t>
            </w:r>
            <w:proofErr w:type="spellEnd"/>
            <w:r>
              <w:rPr>
                <w:rFonts w:ascii="Rockwell" w:hAnsi="Rockwell"/>
                <w:sz w:val="20"/>
              </w:rPr>
              <w:t>, 9-</w:t>
            </w:r>
            <w:proofErr w:type="spellStart"/>
            <w:r>
              <w:rPr>
                <w:rFonts w:ascii="Rockwell" w:hAnsi="Rockwell"/>
                <w:sz w:val="20"/>
              </w:rPr>
              <w:t>311b</w:t>
            </w:r>
            <w:proofErr w:type="spellEnd"/>
            <w:r>
              <w:rPr>
                <w:rFonts w:ascii="Rockwell" w:hAnsi="Rockwell"/>
                <w:sz w:val="20"/>
              </w:rPr>
              <w:t>, 9-</w:t>
            </w:r>
            <w:proofErr w:type="spellStart"/>
            <w:r>
              <w:rPr>
                <w:rFonts w:ascii="Rockwell" w:hAnsi="Rockwell"/>
                <w:sz w:val="20"/>
              </w:rPr>
              <w:t>370a</w:t>
            </w:r>
            <w:proofErr w:type="spellEnd"/>
            <w:r>
              <w:rPr>
                <w:rFonts w:ascii="Rockwell" w:hAnsi="Rockwell"/>
                <w:sz w:val="20"/>
              </w:rPr>
              <w:t>)</w:t>
            </w:r>
          </w:p>
          <w:p w14:paraId="36FCD2B7" w14:textId="77777777" w:rsidR="0041562B" w:rsidRDefault="0041562B" w:rsidP="00B11EA6">
            <w:pPr>
              <w:pStyle w:val="DefaultText"/>
              <w:tabs>
                <w:tab w:val="left" w:pos="2376"/>
              </w:tabs>
              <w:jc w:val="both"/>
              <w:rPr>
                <w:rFonts w:ascii="Rockwell" w:hAnsi="Rockwell"/>
                <w:sz w:val="20"/>
              </w:rPr>
            </w:pPr>
          </w:p>
          <w:p w14:paraId="37E2B3F2" w14:textId="17C0E646" w:rsidR="0041562B" w:rsidRPr="00942C49" w:rsidRDefault="0041562B" w:rsidP="00B11EA6">
            <w:pPr>
              <w:pStyle w:val="DefaultText"/>
              <w:tabs>
                <w:tab w:val="left" w:pos="2376"/>
              </w:tabs>
              <w:jc w:val="both"/>
              <w:rPr>
                <w:rFonts w:ascii="Rockwell" w:hAnsi="Rockwell"/>
                <w:sz w:val="20"/>
              </w:rPr>
            </w:pPr>
            <w:r>
              <w:rPr>
                <w:rFonts w:ascii="Rockwell" w:hAnsi="Rockwell"/>
                <w:sz w:val="20"/>
              </w:rPr>
              <w:t xml:space="preserve">A copy of the recanvass return form shall be filed with the Secretary of the State not later than twelve days after the election.  </w:t>
            </w:r>
          </w:p>
        </w:tc>
      </w:tr>
    </w:tbl>
    <w:p w14:paraId="38DEE7B8" w14:textId="77777777" w:rsidR="00B07DF1" w:rsidRDefault="00B07DF1"/>
    <w:sectPr w:rsidR="00B07DF1" w:rsidSect="00B63EBB">
      <w:pgSz w:w="12240" w:h="15840"/>
      <w:pgMar w:top="900" w:right="99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5E"/>
    <w:rsid w:val="0018202F"/>
    <w:rsid w:val="001F3805"/>
    <w:rsid w:val="00265C05"/>
    <w:rsid w:val="0039299F"/>
    <w:rsid w:val="0041562B"/>
    <w:rsid w:val="0062215E"/>
    <w:rsid w:val="00630ABC"/>
    <w:rsid w:val="006B29E6"/>
    <w:rsid w:val="006F668C"/>
    <w:rsid w:val="00942C49"/>
    <w:rsid w:val="00962671"/>
    <w:rsid w:val="00974CDC"/>
    <w:rsid w:val="00A2348D"/>
    <w:rsid w:val="00AA623A"/>
    <w:rsid w:val="00B06E42"/>
    <w:rsid w:val="00B07DF1"/>
    <w:rsid w:val="00B114D2"/>
    <w:rsid w:val="00B11EA6"/>
    <w:rsid w:val="00B228F7"/>
    <w:rsid w:val="00B43252"/>
    <w:rsid w:val="00B63EBB"/>
    <w:rsid w:val="00BB04EA"/>
    <w:rsid w:val="00BF23FA"/>
    <w:rsid w:val="00DC6524"/>
    <w:rsid w:val="00E7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08A83EA"/>
  <w15:chartTrackingRefBased/>
  <w15:docId w15:val="{BE6DFC97-6BB6-4456-A6F7-1984FD89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15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2215E"/>
    <w:rPr>
      <w:sz w:val="24"/>
    </w:rPr>
  </w:style>
  <w:style w:type="paragraph" w:styleId="Header">
    <w:name w:val="header"/>
    <w:basedOn w:val="Normal"/>
    <w:link w:val="HeaderChar"/>
    <w:rsid w:val="0062215E"/>
    <w:rPr>
      <w:sz w:val="24"/>
    </w:rPr>
  </w:style>
  <w:style w:type="character" w:customStyle="1" w:styleId="HeaderChar">
    <w:name w:val="Header Char"/>
    <w:basedOn w:val="DefaultParagraphFont"/>
    <w:link w:val="Header"/>
    <w:rsid w:val="0062215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bromley</dc:creator>
  <cp:keywords/>
  <dc:description/>
  <cp:lastModifiedBy>Bromley, Ted</cp:lastModifiedBy>
  <cp:revision>2</cp:revision>
  <dcterms:created xsi:type="dcterms:W3CDTF">2020-09-09T19:12:00Z</dcterms:created>
  <dcterms:modified xsi:type="dcterms:W3CDTF">2020-09-09T19:12:00Z</dcterms:modified>
</cp:coreProperties>
</file>